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F4351D">
        <w:trPr>
          <w:trHeight w:hRule="exact" w:val="2835"/>
        </w:trPr>
        <w:tc>
          <w:tcPr>
            <w:tcW w:w="9640" w:type="dxa"/>
            <w:gridSpan w:val="2"/>
          </w:tcPr>
          <w:p w:rsidR="00F4351D" w:rsidRDefault="00F4351D">
            <w:pPr>
              <w:pStyle w:val="Rovnice"/>
              <w:tabs>
                <w:tab w:val="clear" w:pos="4253"/>
                <w:tab w:val="clear" w:pos="8505"/>
              </w:tabs>
              <w:spacing w:after="0" w:line="240" w:lineRule="auto"/>
              <w:rPr>
                <w:rFonts w:ascii="Arial Narrow" w:hAnsi="Arial Narrow" w:cs="Arial Narrow"/>
                <w:bCs w:val="0"/>
                <w:iCs w:val="0"/>
              </w:rPr>
            </w:pPr>
          </w:p>
        </w:tc>
      </w:tr>
      <w:tr w:rsidR="00F4351D">
        <w:trPr>
          <w:trHeight w:hRule="exact" w:val="2835"/>
        </w:trPr>
        <w:tc>
          <w:tcPr>
            <w:tcW w:w="9640" w:type="dxa"/>
            <w:gridSpan w:val="2"/>
            <w:vAlign w:val="center"/>
          </w:tcPr>
          <w:p w:rsidR="00F4351D" w:rsidRDefault="00564A5C">
            <w:pPr>
              <w:spacing w:after="0" w:line="240" w:lineRule="auto"/>
              <w:jc w:val="center"/>
              <w:rPr>
                <w:rFonts w:ascii="Arial Narrow" w:hAnsi="Arial Narrow" w:cs="Arial Narrow"/>
                <w:b/>
                <w:bCs/>
                <w:sz w:val="48"/>
                <w:szCs w:val="48"/>
              </w:rPr>
            </w:pPr>
            <w:r w:rsidRPr="00564A5C">
              <w:rPr>
                <w:rFonts w:ascii="Arial Narrow" w:hAnsi="Arial Narrow" w:cs="Arial Narrow"/>
                <w:b/>
                <w:bCs/>
                <w:sz w:val="48"/>
                <w:szCs w:val="48"/>
              </w:rPr>
              <w:t>Využití 3D software pro zkvalitnění výuky</w:t>
            </w:r>
          </w:p>
        </w:tc>
      </w:tr>
      <w:tr w:rsidR="00F4351D">
        <w:trPr>
          <w:trHeight w:hRule="exact" w:val="567"/>
        </w:trPr>
        <w:tc>
          <w:tcPr>
            <w:tcW w:w="9640" w:type="dxa"/>
            <w:gridSpan w:val="2"/>
          </w:tcPr>
          <w:p w:rsidR="00F4351D" w:rsidRDefault="00F4351D">
            <w:pPr>
              <w:spacing w:after="0" w:line="240" w:lineRule="auto"/>
              <w:rPr>
                <w:rFonts w:ascii="Arial Narrow" w:hAnsi="Arial Narrow" w:cs="Arial Narrow"/>
              </w:rPr>
            </w:pPr>
          </w:p>
        </w:tc>
      </w:tr>
      <w:tr w:rsidR="00F4351D">
        <w:trPr>
          <w:trHeight w:hRule="exact" w:val="1418"/>
        </w:trPr>
        <w:tc>
          <w:tcPr>
            <w:tcW w:w="9640" w:type="dxa"/>
            <w:gridSpan w:val="2"/>
            <w:vAlign w:val="center"/>
          </w:tcPr>
          <w:p w:rsidR="00F4351D" w:rsidRDefault="00564A5C">
            <w:pPr>
              <w:spacing w:after="0" w:line="240" w:lineRule="auto"/>
              <w:jc w:val="center"/>
              <w:rPr>
                <w:rFonts w:ascii="Arial Narrow" w:hAnsi="Arial Narrow" w:cs="Arial Narrow"/>
                <w:sz w:val="40"/>
                <w:szCs w:val="40"/>
              </w:rPr>
            </w:pPr>
            <w:r>
              <w:rPr>
                <w:rFonts w:ascii="Arial Narrow" w:hAnsi="Arial Narrow" w:cs="Arial Narrow"/>
                <w:sz w:val="40"/>
                <w:szCs w:val="40"/>
              </w:rPr>
              <w:t>Jan Ondrík</w:t>
            </w:r>
          </w:p>
        </w:tc>
      </w:tr>
      <w:tr w:rsidR="00F4351D">
        <w:trPr>
          <w:trHeight w:hRule="exact" w:val="3969"/>
        </w:trPr>
        <w:tc>
          <w:tcPr>
            <w:tcW w:w="9640" w:type="dxa"/>
            <w:gridSpan w:val="2"/>
            <w:tcBorders>
              <w:bottom w:val="single" w:sz="8" w:space="0" w:color="auto"/>
            </w:tcBorders>
          </w:tcPr>
          <w:p w:rsidR="00F4351D" w:rsidRDefault="00F4351D">
            <w:pPr>
              <w:spacing w:after="0" w:line="240" w:lineRule="auto"/>
              <w:rPr>
                <w:rFonts w:ascii="Arial Narrow" w:hAnsi="Arial Narrow" w:cs="Arial Narrow"/>
              </w:rPr>
            </w:pPr>
          </w:p>
        </w:tc>
      </w:tr>
      <w:tr w:rsidR="00F4351D">
        <w:trPr>
          <w:trHeight w:hRule="exact" w:val="108"/>
        </w:trPr>
        <w:tc>
          <w:tcPr>
            <w:tcW w:w="4253" w:type="dxa"/>
            <w:tcBorders>
              <w:top w:val="single" w:sz="8" w:space="0" w:color="auto"/>
            </w:tcBorders>
          </w:tcPr>
          <w:p w:rsidR="00F4351D" w:rsidRDefault="00F4351D">
            <w:pPr>
              <w:spacing w:after="0" w:line="240" w:lineRule="auto"/>
              <w:rPr>
                <w:rFonts w:ascii="Arial Narrow" w:hAnsi="Arial Narrow" w:cs="Arial Narrow"/>
              </w:rPr>
            </w:pPr>
          </w:p>
        </w:tc>
        <w:tc>
          <w:tcPr>
            <w:tcW w:w="5387" w:type="dxa"/>
            <w:tcBorders>
              <w:top w:val="single" w:sz="8" w:space="0" w:color="auto"/>
            </w:tcBorders>
          </w:tcPr>
          <w:p w:rsidR="00F4351D" w:rsidRDefault="00F4351D">
            <w:pPr>
              <w:spacing w:after="0" w:line="240" w:lineRule="auto"/>
              <w:rPr>
                <w:rFonts w:ascii="Arial Narrow" w:hAnsi="Arial Narrow" w:cs="Arial Narrow"/>
              </w:rPr>
            </w:pPr>
          </w:p>
        </w:tc>
      </w:tr>
      <w:tr w:rsidR="00F4351D">
        <w:trPr>
          <w:trHeight w:hRule="exact" w:val="930"/>
        </w:trPr>
        <w:tc>
          <w:tcPr>
            <w:tcW w:w="4253" w:type="dxa"/>
            <w:tcBorders>
              <w:right w:val="single" w:sz="8" w:space="0" w:color="auto"/>
            </w:tcBorders>
            <w:vAlign w:val="center"/>
          </w:tcPr>
          <w:p w:rsidR="00F4351D" w:rsidRDefault="00564A5C">
            <w:pPr>
              <w:spacing w:after="0" w:line="240" w:lineRule="auto"/>
              <w:ind w:left="284" w:right="284"/>
              <w:rPr>
                <w:rFonts w:ascii="Arial Narrow" w:hAnsi="Arial Narrow" w:cs="Arial Narrow"/>
                <w:sz w:val="32"/>
                <w:szCs w:val="32"/>
              </w:rPr>
            </w:pPr>
            <w:r>
              <w:rPr>
                <w:rFonts w:ascii="Arial Narrow" w:hAnsi="Arial Narrow" w:cs="Arial Narrow"/>
                <w:sz w:val="32"/>
                <w:szCs w:val="32"/>
              </w:rPr>
              <w:t>Bakalářská práce</w:t>
            </w:r>
          </w:p>
          <w:p w:rsidR="00F4351D" w:rsidRDefault="00564A5C">
            <w:pPr>
              <w:spacing w:after="0" w:line="240" w:lineRule="auto"/>
              <w:ind w:left="284" w:right="284"/>
              <w:rPr>
                <w:rFonts w:ascii="Arial Narrow" w:hAnsi="Arial Narrow" w:cs="Arial Narrow"/>
                <w:sz w:val="32"/>
                <w:szCs w:val="32"/>
              </w:rPr>
            </w:pPr>
            <w:r>
              <w:rPr>
                <w:rFonts w:ascii="Arial Narrow" w:hAnsi="Arial Narrow" w:cs="Arial Narrow"/>
                <w:sz w:val="32"/>
                <w:szCs w:val="32"/>
              </w:rPr>
              <w:t>2016/2017</w:t>
            </w:r>
          </w:p>
        </w:tc>
        <w:tc>
          <w:tcPr>
            <w:tcW w:w="5387" w:type="dxa"/>
            <w:tcBorders>
              <w:left w:val="single" w:sz="8" w:space="0" w:color="auto"/>
            </w:tcBorders>
            <w:vAlign w:val="center"/>
          </w:tcPr>
          <w:p w:rsidR="00F4351D" w:rsidRDefault="002049C9">
            <w:pPr>
              <w:spacing w:after="0" w:line="240" w:lineRule="auto"/>
              <w:ind w:left="397" w:right="284"/>
              <w:rPr>
                <w:rFonts w:ascii="Arial Narrow" w:hAnsi="Arial Narrow" w:cs="Arial Narrow"/>
              </w:rPr>
            </w:pPr>
            <w:r>
              <w:rPr>
                <w:noProof/>
              </w:rPr>
              <w:drawing>
                <wp:inline distT="0" distB="0" distL="0" distR="0">
                  <wp:extent cx="3067050" cy="495300"/>
                  <wp:effectExtent l="19050" t="0" r="0" b="0"/>
                  <wp:docPr id="1" name="obrázek 1" descr="ft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_logo_cz"/>
                          <pic:cNvPicPr>
                            <a:picLocks noChangeAspect="1" noChangeArrowheads="1"/>
                          </pic:cNvPicPr>
                        </pic:nvPicPr>
                        <pic:blipFill>
                          <a:blip r:embed="rId8" cstate="print"/>
                          <a:srcRect/>
                          <a:stretch>
                            <a:fillRect/>
                          </a:stretch>
                        </pic:blipFill>
                        <pic:spPr bwMode="auto">
                          <a:xfrm>
                            <a:off x="0" y="0"/>
                            <a:ext cx="3067050" cy="495300"/>
                          </a:xfrm>
                          <a:prstGeom prst="rect">
                            <a:avLst/>
                          </a:prstGeom>
                          <a:noFill/>
                          <a:ln w="9525">
                            <a:noFill/>
                            <a:miter lim="800000"/>
                            <a:headEnd/>
                            <a:tailEnd/>
                          </a:ln>
                        </pic:spPr>
                      </pic:pic>
                    </a:graphicData>
                  </a:graphic>
                </wp:inline>
              </w:drawing>
            </w:r>
          </w:p>
        </w:tc>
      </w:tr>
      <w:tr w:rsidR="00F4351D">
        <w:trPr>
          <w:trHeight w:hRule="exact" w:val="99"/>
        </w:trPr>
        <w:tc>
          <w:tcPr>
            <w:tcW w:w="4253" w:type="dxa"/>
            <w:tcBorders>
              <w:bottom w:val="single" w:sz="8" w:space="0" w:color="auto"/>
            </w:tcBorders>
          </w:tcPr>
          <w:p w:rsidR="00F4351D" w:rsidRDefault="00F4351D">
            <w:pPr>
              <w:spacing w:after="0" w:line="240" w:lineRule="auto"/>
              <w:rPr>
                <w:rFonts w:ascii="Arial Narrow" w:hAnsi="Arial Narrow" w:cs="Arial Narrow"/>
              </w:rPr>
            </w:pPr>
          </w:p>
        </w:tc>
        <w:tc>
          <w:tcPr>
            <w:tcW w:w="5387" w:type="dxa"/>
            <w:tcBorders>
              <w:bottom w:val="single" w:sz="8" w:space="0" w:color="auto"/>
            </w:tcBorders>
          </w:tcPr>
          <w:p w:rsidR="00F4351D" w:rsidRDefault="00F4351D">
            <w:pPr>
              <w:spacing w:after="0" w:line="240" w:lineRule="auto"/>
              <w:rPr>
                <w:rFonts w:ascii="Arial Narrow" w:hAnsi="Arial Narrow" w:cs="Arial Narrow"/>
              </w:rPr>
            </w:pPr>
          </w:p>
        </w:tc>
      </w:tr>
    </w:tbl>
    <w:p w:rsidR="00F4351D" w:rsidRDefault="000362BE">
      <w:pPr>
        <w:sectPr w:rsidR="00F4351D">
          <w:pgSz w:w="11907" w:h="16840" w:code="9"/>
          <w:pgMar w:top="1134" w:right="851" w:bottom="851" w:left="1418" w:header="709" w:footer="709" w:gutter="0"/>
          <w:pgNumType w:start="1"/>
          <w:cols w:space="708"/>
          <w:titlePg/>
        </w:sectPr>
      </w:pPr>
      <w:r>
        <w:rPr>
          <w:rFonts w:ascii="Arial Narrow" w:hAnsi="Arial Narrow" w:cs="Arial Narrow"/>
          <w:noProof/>
        </w:rPr>
        <w:lastRenderedPageBreak/>
        <w:drawing>
          <wp:inline distT="0" distB="0" distL="0" distR="0">
            <wp:extent cx="6120130" cy="8418770"/>
            <wp:effectExtent l="19050" t="0" r="0" b="0"/>
            <wp:docPr id="85" name="Obrázek 68" descr="Skener_20170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ner_20170425.jpg"/>
                    <pic:cNvPicPr/>
                  </pic:nvPicPr>
                  <pic:blipFill>
                    <a:blip r:embed="rId9"/>
                    <a:stretch>
                      <a:fillRect/>
                    </a:stretch>
                  </pic:blipFill>
                  <pic:spPr>
                    <a:xfrm>
                      <a:off x="0" y="0"/>
                      <a:ext cx="6120130" cy="8418770"/>
                    </a:xfrm>
                    <a:prstGeom prst="rect">
                      <a:avLst/>
                    </a:prstGeom>
                  </pic:spPr>
                </pic:pic>
              </a:graphicData>
            </a:graphic>
          </wp:inline>
        </w:drawing>
      </w:r>
    </w:p>
    <w:p w:rsidR="00F4351D" w:rsidRDefault="00893444">
      <w:r>
        <w:rPr>
          <w:noProof/>
        </w:rPr>
        <w:lastRenderedPageBreak/>
        <w:drawing>
          <wp:inline distT="0" distB="0" distL="0" distR="0">
            <wp:extent cx="5410200" cy="8362950"/>
            <wp:effectExtent l="19050" t="0" r="0" b="0"/>
            <wp:docPr id="89" name="Obrázek 88" descr="zadani opraveni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 opraveni .jpg"/>
                    <pic:cNvPicPr/>
                  </pic:nvPicPr>
                  <pic:blipFill>
                    <a:blip r:embed="rId10"/>
                    <a:stretch>
                      <a:fillRect/>
                    </a:stretch>
                  </pic:blipFill>
                  <pic:spPr>
                    <a:xfrm>
                      <a:off x="0" y="0"/>
                      <a:ext cx="5410200" cy="8362950"/>
                    </a:xfrm>
                    <a:prstGeom prst="rect">
                      <a:avLst/>
                    </a:prstGeom>
                  </pic:spPr>
                </pic:pic>
              </a:graphicData>
            </a:graphic>
          </wp:inline>
        </w:drawing>
      </w:r>
    </w:p>
    <w:p w:rsidR="00F4351D" w:rsidRDefault="00F4351D">
      <w:r>
        <w:br w:type="page"/>
      </w:r>
    </w:p>
    <w:p w:rsidR="000362BE" w:rsidRDefault="00BB0ED4" w:rsidP="000362BE">
      <w:r>
        <w:rPr>
          <w:noProof/>
        </w:rPr>
        <w:lastRenderedPageBreak/>
        <w:drawing>
          <wp:inline distT="0" distB="0" distL="0" distR="0">
            <wp:extent cx="5758711" cy="8366078"/>
            <wp:effectExtent l="19050" t="0" r="0" b="0"/>
            <wp:docPr id="96"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5778618" cy="8394998"/>
                    </a:xfrm>
                    <a:prstGeom prst="rect">
                      <a:avLst/>
                    </a:prstGeom>
                    <a:noFill/>
                    <a:ln w="9525">
                      <a:noFill/>
                      <a:miter lim="800000"/>
                      <a:headEnd/>
                      <a:tailEnd/>
                    </a:ln>
                  </pic:spPr>
                </pic:pic>
              </a:graphicData>
            </a:graphic>
          </wp:inline>
        </w:drawing>
      </w:r>
    </w:p>
    <w:p w:rsidR="000362BE" w:rsidRDefault="00893444" w:rsidP="00893444">
      <w:pPr>
        <w:jc w:val="center"/>
      </w:pPr>
      <w:r>
        <w:rPr>
          <w:noProof/>
        </w:rPr>
        <w:lastRenderedPageBreak/>
        <w:drawing>
          <wp:inline distT="0" distB="0" distL="0" distR="0">
            <wp:extent cx="5658419" cy="2538484"/>
            <wp:effectExtent l="19050" t="0" r="0" b="0"/>
            <wp:docPr id="9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678131" cy="2547327"/>
                    </a:xfrm>
                    <a:prstGeom prst="rect">
                      <a:avLst/>
                    </a:prstGeom>
                    <a:noFill/>
                    <a:ln w="9525">
                      <a:noFill/>
                      <a:miter lim="800000"/>
                      <a:headEnd/>
                      <a:tailEnd/>
                    </a:ln>
                  </pic:spPr>
                </pic:pic>
              </a:graphicData>
            </a:graphic>
          </wp:inline>
        </w:drawing>
      </w:r>
    </w:p>
    <w:p w:rsidR="00F4351D" w:rsidRDefault="00F4351D">
      <w:pPr>
        <w:pStyle w:val="Nzev"/>
      </w:pPr>
      <w:bookmarkStart w:id="0" w:name="_Toc37577728"/>
      <w:r>
        <w:lastRenderedPageBreak/>
        <w:t>ABSTRAKT</w:t>
      </w:r>
      <w:bookmarkEnd w:id="0"/>
    </w:p>
    <w:p w:rsidR="00F4351D" w:rsidRDefault="002D62D0">
      <w:r>
        <w:t>Téma bakalářské práce se zabývá 3D softwary</w:t>
      </w:r>
      <w:r w:rsidR="00FC7203">
        <w:t xml:space="preserve"> Solid Edge</w:t>
      </w:r>
      <w:r w:rsidR="009C291F">
        <w:t xml:space="preserve"> ST9</w:t>
      </w:r>
      <w:r w:rsidR="00FC7203">
        <w:t>, CATIA</w:t>
      </w:r>
      <w:r w:rsidR="009C291F">
        <w:t xml:space="preserve"> V5</w:t>
      </w:r>
      <w:r w:rsidR="00FC7203">
        <w:t xml:space="preserve"> a NX</w:t>
      </w:r>
      <w:r w:rsidR="009C291F">
        <w:t xml:space="preserve"> 10</w:t>
      </w:r>
      <w:r>
        <w:t xml:space="preserve"> a j</w:t>
      </w:r>
      <w:r>
        <w:t>e</w:t>
      </w:r>
      <w:r>
        <w:t>jich využitím při výuce studentů na vysoké škole v oblasti CAD/CAM. Hlavním cílem je uživatele informovat o novinkách, do</w:t>
      </w:r>
      <w:r w:rsidR="00FC7203">
        <w:t xml:space="preserve">stupnosti </w:t>
      </w:r>
      <w:r>
        <w:t>jednotlivých programů</w:t>
      </w:r>
      <w:r w:rsidR="00FC7203">
        <w:t xml:space="preserve"> a jejich následným využitím při řešení úkolů. Výběr vhodného systému není v dnešní době, kdy existuje velké množství 3D softwarů vůbec jednoduchou záležitostí, a proto je součástí prá</w:t>
      </w:r>
      <w:r w:rsidR="003B0C1B">
        <w:t>ce</w:t>
      </w:r>
      <w:r w:rsidR="00FC7203">
        <w:t xml:space="preserve"> seznámení studentů se základnímu moduly systémů (Part, Assembly, Draft) a jejich vzájemným p</w:t>
      </w:r>
      <w:r w:rsidR="00FC7203">
        <w:t>o</w:t>
      </w:r>
      <w:r w:rsidR="00FC7203">
        <w:t>rovnáním.</w:t>
      </w:r>
    </w:p>
    <w:p w:rsidR="009C291F" w:rsidRDefault="009C291F"/>
    <w:p w:rsidR="00F4351D" w:rsidRDefault="00F4351D">
      <w:pPr>
        <w:rPr>
          <w:rStyle w:val="Pokec"/>
        </w:rPr>
      </w:pPr>
      <w:r>
        <w:t xml:space="preserve">Klíčová slova: </w:t>
      </w:r>
      <w:r w:rsidR="002049C9">
        <w:t>CAD, C</w:t>
      </w:r>
      <w:r w:rsidR="005F5ADB">
        <w:t>ATIA</w:t>
      </w:r>
      <w:r w:rsidR="002049C9">
        <w:t>, NX, SolidEdge</w:t>
      </w:r>
    </w:p>
    <w:p w:rsidR="00F4351D" w:rsidRDefault="00F4351D"/>
    <w:p w:rsidR="00F4351D" w:rsidRDefault="00F4351D"/>
    <w:p w:rsidR="00F4351D" w:rsidRDefault="00F4351D"/>
    <w:p w:rsidR="00F4351D" w:rsidRDefault="00F4351D">
      <w:pPr>
        <w:pStyle w:val="Nzev"/>
        <w:pageBreakBefore w:val="0"/>
      </w:pPr>
      <w:r>
        <w:t>ABSTRACT</w:t>
      </w:r>
    </w:p>
    <w:p w:rsidR="002D2D71" w:rsidRDefault="002D2D71" w:rsidP="002D2D71">
      <w:r>
        <w:t>This Bachelor´s Thesis deals with 3D softwares Solid Edge ST9, CATIA V5 a NX 10 and thei</w:t>
      </w:r>
      <w:r w:rsidR="003C5AF1">
        <w:t>r</w:t>
      </w:r>
      <w:r>
        <w:t xml:space="preserve"> use during col</w:t>
      </w:r>
      <w:r w:rsidR="003C5AF1">
        <w:t>l</w:t>
      </w:r>
      <w:r>
        <w:t>age studies in CAD/CAM area. The main goal is to inform the user about news, availability of all the programs and thei</w:t>
      </w:r>
      <w:r w:rsidR="003C5AF1">
        <w:t>r</w:t>
      </w:r>
      <w:r>
        <w:t xml:space="preserve"> future usage in the proce</w:t>
      </w:r>
      <w:r w:rsidR="003C5AF1">
        <w:t xml:space="preserve">ss </w:t>
      </w:r>
      <w:r>
        <w:t>of pr</w:t>
      </w:r>
      <w:r>
        <w:t>o</w:t>
      </w:r>
      <w:r>
        <w:t xml:space="preserve">blem-solving. Nowadays </w:t>
      </w:r>
      <w:r w:rsidR="003C5AF1">
        <w:t>i</w:t>
      </w:r>
      <w:r>
        <w:t>tis not an easy task to choose a suitable program because of the high number of all the 3D softwares and that is why this. Thesis deals with a p</w:t>
      </w:r>
      <w:r w:rsidR="003C5AF1">
        <w:t>r</w:t>
      </w:r>
      <w:r>
        <w:t>oper intr</w:t>
      </w:r>
      <w:r>
        <w:t>o</w:t>
      </w:r>
      <w:r>
        <w:t>duction of the basic moduls</w:t>
      </w:r>
      <w:r w:rsidR="003C5AF1">
        <w:t xml:space="preserve"> of systems (Part, Assembly, Draft) for the students and their mutual comparison.</w:t>
      </w:r>
    </w:p>
    <w:p w:rsidR="003C5AF1" w:rsidRPr="002D2D71" w:rsidRDefault="003C5AF1" w:rsidP="002D2D71"/>
    <w:p w:rsidR="00F4351D" w:rsidRPr="002671C8" w:rsidRDefault="00F4351D" w:rsidP="00BF1BD9">
      <w:pPr>
        <w:jc w:val="left"/>
        <w:rPr>
          <w:rStyle w:val="Pokec"/>
          <w:b/>
          <w:color w:val="auto"/>
          <w:sz w:val="28"/>
          <w:szCs w:val="28"/>
        </w:rPr>
      </w:pPr>
      <w:r>
        <w:t>Keywords:</w:t>
      </w:r>
      <w:r w:rsidR="00BF1BD9">
        <w:t xml:space="preserve"> CAD, CATIA, NX, Solid Edge </w:t>
      </w:r>
      <w:r>
        <w:br w:type="page"/>
      </w:r>
    </w:p>
    <w:p w:rsidR="00462280" w:rsidRPr="002671C8" w:rsidRDefault="002B3084" w:rsidP="00BF1BD9">
      <w:pPr>
        <w:jc w:val="left"/>
        <w:rPr>
          <w:rStyle w:val="Pokec"/>
          <w:color w:val="auto"/>
        </w:rPr>
      </w:pPr>
      <w:r w:rsidRPr="002671C8">
        <w:rPr>
          <w:rStyle w:val="Pokec"/>
          <w:color w:val="auto"/>
        </w:rPr>
        <w:lastRenderedPageBreak/>
        <w:t>Rád bych touto cestou vyjádřil své poděkování doc. Ing. Libuši Sýkorové, Ph.D. za její cenné rady a trpělivost při vedení mé bakalářské práce.</w:t>
      </w:r>
    </w:p>
    <w:p w:rsidR="002B3084" w:rsidRPr="002671C8" w:rsidRDefault="002B3084" w:rsidP="00BF1BD9">
      <w:pPr>
        <w:jc w:val="left"/>
        <w:rPr>
          <w:rStyle w:val="Pokec"/>
          <w:color w:val="auto"/>
        </w:rPr>
      </w:pPr>
      <w:r w:rsidRPr="002671C8">
        <w:rPr>
          <w:rStyle w:val="Pokec"/>
          <w:color w:val="auto"/>
        </w:rPr>
        <w:t>Rovněž bych chtěl poděkovat Ing. Ondřeji Bílkovi, Ph.D. za vstřícnost a pomoc při získ</w:t>
      </w:r>
      <w:r w:rsidRPr="002671C8">
        <w:rPr>
          <w:rStyle w:val="Pokec"/>
          <w:color w:val="auto"/>
        </w:rPr>
        <w:t>á</w:t>
      </w:r>
      <w:r w:rsidRPr="002671C8">
        <w:rPr>
          <w:rStyle w:val="Pokec"/>
          <w:color w:val="auto"/>
        </w:rPr>
        <w:t>vání potřebných informací a podkladů v oblasti systému NX.</w:t>
      </w: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A3412" w:rsidRPr="002671C8" w:rsidRDefault="002A3412">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049C9" w:rsidRPr="002671C8" w:rsidRDefault="002049C9">
      <w:pPr>
        <w:rPr>
          <w:rStyle w:val="Pokec"/>
          <w:color w:val="auto"/>
        </w:rPr>
      </w:pPr>
    </w:p>
    <w:p w:rsidR="002A3412" w:rsidRPr="002671C8" w:rsidRDefault="002049C9">
      <w:pPr>
        <w:rPr>
          <w:rStyle w:val="Pokec"/>
          <w:color w:val="auto"/>
        </w:rPr>
      </w:pPr>
      <w:r w:rsidRPr="002671C8">
        <w:rPr>
          <w:rStyle w:val="Pokec"/>
          <w:color w:val="auto"/>
        </w:rPr>
        <w:t>Prohlašuji, že odevzdaná verze bakalářské/diplomové práce a verze elektronická nahraná do IS/STAG jsou totožné.</w:t>
      </w:r>
    </w:p>
    <w:p w:rsidR="002049C9" w:rsidRPr="002671C8" w:rsidRDefault="002049C9">
      <w:pPr>
        <w:rPr>
          <w:rStyle w:val="Pokec"/>
          <w:color w:val="auto"/>
        </w:rPr>
      </w:pPr>
    </w:p>
    <w:p w:rsidR="002A3412" w:rsidRDefault="002A3412" w:rsidP="002A3412">
      <w:r>
        <w:t>Prohlašuji, že jsem na bakalá</w:t>
      </w:r>
      <w:r w:rsidR="0000759E">
        <w:t>řské práci pracoval</w:t>
      </w:r>
      <w:r>
        <w:t xml:space="preserve"> samostatně a použitou literatu</w:t>
      </w:r>
      <w:r w:rsidR="0000759E">
        <w:t>ru jsem c</w:t>
      </w:r>
      <w:r w:rsidR="0000759E">
        <w:t>i</w:t>
      </w:r>
      <w:r w:rsidR="0000759E">
        <w:t>toval</w:t>
      </w:r>
      <w:r>
        <w:t>. V případě publikace výsledků, je-li to uvedeno na základě licenční smlou</w:t>
      </w:r>
      <w:r w:rsidR="0000759E">
        <w:t>vy, budu uveden jako spoluautor</w:t>
      </w:r>
      <w:r>
        <w:t>.</w:t>
      </w:r>
    </w:p>
    <w:p w:rsidR="002A3412" w:rsidRDefault="002A3412" w:rsidP="002A3412"/>
    <w:p w:rsidR="002A3412" w:rsidRDefault="002A3412" w:rsidP="002A3412">
      <w:r>
        <w:t>Ve Zlíně</w:t>
      </w:r>
      <w:r w:rsidR="0092449B">
        <w:t xml:space="preserve"> </w:t>
      </w:r>
      <w:r w:rsidR="00A86B3A">
        <w:t>15.</w:t>
      </w:r>
      <w:r w:rsidR="0092449B">
        <w:t>5</w:t>
      </w:r>
      <w:r w:rsidR="00462280">
        <w:t>.2017</w:t>
      </w:r>
    </w:p>
    <w:p w:rsidR="00BB0ED4" w:rsidRDefault="00BB0ED4" w:rsidP="00BB0ED4">
      <w:pPr>
        <w:jc w:val="right"/>
      </w:pPr>
      <w:r>
        <w:rPr>
          <w:noProof/>
        </w:rPr>
        <w:drawing>
          <wp:inline distT="0" distB="0" distL="0" distR="0">
            <wp:extent cx="3331732" cy="1705970"/>
            <wp:effectExtent l="19050" t="0" r="2018" b="0"/>
            <wp:docPr id="9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3335389" cy="1707843"/>
                    </a:xfrm>
                    <a:prstGeom prst="rect">
                      <a:avLst/>
                    </a:prstGeom>
                    <a:noFill/>
                    <a:ln w="9525">
                      <a:noFill/>
                      <a:miter lim="800000"/>
                      <a:headEnd/>
                      <a:tailEnd/>
                    </a:ln>
                  </pic:spPr>
                </pic:pic>
              </a:graphicData>
            </a:graphic>
          </wp:inline>
        </w:drawing>
      </w:r>
    </w:p>
    <w:p w:rsidR="004C2F3F" w:rsidRPr="004C2F3F" w:rsidRDefault="00F4351D" w:rsidP="004C2F3F">
      <w:pPr>
        <w:pStyle w:val="Nadpis-Obsah"/>
        <w:pageBreakBefore/>
      </w:pPr>
      <w:bookmarkStart w:id="1" w:name="_Toc37577729"/>
      <w:bookmarkStart w:id="2" w:name="_Toc88120440"/>
      <w:bookmarkStart w:id="3" w:name="_Toc88120677"/>
      <w:bookmarkStart w:id="4" w:name="_Toc88120889"/>
      <w:bookmarkStart w:id="5" w:name="_Toc88120993"/>
      <w:bookmarkStart w:id="6" w:name="_Toc88121036"/>
      <w:bookmarkStart w:id="7" w:name="_Toc88121173"/>
      <w:bookmarkStart w:id="8" w:name="_Toc88121547"/>
      <w:bookmarkStart w:id="9" w:name="_Toc88121604"/>
      <w:bookmarkStart w:id="10" w:name="_Toc88121742"/>
      <w:bookmarkStart w:id="11" w:name="_Toc88122008"/>
      <w:bookmarkStart w:id="12" w:name="_Toc88124611"/>
      <w:bookmarkStart w:id="13" w:name="_Toc88124648"/>
      <w:bookmarkStart w:id="14" w:name="_Toc88124798"/>
      <w:bookmarkStart w:id="15" w:name="_Toc88125781"/>
      <w:bookmarkStart w:id="16" w:name="_Toc88126301"/>
      <w:bookmarkStart w:id="17" w:name="_Toc88126452"/>
      <w:bookmarkStart w:id="18" w:name="_Toc88126519"/>
      <w:bookmarkStart w:id="19" w:name="_Toc88126548"/>
      <w:bookmarkStart w:id="20" w:name="_Toc88126764"/>
      <w:bookmarkStart w:id="21" w:name="_Toc88126854"/>
      <w:bookmarkStart w:id="22" w:name="_Toc88127095"/>
      <w:bookmarkStart w:id="23" w:name="_Toc88127138"/>
      <w:bookmarkStart w:id="24" w:name="_Toc88128503"/>
      <w:bookmarkStart w:id="25" w:name="_Toc107634140"/>
      <w:bookmarkStart w:id="26" w:name="_Toc107635157"/>
      <w:r>
        <w:lastRenderedPageBreak/>
        <w:t>OBSAH</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BB0ED4" w:rsidRDefault="003F330C">
      <w:pPr>
        <w:pStyle w:val="Obsah2"/>
        <w:rPr>
          <w:rFonts w:asciiTheme="minorHAnsi" w:eastAsiaTheme="minorEastAsia" w:hAnsiTheme="minorHAnsi" w:cstheme="minorBidi"/>
          <w:b w:val="0"/>
          <w:caps w:val="0"/>
          <w:sz w:val="22"/>
          <w:szCs w:val="22"/>
        </w:rPr>
      </w:pPr>
      <w:r w:rsidRPr="003F330C">
        <w:rPr>
          <w:bCs/>
        </w:rPr>
        <w:fldChar w:fldCharType="begin"/>
      </w:r>
      <w:r w:rsidR="00F4351D">
        <w:rPr>
          <w:bCs/>
        </w:rPr>
        <w:instrText xml:space="preserve"> TOC \h \z \t "Nadpis 1;2;Nadpis 2;3;Nadpis 3;4;Nadpis 4;5;Nadpis;2;Část;1" </w:instrText>
      </w:r>
      <w:r w:rsidRPr="003F330C">
        <w:rPr>
          <w:bCs/>
        </w:rPr>
        <w:fldChar w:fldCharType="separate"/>
      </w:r>
      <w:hyperlink w:anchor="_Toc482689529" w:history="1">
        <w:r w:rsidR="00BB0ED4" w:rsidRPr="00F13E86">
          <w:rPr>
            <w:rStyle w:val="Hypertextovodkaz"/>
          </w:rPr>
          <w:t>úvod</w:t>
        </w:r>
        <w:r w:rsidR="00BB0ED4">
          <w:rPr>
            <w:webHidden/>
          </w:rPr>
          <w:tab/>
        </w:r>
        <w:r>
          <w:rPr>
            <w:webHidden/>
          </w:rPr>
          <w:fldChar w:fldCharType="begin"/>
        </w:r>
        <w:r w:rsidR="00BB0ED4">
          <w:rPr>
            <w:webHidden/>
          </w:rPr>
          <w:instrText xml:space="preserve"> PAGEREF _Toc482689529 \h </w:instrText>
        </w:r>
        <w:r>
          <w:rPr>
            <w:webHidden/>
          </w:rPr>
        </w:r>
        <w:r>
          <w:rPr>
            <w:webHidden/>
          </w:rPr>
          <w:fldChar w:fldCharType="separate"/>
        </w:r>
        <w:r w:rsidR="000141E3">
          <w:rPr>
            <w:webHidden/>
          </w:rPr>
          <w:t>14</w:t>
        </w:r>
        <w:r>
          <w:rPr>
            <w:webHidden/>
          </w:rPr>
          <w:fldChar w:fldCharType="end"/>
        </w:r>
      </w:hyperlink>
    </w:p>
    <w:p w:rsidR="00BB0ED4" w:rsidRDefault="003F330C">
      <w:pPr>
        <w:pStyle w:val="Obsah1"/>
        <w:rPr>
          <w:rFonts w:asciiTheme="minorHAnsi" w:eastAsiaTheme="minorEastAsia" w:hAnsiTheme="minorHAnsi" w:cstheme="minorBidi"/>
          <w:b w:val="0"/>
          <w:bCs w:val="0"/>
          <w:caps w:val="0"/>
          <w:sz w:val="22"/>
          <w:szCs w:val="22"/>
        </w:rPr>
      </w:pPr>
      <w:hyperlink w:anchor="_Toc482689530" w:history="1">
        <w:r w:rsidR="00BB0ED4" w:rsidRPr="00F13E86">
          <w:rPr>
            <w:rStyle w:val="Hypertextovodkaz"/>
          </w:rPr>
          <w:t>TEORETICKÁ ČÁST</w:t>
        </w:r>
        <w:r w:rsidR="00BB0ED4">
          <w:rPr>
            <w:webHidden/>
          </w:rPr>
          <w:tab/>
        </w:r>
        <w:r>
          <w:rPr>
            <w:webHidden/>
          </w:rPr>
          <w:fldChar w:fldCharType="begin"/>
        </w:r>
        <w:r w:rsidR="00BB0ED4">
          <w:rPr>
            <w:webHidden/>
          </w:rPr>
          <w:instrText xml:space="preserve"> PAGEREF _Toc482689530 \h </w:instrText>
        </w:r>
        <w:r>
          <w:rPr>
            <w:webHidden/>
          </w:rPr>
        </w:r>
        <w:r>
          <w:rPr>
            <w:webHidden/>
          </w:rPr>
          <w:fldChar w:fldCharType="separate"/>
        </w:r>
        <w:r w:rsidR="000141E3">
          <w:rPr>
            <w:webHidden/>
          </w:rPr>
          <w:t>15</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531" w:history="1">
        <w:r w:rsidR="00BB0ED4" w:rsidRPr="00F13E86">
          <w:rPr>
            <w:rStyle w:val="Hypertextovodkaz"/>
          </w:rPr>
          <w:t>1</w:t>
        </w:r>
        <w:r w:rsidR="00BB0ED4">
          <w:rPr>
            <w:rFonts w:asciiTheme="minorHAnsi" w:eastAsiaTheme="minorEastAsia" w:hAnsiTheme="minorHAnsi" w:cstheme="minorBidi"/>
            <w:b w:val="0"/>
            <w:caps w:val="0"/>
            <w:sz w:val="22"/>
            <w:szCs w:val="22"/>
          </w:rPr>
          <w:tab/>
        </w:r>
        <w:r w:rsidR="00BB0ED4" w:rsidRPr="00F13E86">
          <w:rPr>
            <w:rStyle w:val="Hypertextovodkaz"/>
          </w:rPr>
          <w:t>PLM - Životní cyklus produktu</w:t>
        </w:r>
        <w:r w:rsidR="00BB0ED4">
          <w:rPr>
            <w:webHidden/>
          </w:rPr>
          <w:tab/>
        </w:r>
        <w:r>
          <w:rPr>
            <w:webHidden/>
          </w:rPr>
          <w:fldChar w:fldCharType="begin"/>
        </w:r>
        <w:r w:rsidR="00BB0ED4">
          <w:rPr>
            <w:webHidden/>
          </w:rPr>
          <w:instrText xml:space="preserve"> PAGEREF _Toc482689531 \h </w:instrText>
        </w:r>
        <w:r>
          <w:rPr>
            <w:webHidden/>
          </w:rPr>
        </w:r>
        <w:r>
          <w:rPr>
            <w:webHidden/>
          </w:rPr>
          <w:fldChar w:fldCharType="separate"/>
        </w:r>
        <w:r w:rsidR="000141E3">
          <w:rPr>
            <w:webHidden/>
          </w:rPr>
          <w:t>16</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32" w:history="1">
        <w:r w:rsidR="00BB0ED4" w:rsidRPr="00F13E86">
          <w:rPr>
            <w:rStyle w:val="Hypertextovodkaz"/>
          </w:rPr>
          <w:t>1.1</w:t>
        </w:r>
        <w:r w:rsidR="00BB0ED4">
          <w:rPr>
            <w:rFonts w:asciiTheme="minorHAnsi" w:eastAsiaTheme="minorEastAsia" w:hAnsiTheme="minorHAnsi" w:cstheme="minorBidi"/>
            <w:smallCaps w:val="0"/>
            <w:sz w:val="22"/>
            <w:szCs w:val="22"/>
          </w:rPr>
          <w:tab/>
        </w:r>
        <w:r w:rsidR="00BB0ED4" w:rsidRPr="00F13E86">
          <w:rPr>
            <w:rStyle w:val="Hypertextovodkaz"/>
          </w:rPr>
          <w:t>Základní části systému CIM</w:t>
        </w:r>
        <w:r w:rsidR="00BB0ED4">
          <w:rPr>
            <w:webHidden/>
          </w:rPr>
          <w:tab/>
        </w:r>
        <w:r>
          <w:rPr>
            <w:webHidden/>
          </w:rPr>
          <w:fldChar w:fldCharType="begin"/>
        </w:r>
        <w:r w:rsidR="00BB0ED4">
          <w:rPr>
            <w:webHidden/>
          </w:rPr>
          <w:instrText xml:space="preserve"> PAGEREF _Toc482689532 \h </w:instrText>
        </w:r>
        <w:r>
          <w:rPr>
            <w:webHidden/>
          </w:rPr>
        </w:r>
        <w:r>
          <w:rPr>
            <w:webHidden/>
          </w:rPr>
          <w:fldChar w:fldCharType="separate"/>
        </w:r>
        <w:r w:rsidR="000141E3">
          <w:rPr>
            <w:webHidden/>
          </w:rPr>
          <w:t>17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3" w:history="1">
        <w:r w:rsidR="00BB0ED4" w:rsidRPr="00F13E86">
          <w:rPr>
            <w:rStyle w:val="Hypertextovodkaz"/>
          </w:rPr>
          <w:t>1.1.1</w:t>
        </w:r>
        <w:r w:rsidR="00BB0ED4">
          <w:rPr>
            <w:rFonts w:asciiTheme="minorHAnsi" w:eastAsiaTheme="minorEastAsia" w:hAnsiTheme="minorHAnsi" w:cstheme="minorBidi"/>
            <w:sz w:val="22"/>
            <w:szCs w:val="22"/>
          </w:rPr>
          <w:tab/>
        </w:r>
        <w:r w:rsidR="00BB0ED4" w:rsidRPr="00F13E86">
          <w:rPr>
            <w:rStyle w:val="Hypertextovodkaz"/>
          </w:rPr>
          <w:t>CIM (Computer Intergrated Manufacturing)</w:t>
        </w:r>
        <w:r w:rsidR="00BB0ED4">
          <w:rPr>
            <w:webHidden/>
          </w:rPr>
          <w:tab/>
        </w:r>
        <w:r>
          <w:rPr>
            <w:webHidden/>
          </w:rPr>
          <w:fldChar w:fldCharType="begin"/>
        </w:r>
        <w:r w:rsidR="00BB0ED4">
          <w:rPr>
            <w:webHidden/>
          </w:rPr>
          <w:instrText xml:space="preserve"> PAGEREF _Toc482689533 \h </w:instrText>
        </w:r>
        <w:r>
          <w:rPr>
            <w:webHidden/>
          </w:rPr>
        </w:r>
        <w:r>
          <w:rPr>
            <w:webHidden/>
          </w:rPr>
          <w:fldChar w:fldCharType="separate"/>
        </w:r>
        <w:r w:rsidR="000141E3">
          <w:rPr>
            <w:webHidden/>
          </w:rPr>
          <w:t>18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4" w:history="1">
        <w:r w:rsidR="00BB0ED4" w:rsidRPr="00F13E86">
          <w:rPr>
            <w:rStyle w:val="Hypertextovodkaz"/>
          </w:rPr>
          <w:t>1.1.2</w:t>
        </w:r>
        <w:r w:rsidR="00BB0ED4">
          <w:rPr>
            <w:rFonts w:asciiTheme="minorHAnsi" w:eastAsiaTheme="minorEastAsia" w:hAnsiTheme="minorHAnsi" w:cstheme="minorBidi"/>
            <w:sz w:val="22"/>
            <w:szCs w:val="22"/>
          </w:rPr>
          <w:tab/>
        </w:r>
        <w:r w:rsidR="00BB0ED4" w:rsidRPr="00F13E86">
          <w:rPr>
            <w:rStyle w:val="Hypertextovodkaz"/>
          </w:rPr>
          <w:t>CAD (Computer Aided Designe)</w:t>
        </w:r>
        <w:r w:rsidR="00BB0ED4">
          <w:rPr>
            <w:webHidden/>
          </w:rPr>
          <w:tab/>
        </w:r>
        <w:r>
          <w:rPr>
            <w:webHidden/>
          </w:rPr>
          <w:fldChar w:fldCharType="begin"/>
        </w:r>
        <w:r w:rsidR="00BB0ED4">
          <w:rPr>
            <w:webHidden/>
          </w:rPr>
          <w:instrText xml:space="preserve"> PAGEREF _Toc482689534 \h </w:instrText>
        </w:r>
        <w:r>
          <w:rPr>
            <w:webHidden/>
          </w:rPr>
        </w:r>
        <w:r>
          <w:rPr>
            <w:webHidden/>
          </w:rPr>
          <w:fldChar w:fldCharType="separate"/>
        </w:r>
        <w:r w:rsidR="000141E3">
          <w:rPr>
            <w:webHidden/>
          </w:rPr>
          <w:t>18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5" w:history="1">
        <w:r w:rsidR="00BB0ED4" w:rsidRPr="00F13E86">
          <w:rPr>
            <w:rStyle w:val="Hypertextovodkaz"/>
          </w:rPr>
          <w:t>1.1.3</w:t>
        </w:r>
        <w:r w:rsidR="00BB0ED4">
          <w:rPr>
            <w:rFonts w:asciiTheme="minorHAnsi" w:eastAsiaTheme="minorEastAsia" w:hAnsiTheme="minorHAnsi" w:cstheme="minorBidi"/>
            <w:sz w:val="22"/>
            <w:szCs w:val="22"/>
          </w:rPr>
          <w:tab/>
        </w:r>
        <w:r w:rsidR="00BB0ED4" w:rsidRPr="00F13E86">
          <w:rPr>
            <w:rStyle w:val="Hypertextovodkaz"/>
          </w:rPr>
          <w:t>CAM (Computer Aided Manufacturing)</w:t>
        </w:r>
        <w:r w:rsidR="00BB0ED4">
          <w:rPr>
            <w:webHidden/>
          </w:rPr>
          <w:tab/>
        </w:r>
        <w:r>
          <w:rPr>
            <w:webHidden/>
          </w:rPr>
          <w:fldChar w:fldCharType="begin"/>
        </w:r>
        <w:r w:rsidR="00BB0ED4">
          <w:rPr>
            <w:webHidden/>
          </w:rPr>
          <w:instrText xml:space="preserve"> PAGEREF _Toc482689535 \h </w:instrText>
        </w:r>
        <w:r>
          <w:rPr>
            <w:webHidden/>
          </w:rPr>
        </w:r>
        <w:r>
          <w:rPr>
            <w:webHidden/>
          </w:rPr>
          <w:fldChar w:fldCharType="separate"/>
        </w:r>
        <w:r w:rsidR="000141E3">
          <w:rPr>
            <w:webHidden/>
          </w:rPr>
          <w:t>18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6" w:history="1">
        <w:r w:rsidR="00BB0ED4" w:rsidRPr="00F13E86">
          <w:rPr>
            <w:rStyle w:val="Hypertextovodkaz"/>
          </w:rPr>
          <w:t>1.1.4</w:t>
        </w:r>
        <w:r w:rsidR="00BB0ED4">
          <w:rPr>
            <w:rFonts w:asciiTheme="minorHAnsi" w:eastAsiaTheme="minorEastAsia" w:hAnsiTheme="minorHAnsi" w:cstheme="minorBidi"/>
            <w:sz w:val="22"/>
            <w:szCs w:val="22"/>
          </w:rPr>
          <w:tab/>
        </w:r>
        <w:r w:rsidR="00BB0ED4" w:rsidRPr="00F13E86">
          <w:rPr>
            <w:rStyle w:val="Hypertextovodkaz"/>
          </w:rPr>
          <w:t>CAE (Computer Aided Engineering)</w:t>
        </w:r>
        <w:r w:rsidR="00BB0ED4">
          <w:rPr>
            <w:webHidden/>
          </w:rPr>
          <w:tab/>
        </w:r>
        <w:r>
          <w:rPr>
            <w:webHidden/>
          </w:rPr>
          <w:fldChar w:fldCharType="begin"/>
        </w:r>
        <w:r w:rsidR="00BB0ED4">
          <w:rPr>
            <w:webHidden/>
          </w:rPr>
          <w:instrText xml:space="preserve"> PAGEREF _Toc482689536 \h </w:instrText>
        </w:r>
        <w:r>
          <w:rPr>
            <w:webHidden/>
          </w:rPr>
        </w:r>
        <w:r>
          <w:rPr>
            <w:webHidden/>
          </w:rPr>
          <w:fldChar w:fldCharType="separate"/>
        </w:r>
        <w:r w:rsidR="000141E3">
          <w:rPr>
            <w:webHidden/>
          </w:rPr>
          <w:t>19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7" w:history="1">
        <w:r w:rsidR="00BB0ED4" w:rsidRPr="00F13E86">
          <w:rPr>
            <w:rStyle w:val="Hypertextovodkaz"/>
          </w:rPr>
          <w:t>1.1.5</w:t>
        </w:r>
        <w:r w:rsidR="00BB0ED4">
          <w:rPr>
            <w:rFonts w:asciiTheme="minorHAnsi" w:eastAsiaTheme="minorEastAsia" w:hAnsiTheme="minorHAnsi" w:cstheme="minorBidi"/>
            <w:sz w:val="22"/>
            <w:szCs w:val="22"/>
          </w:rPr>
          <w:tab/>
        </w:r>
        <w:r w:rsidR="00BB0ED4" w:rsidRPr="00F13E86">
          <w:rPr>
            <w:rStyle w:val="Hypertextovodkaz"/>
          </w:rPr>
          <w:t>PPS (Production Planning Systems)</w:t>
        </w:r>
        <w:r w:rsidR="00BB0ED4">
          <w:rPr>
            <w:webHidden/>
          </w:rPr>
          <w:tab/>
        </w:r>
        <w:r>
          <w:rPr>
            <w:webHidden/>
          </w:rPr>
          <w:fldChar w:fldCharType="begin"/>
        </w:r>
        <w:r w:rsidR="00BB0ED4">
          <w:rPr>
            <w:webHidden/>
          </w:rPr>
          <w:instrText xml:space="preserve"> PAGEREF _Toc482689537 \h </w:instrText>
        </w:r>
        <w:r>
          <w:rPr>
            <w:webHidden/>
          </w:rPr>
        </w:r>
        <w:r>
          <w:rPr>
            <w:webHidden/>
          </w:rPr>
          <w:fldChar w:fldCharType="separate"/>
        </w:r>
        <w:r w:rsidR="000141E3">
          <w:rPr>
            <w:webHidden/>
          </w:rPr>
          <w:t>19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8" w:history="1">
        <w:r w:rsidR="00BB0ED4" w:rsidRPr="00F13E86">
          <w:rPr>
            <w:rStyle w:val="Hypertextovodkaz"/>
          </w:rPr>
          <w:t>1.1.6</w:t>
        </w:r>
        <w:r w:rsidR="00BB0ED4">
          <w:rPr>
            <w:rFonts w:asciiTheme="minorHAnsi" w:eastAsiaTheme="minorEastAsia" w:hAnsiTheme="minorHAnsi" w:cstheme="minorBidi"/>
            <w:sz w:val="22"/>
            <w:szCs w:val="22"/>
          </w:rPr>
          <w:tab/>
        </w:r>
        <w:r w:rsidR="00BB0ED4" w:rsidRPr="00F13E86">
          <w:rPr>
            <w:rStyle w:val="Hypertextovodkaz"/>
          </w:rPr>
          <w:t>CAPP (Computer Aided Process Planning)</w:t>
        </w:r>
        <w:r w:rsidR="00BB0ED4">
          <w:rPr>
            <w:webHidden/>
          </w:rPr>
          <w:tab/>
        </w:r>
        <w:r>
          <w:rPr>
            <w:webHidden/>
          </w:rPr>
          <w:fldChar w:fldCharType="begin"/>
        </w:r>
        <w:r w:rsidR="00BB0ED4">
          <w:rPr>
            <w:webHidden/>
          </w:rPr>
          <w:instrText xml:space="preserve"> PAGEREF _Toc482689538 \h </w:instrText>
        </w:r>
        <w:r>
          <w:rPr>
            <w:webHidden/>
          </w:rPr>
        </w:r>
        <w:r>
          <w:rPr>
            <w:webHidden/>
          </w:rPr>
          <w:fldChar w:fldCharType="separate"/>
        </w:r>
        <w:r w:rsidR="000141E3">
          <w:rPr>
            <w:webHidden/>
          </w:rPr>
          <w:t>20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39" w:history="1">
        <w:r w:rsidR="00BB0ED4" w:rsidRPr="00F13E86">
          <w:rPr>
            <w:rStyle w:val="Hypertextovodkaz"/>
          </w:rPr>
          <w:t>1.1.7</w:t>
        </w:r>
        <w:r w:rsidR="00BB0ED4">
          <w:rPr>
            <w:rFonts w:asciiTheme="minorHAnsi" w:eastAsiaTheme="minorEastAsia" w:hAnsiTheme="minorHAnsi" w:cstheme="minorBidi"/>
            <w:sz w:val="22"/>
            <w:szCs w:val="22"/>
          </w:rPr>
          <w:tab/>
        </w:r>
        <w:r w:rsidR="00BB0ED4" w:rsidRPr="00F13E86">
          <w:rPr>
            <w:rStyle w:val="Hypertextovodkaz"/>
          </w:rPr>
          <w:t>CAPE (Computer Aided Production Engineering)</w:t>
        </w:r>
        <w:r w:rsidR="00BB0ED4">
          <w:rPr>
            <w:webHidden/>
          </w:rPr>
          <w:tab/>
        </w:r>
        <w:r>
          <w:rPr>
            <w:webHidden/>
          </w:rPr>
          <w:fldChar w:fldCharType="begin"/>
        </w:r>
        <w:r w:rsidR="00BB0ED4">
          <w:rPr>
            <w:webHidden/>
          </w:rPr>
          <w:instrText xml:space="preserve"> PAGEREF _Toc482689539 \h </w:instrText>
        </w:r>
        <w:r>
          <w:rPr>
            <w:webHidden/>
          </w:rPr>
        </w:r>
        <w:r>
          <w:rPr>
            <w:webHidden/>
          </w:rPr>
          <w:fldChar w:fldCharType="separate"/>
        </w:r>
        <w:r w:rsidR="000141E3">
          <w:rPr>
            <w:webHidden/>
          </w:rPr>
          <w:t>20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40" w:history="1">
        <w:r w:rsidR="00BB0ED4" w:rsidRPr="00F13E86">
          <w:rPr>
            <w:rStyle w:val="Hypertextovodkaz"/>
          </w:rPr>
          <w:t>1.1.8</w:t>
        </w:r>
        <w:r w:rsidR="00BB0ED4">
          <w:rPr>
            <w:rFonts w:asciiTheme="minorHAnsi" w:eastAsiaTheme="minorEastAsia" w:hAnsiTheme="minorHAnsi" w:cstheme="minorBidi"/>
            <w:sz w:val="22"/>
            <w:szCs w:val="22"/>
          </w:rPr>
          <w:tab/>
        </w:r>
        <w:r w:rsidR="00BB0ED4" w:rsidRPr="00F13E86">
          <w:rPr>
            <w:rStyle w:val="Hypertextovodkaz"/>
          </w:rPr>
          <w:t>CAQ (Computer Aided Quality)</w:t>
        </w:r>
        <w:r w:rsidR="00BB0ED4">
          <w:rPr>
            <w:webHidden/>
          </w:rPr>
          <w:tab/>
        </w:r>
        <w:r>
          <w:rPr>
            <w:webHidden/>
          </w:rPr>
          <w:fldChar w:fldCharType="begin"/>
        </w:r>
        <w:r w:rsidR="00BB0ED4">
          <w:rPr>
            <w:webHidden/>
          </w:rPr>
          <w:instrText xml:space="preserve"> PAGEREF _Toc482689540 \h </w:instrText>
        </w:r>
        <w:r>
          <w:rPr>
            <w:webHidden/>
          </w:rPr>
        </w:r>
        <w:r>
          <w:rPr>
            <w:webHidden/>
          </w:rPr>
          <w:fldChar w:fldCharType="separate"/>
        </w:r>
        <w:r w:rsidR="000141E3">
          <w:rPr>
            <w:webHidden/>
          </w:rPr>
          <w:t>20</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41" w:history="1">
        <w:r w:rsidR="00BB0ED4" w:rsidRPr="00F13E86">
          <w:rPr>
            <w:rStyle w:val="Hypertextovodkaz"/>
          </w:rPr>
          <w:t>1.2</w:t>
        </w:r>
        <w:r w:rsidR="00BB0ED4">
          <w:rPr>
            <w:rFonts w:asciiTheme="minorHAnsi" w:eastAsiaTheme="minorEastAsia" w:hAnsiTheme="minorHAnsi" w:cstheme="minorBidi"/>
            <w:smallCaps w:val="0"/>
            <w:sz w:val="22"/>
            <w:szCs w:val="22"/>
          </w:rPr>
          <w:tab/>
        </w:r>
        <w:r w:rsidR="00BB0ED4" w:rsidRPr="00F13E86">
          <w:rPr>
            <w:rStyle w:val="Hypertextovodkaz"/>
          </w:rPr>
          <w:t>Dělení CAD/CAM systémů</w:t>
        </w:r>
        <w:r w:rsidR="00BB0ED4">
          <w:rPr>
            <w:webHidden/>
          </w:rPr>
          <w:tab/>
        </w:r>
        <w:r>
          <w:rPr>
            <w:webHidden/>
          </w:rPr>
          <w:fldChar w:fldCharType="begin"/>
        </w:r>
        <w:r w:rsidR="00BB0ED4">
          <w:rPr>
            <w:webHidden/>
          </w:rPr>
          <w:instrText xml:space="preserve"> PAGEREF _Toc482689541 \h </w:instrText>
        </w:r>
        <w:r>
          <w:rPr>
            <w:webHidden/>
          </w:rPr>
        </w:r>
        <w:r>
          <w:rPr>
            <w:webHidden/>
          </w:rPr>
          <w:fldChar w:fldCharType="separate"/>
        </w:r>
        <w:r w:rsidR="000141E3">
          <w:rPr>
            <w:webHidden/>
          </w:rPr>
          <w:t>21</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42" w:history="1">
        <w:r w:rsidR="00BB0ED4" w:rsidRPr="00F13E86">
          <w:rPr>
            <w:rStyle w:val="Hypertextovodkaz"/>
          </w:rPr>
          <w:t>1.3</w:t>
        </w:r>
        <w:r w:rsidR="00BB0ED4">
          <w:rPr>
            <w:rFonts w:asciiTheme="minorHAnsi" w:eastAsiaTheme="minorEastAsia" w:hAnsiTheme="minorHAnsi" w:cstheme="minorBidi"/>
            <w:smallCaps w:val="0"/>
            <w:sz w:val="22"/>
            <w:szCs w:val="22"/>
          </w:rPr>
          <w:tab/>
        </w:r>
        <w:r w:rsidR="00BB0ED4" w:rsidRPr="00F13E86">
          <w:rPr>
            <w:rStyle w:val="Hypertextovodkaz"/>
          </w:rPr>
          <w:t>Výukové verze CAD/CAM systémů</w:t>
        </w:r>
        <w:r w:rsidR="00BB0ED4">
          <w:rPr>
            <w:webHidden/>
          </w:rPr>
          <w:tab/>
        </w:r>
        <w:r>
          <w:rPr>
            <w:webHidden/>
          </w:rPr>
          <w:fldChar w:fldCharType="begin"/>
        </w:r>
        <w:r w:rsidR="00BB0ED4">
          <w:rPr>
            <w:webHidden/>
          </w:rPr>
          <w:instrText xml:space="preserve"> PAGEREF _Toc482689542 \h </w:instrText>
        </w:r>
        <w:r>
          <w:rPr>
            <w:webHidden/>
          </w:rPr>
        </w:r>
        <w:r>
          <w:rPr>
            <w:webHidden/>
          </w:rPr>
          <w:fldChar w:fldCharType="separate"/>
        </w:r>
        <w:r w:rsidR="000141E3">
          <w:rPr>
            <w:webHidden/>
          </w:rPr>
          <w:t>21</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543" w:history="1">
        <w:r w:rsidR="00BB0ED4" w:rsidRPr="00F13E86">
          <w:rPr>
            <w:rStyle w:val="Hypertextovodkaz"/>
          </w:rPr>
          <w:t>2</w:t>
        </w:r>
        <w:r w:rsidR="00BB0ED4">
          <w:rPr>
            <w:rFonts w:asciiTheme="minorHAnsi" w:eastAsiaTheme="minorEastAsia" w:hAnsiTheme="minorHAnsi" w:cstheme="minorBidi"/>
            <w:b w:val="0"/>
            <w:caps w:val="0"/>
            <w:sz w:val="22"/>
            <w:szCs w:val="22"/>
          </w:rPr>
          <w:tab/>
        </w:r>
        <w:r w:rsidR="00BB0ED4" w:rsidRPr="00F13E86">
          <w:rPr>
            <w:rStyle w:val="Hypertextovodkaz"/>
          </w:rPr>
          <w:t>Catia</w:t>
        </w:r>
        <w:r w:rsidR="00BB0ED4">
          <w:rPr>
            <w:webHidden/>
          </w:rPr>
          <w:tab/>
        </w:r>
        <w:r>
          <w:rPr>
            <w:webHidden/>
          </w:rPr>
          <w:fldChar w:fldCharType="begin"/>
        </w:r>
        <w:r w:rsidR="00BB0ED4">
          <w:rPr>
            <w:webHidden/>
          </w:rPr>
          <w:instrText xml:space="preserve"> PAGEREF _Toc482689543 \h </w:instrText>
        </w:r>
        <w:r>
          <w:rPr>
            <w:webHidden/>
          </w:rPr>
        </w:r>
        <w:r>
          <w:rPr>
            <w:webHidden/>
          </w:rPr>
          <w:fldChar w:fldCharType="separate"/>
        </w:r>
        <w:r w:rsidR="000141E3">
          <w:rPr>
            <w:webHidden/>
          </w:rPr>
          <w:t>23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44" w:history="1">
        <w:r w:rsidR="00BB0ED4" w:rsidRPr="00F13E86">
          <w:rPr>
            <w:rStyle w:val="Hypertextovodkaz"/>
          </w:rPr>
          <w:t>2.1</w:t>
        </w:r>
        <w:r w:rsidR="00BB0ED4">
          <w:rPr>
            <w:rFonts w:asciiTheme="minorHAnsi" w:eastAsiaTheme="minorEastAsia" w:hAnsiTheme="minorHAnsi" w:cstheme="minorBidi"/>
            <w:smallCaps w:val="0"/>
            <w:sz w:val="22"/>
            <w:szCs w:val="22"/>
          </w:rPr>
          <w:tab/>
        </w:r>
        <w:r w:rsidR="00BB0ED4" w:rsidRPr="00F13E86">
          <w:rPr>
            <w:rStyle w:val="Hypertextovodkaz"/>
          </w:rPr>
          <w:t>O programu CATIA V5</w:t>
        </w:r>
        <w:r w:rsidR="00BB0ED4">
          <w:rPr>
            <w:webHidden/>
          </w:rPr>
          <w:tab/>
        </w:r>
        <w:r>
          <w:rPr>
            <w:webHidden/>
          </w:rPr>
          <w:fldChar w:fldCharType="begin"/>
        </w:r>
        <w:r w:rsidR="00BB0ED4">
          <w:rPr>
            <w:webHidden/>
          </w:rPr>
          <w:instrText xml:space="preserve"> PAGEREF _Toc482689544 \h </w:instrText>
        </w:r>
        <w:r>
          <w:rPr>
            <w:webHidden/>
          </w:rPr>
        </w:r>
        <w:r>
          <w:rPr>
            <w:webHidden/>
          </w:rPr>
          <w:fldChar w:fldCharType="separate"/>
        </w:r>
        <w:r w:rsidR="000141E3">
          <w:rPr>
            <w:webHidden/>
          </w:rPr>
          <w:t>23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45" w:history="1">
        <w:r w:rsidR="00BB0ED4" w:rsidRPr="00F13E86">
          <w:rPr>
            <w:rStyle w:val="Hypertextovodkaz"/>
          </w:rPr>
          <w:t>2.1.1</w:t>
        </w:r>
        <w:r w:rsidR="00BB0ED4">
          <w:rPr>
            <w:rFonts w:asciiTheme="minorHAnsi" w:eastAsiaTheme="minorEastAsia" w:hAnsiTheme="minorHAnsi" w:cstheme="minorBidi"/>
            <w:sz w:val="22"/>
            <w:szCs w:val="22"/>
          </w:rPr>
          <w:tab/>
        </w:r>
        <w:r w:rsidR="00BB0ED4" w:rsidRPr="00F13E86">
          <w:rPr>
            <w:rStyle w:val="Hypertextovodkaz"/>
          </w:rPr>
          <w:t>CATIA V5 P1 (Platforma 1)</w:t>
        </w:r>
        <w:r w:rsidR="00BB0ED4">
          <w:rPr>
            <w:webHidden/>
          </w:rPr>
          <w:tab/>
        </w:r>
        <w:r>
          <w:rPr>
            <w:webHidden/>
          </w:rPr>
          <w:fldChar w:fldCharType="begin"/>
        </w:r>
        <w:r w:rsidR="00BB0ED4">
          <w:rPr>
            <w:webHidden/>
          </w:rPr>
          <w:instrText xml:space="preserve"> PAGEREF _Toc482689545 \h </w:instrText>
        </w:r>
        <w:r>
          <w:rPr>
            <w:webHidden/>
          </w:rPr>
        </w:r>
        <w:r>
          <w:rPr>
            <w:webHidden/>
          </w:rPr>
          <w:fldChar w:fldCharType="separate"/>
        </w:r>
        <w:r w:rsidR="000141E3">
          <w:rPr>
            <w:webHidden/>
          </w:rPr>
          <w:t>23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46" w:history="1">
        <w:r w:rsidR="00BB0ED4" w:rsidRPr="00F13E86">
          <w:rPr>
            <w:rStyle w:val="Hypertextovodkaz"/>
          </w:rPr>
          <w:t>2.1.2</w:t>
        </w:r>
        <w:r w:rsidR="00BB0ED4">
          <w:rPr>
            <w:rFonts w:asciiTheme="minorHAnsi" w:eastAsiaTheme="minorEastAsia" w:hAnsiTheme="minorHAnsi" w:cstheme="minorBidi"/>
            <w:sz w:val="22"/>
            <w:szCs w:val="22"/>
          </w:rPr>
          <w:tab/>
        </w:r>
        <w:r w:rsidR="00BB0ED4" w:rsidRPr="00F13E86">
          <w:rPr>
            <w:rStyle w:val="Hypertextovodkaz"/>
          </w:rPr>
          <w:t>CATIA V5 P2 (Platforma 2)</w:t>
        </w:r>
        <w:r w:rsidR="00BB0ED4">
          <w:rPr>
            <w:webHidden/>
          </w:rPr>
          <w:tab/>
        </w:r>
        <w:r>
          <w:rPr>
            <w:webHidden/>
          </w:rPr>
          <w:fldChar w:fldCharType="begin"/>
        </w:r>
        <w:r w:rsidR="00BB0ED4">
          <w:rPr>
            <w:webHidden/>
          </w:rPr>
          <w:instrText xml:space="preserve"> PAGEREF _Toc482689546 \h </w:instrText>
        </w:r>
        <w:r>
          <w:rPr>
            <w:webHidden/>
          </w:rPr>
        </w:r>
        <w:r>
          <w:rPr>
            <w:webHidden/>
          </w:rPr>
          <w:fldChar w:fldCharType="separate"/>
        </w:r>
        <w:r w:rsidR="000141E3">
          <w:rPr>
            <w:webHidden/>
          </w:rPr>
          <w:t>24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47" w:history="1">
        <w:r w:rsidR="00BB0ED4" w:rsidRPr="00F13E86">
          <w:rPr>
            <w:rStyle w:val="Hypertextovodkaz"/>
          </w:rPr>
          <w:t>2.1.3</w:t>
        </w:r>
        <w:r w:rsidR="00BB0ED4">
          <w:rPr>
            <w:rFonts w:asciiTheme="minorHAnsi" w:eastAsiaTheme="minorEastAsia" w:hAnsiTheme="minorHAnsi" w:cstheme="minorBidi"/>
            <w:sz w:val="22"/>
            <w:szCs w:val="22"/>
          </w:rPr>
          <w:tab/>
        </w:r>
        <w:r w:rsidR="00BB0ED4" w:rsidRPr="00F13E86">
          <w:rPr>
            <w:rStyle w:val="Hypertextovodkaz"/>
          </w:rPr>
          <w:t>CATIA V5 P3 (Platforma 3)</w:t>
        </w:r>
        <w:r w:rsidR="00BB0ED4">
          <w:rPr>
            <w:webHidden/>
          </w:rPr>
          <w:tab/>
        </w:r>
        <w:r>
          <w:rPr>
            <w:webHidden/>
          </w:rPr>
          <w:fldChar w:fldCharType="begin"/>
        </w:r>
        <w:r w:rsidR="00BB0ED4">
          <w:rPr>
            <w:webHidden/>
          </w:rPr>
          <w:instrText xml:space="preserve"> PAGEREF _Toc482689547 \h </w:instrText>
        </w:r>
        <w:r>
          <w:rPr>
            <w:webHidden/>
          </w:rPr>
        </w:r>
        <w:r>
          <w:rPr>
            <w:webHidden/>
          </w:rPr>
          <w:fldChar w:fldCharType="separate"/>
        </w:r>
        <w:r w:rsidR="000141E3">
          <w:rPr>
            <w:webHidden/>
          </w:rPr>
          <w:t>24</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48" w:history="1">
        <w:r w:rsidR="00BB0ED4" w:rsidRPr="00F13E86">
          <w:rPr>
            <w:rStyle w:val="Hypertextovodkaz"/>
          </w:rPr>
          <w:t>2.2</w:t>
        </w:r>
        <w:r w:rsidR="00BB0ED4">
          <w:rPr>
            <w:rFonts w:asciiTheme="minorHAnsi" w:eastAsiaTheme="minorEastAsia" w:hAnsiTheme="minorHAnsi" w:cstheme="minorBidi"/>
            <w:smallCaps w:val="0"/>
            <w:sz w:val="22"/>
            <w:szCs w:val="22"/>
          </w:rPr>
          <w:tab/>
        </w:r>
        <w:r w:rsidR="00BB0ED4" w:rsidRPr="00F13E86">
          <w:rPr>
            <w:rStyle w:val="Hypertextovodkaz"/>
          </w:rPr>
          <w:t>Pracovní prostředí (workbench) CATIA V5</w:t>
        </w:r>
        <w:r w:rsidR="00BB0ED4">
          <w:rPr>
            <w:webHidden/>
          </w:rPr>
          <w:tab/>
        </w:r>
        <w:r>
          <w:rPr>
            <w:webHidden/>
          </w:rPr>
          <w:fldChar w:fldCharType="begin"/>
        </w:r>
        <w:r w:rsidR="00BB0ED4">
          <w:rPr>
            <w:webHidden/>
          </w:rPr>
          <w:instrText xml:space="preserve"> PAGEREF _Toc482689548 \h </w:instrText>
        </w:r>
        <w:r>
          <w:rPr>
            <w:webHidden/>
          </w:rPr>
        </w:r>
        <w:r>
          <w:rPr>
            <w:webHidden/>
          </w:rPr>
          <w:fldChar w:fldCharType="separate"/>
        </w:r>
        <w:r w:rsidR="000141E3">
          <w:rPr>
            <w:webHidden/>
          </w:rPr>
          <w:t>24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49" w:history="1">
        <w:r w:rsidR="00BB0ED4" w:rsidRPr="00F13E86">
          <w:rPr>
            <w:rStyle w:val="Hypertextovodkaz"/>
          </w:rPr>
          <w:t>2.2.1</w:t>
        </w:r>
        <w:r w:rsidR="00BB0ED4">
          <w:rPr>
            <w:rFonts w:asciiTheme="minorHAnsi" w:eastAsiaTheme="minorEastAsia" w:hAnsiTheme="minorHAnsi" w:cstheme="minorBidi"/>
            <w:sz w:val="22"/>
            <w:szCs w:val="22"/>
          </w:rPr>
          <w:tab/>
        </w:r>
        <w:r w:rsidR="00BB0ED4" w:rsidRPr="00F13E86">
          <w:rPr>
            <w:rStyle w:val="Hypertextovodkaz"/>
          </w:rPr>
          <w:t>Pracovní prostředí Part Design</w:t>
        </w:r>
        <w:r w:rsidR="00BB0ED4">
          <w:rPr>
            <w:webHidden/>
          </w:rPr>
          <w:tab/>
        </w:r>
        <w:r>
          <w:rPr>
            <w:webHidden/>
          </w:rPr>
          <w:fldChar w:fldCharType="begin"/>
        </w:r>
        <w:r w:rsidR="00BB0ED4">
          <w:rPr>
            <w:webHidden/>
          </w:rPr>
          <w:instrText xml:space="preserve"> PAGEREF _Toc482689549 \h </w:instrText>
        </w:r>
        <w:r>
          <w:rPr>
            <w:webHidden/>
          </w:rPr>
        </w:r>
        <w:r>
          <w:rPr>
            <w:webHidden/>
          </w:rPr>
          <w:fldChar w:fldCharType="separate"/>
        </w:r>
        <w:r w:rsidR="000141E3">
          <w:rPr>
            <w:webHidden/>
          </w:rPr>
          <w:t>25</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0" w:history="1">
        <w:r w:rsidR="00BB0ED4" w:rsidRPr="00F13E86">
          <w:rPr>
            <w:rStyle w:val="Hypertextovodkaz"/>
          </w:rPr>
          <w:t>2.2.2</w:t>
        </w:r>
        <w:r w:rsidR="00BB0ED4">
          <w:rPr>
            <w:rFonts w:asciiTheme="minorHAnsi" w:eastAsiaTheme="minorEastAsia" w:hAnsiTheme="minorHAnsi" w:cstheme="minorBidi"/>
            <w:sz w:val="22"/>
            <w:szCs w:val="22"/>
          </w:rPr>
          <w:tab/>
        </w:r>
        <w:r w:rsidR="00BB0ED4" w:rsidRPr="00F13E86">
          <w:rPr>
            <w:rStyle w:val="Hypertextovodkaz"/>
          </w:rPr>
          <w:t>Pracovní prostředí Wireframe a Surface</w:t>
        </w:r>
        <w:r w:rsidR="00BB0ED4">
          <w:rPr>
            <w:webHidden/>
          </w:rPr>
          <w:tab/>
        </w:r>
        <w:r>
          <w:rPr>
            <w:webHidden/>
          </w:rPr>
          <w:fldChar w:fldCharType="begin"/>
        </w:r>
        <w:r w:rsidR="00BB0ED4">
          <w:rPr>
            <w:webHidden/>
          </w:rPr>
          <w:instrText xml:space="preserve"> PAGEREF _Toc482689550 \h </w:instrText>
        </w:r>
        <w:r>
          <w:rPr>
            <w:webHidden/>
          </w:rPr>
        </w:r>
        <w:r>
          <w:rPr>
            <w:webHidden/>
          </w:rPr>
          <w:fldChar w:fldCharType="separate"/>
        </w:r>
        <w:r w:rsidR="000141E3">
          <w:rPr>
            <w:webHidden/>
          </w:rPr>
          <w:t>26</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1" w:history="1">
        <w:r w:rsidR="00BB0ED4" w:rsidRPr="00F13E86">
          <w:rPr>
            <w:rStyle w:val="Hypertextovodkaz"/>
          </w:rPr>
          <w:t>2.2.3</w:t>
        </w:r>
        <w:r w:rsidR="00BB0ED4">
          <w:rPr>
            <w:rFonts w:asciiTheme="minorHAnsi" w:eastAsiaTheme="minorEastAsia" w:hAnsiTheme="minorHAnsi" w:cstheme="minorBidi"/>
            <w:sz w:val="22"/>
            <w:szCs w:val="22"/>
          </w:rPr>
          <w:tab/>
        </w:r>
        <w:r w:rsidR="00BB0ED4" w:rsidRPr="00F13E86">
          <w:rPr>
            <w:rStyle w:val="Hypertextovodkaz"/>
          </w:rPr>
          <w:t>Pracovní prostředí Assembly Design</w:t>
        </w:r>
        <w:r w:rsidR="00BB0ED4">
          <w:rPr>
            <w:webHidden/>
          </w:rPr>
          <w:tab/>
        </w:r>
        <w:r>
          <w:rPr>
            <w:webHidden/>
          </w:rPr>
          <w:fldChar w:fldCharType="begin"/>
        </w:r>
        <w:r w:rsidR="00BB0ED4">
          <w:rPr>
            <w:webHidden/>
          </w:rPr>
          <w:instrText xml:space="preserve"> PAGEREF _Toc482689551 \h </w:instrText>
        </w:r>
        <w:r>
          <w:rPr>
            <w:webHidden/>
          </w:rPr>
        </w:r>
        <w:r>
          <w:rPr>
            <w:webHidden/>
          </w:rPr>
          <w:fldChar w:fldCharType="separate"/>
        </w:r>
        <w:r w:rsidR="000141E3">
          <w:rPr>
            <w:webHidden/>
          </w:rPr>
          <w:t>26</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2" w:history="1">
        <w:r w:rsidR="00BB0ED4" w:rsidRPr="00F13E86">
          <w:rPr>
            <w:rStyle w:val="Hypertextovodkaz"/>
          </w:rPr>
          <w:t>2.2.4</w:t>
        </w:r>
        <w:r w:rsidR="00BB0ED4">
          <w:rPr>
            <w:rFonts w:asciiTheme="minorHAnsi" w:eastAsiaTheme="minorEastAsia" w:hAnsiTheme="minorHAnsi" w:cstheme="minorBidi"/>
            <w:sz w:val="22"/>
            <w:szCs w:val="22"/>
          </w:rPr>
          <w:tab/>
        </w:r>
        <w:r w:rsidR="00BB0ED4" w:rsidRPr="00F13E86">
          <w:rPr>
            <w:rStyle w:val="Hypertextovodkaz"/>
          </w:rPr>
          <w:t>Pracovní prostředí Drafting</w:t>
        </w:r>
        <w:r w:rsidR="00BB0ED4">
          <w:rPr>
            <w:webHidden/>
          </w:rPr>
          <w:tab/>
        </w:r>
        <w:r>
          <w:rPr>
            <w:webHidden/>
          </w:rPr>
          <w:fldChar w:fldCharType="begin"/>
        </w:r>
        <w:r w:rsidR="00BB0ED4">
          <w:rPr>
            <w:webHidden/>
          </w:rPr>
          <w:instrText xml:space="preserve"> PAGEREF _Toc482689552 \h </w:instrText>
        </w:r>
        <w:r>
          <w:rPr>
            <w:webHidden/>
          </w:rPr>
        </w:r>
        <w:r>
          <w:rPr>
            <w:webHidden/>
          </w:rPr>
          <w:fldChar w:fldCharType="separate"/>
        </w:r>
        <w:r w:rsidR="000141E3">
          <w:rPr>
            <w:webHidden/>
          </w:rPr>
          <w:t>27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3" w:history="1">
        <w:r w:rsidR="00BB0ED4" w:rsidRPr="00F13E86">
          <w:rPr>
            <w:rStyle w:val="Hypertextovodkaz"/>
          </w:rPr>
          <w:t>2.2.5</w:t>
        </w:r>
        <w:r w:rsidR="00BB0ED4">
          <w:rPr>
            <w:rFonts w:asciiTheme="minorHAnsi" w:eastAsiaTheme="minorEastAsia" w:hAnsiTheme="minorHAnsi" w:cstheme="minorBidi"/>
            <w:sz w:val="22"/>
            <w:szCs w:val="22"/>
          </w:rPr>
          <w:tab/>
        </w:r>
        <w:r w:rsidR="00BB0ED4" w:rsidRPr="00F13E86">
          <w:rPr>
            <w:rStyle w:val="Hypertextovodkaz"/>
          </w:rPr>
          <w:t>Pracovní prostředí Generative Sheetmetal Designe</w:t>
        </w:r>
        <w:r w:rsidR="00BB0ED4">
          <w:rPr>
            <w:webHidden/>
          </w:rPr>
          <w:tab/>
        </w:r>
        <w:r>
          <w:rPr>
            <w:webHidden/>
          </w:rPr>
          <w:fldChar w:fldCharType="begin"/>
        </w:r>
        <w:r w:rsidR="00BB0ED4">
          <w:rPr>
            <w:webHidden/>
          </w:rPr>
          <w:instrText xml:space="preserve"> PAGEREF _Toc482689553 \h </w:instrText>
        </w:r>
        <w:r>
          <w:rPr>
            <w:webHidden/>
          </w:rPr>
        </w:r>
        <w:r>
          <w:rPr>
            <w:webHidden/>
          </w:rPr>
          <w:fldChar w:fldCharType="separate"/>
        </w:r>
        <w:r w:rsidR="000141E3">
          <w:rPr>
            <w:webHidden/>
          </w:rPr>
          <w:t>28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4" w:history="1">
        <w:r w:rsidR="00BB0ED4" w:rsidRPr="00F13E86">
          <w:rPr>
            <w:rStyle w:val="Hypertextovodkaz"/>
          </w:rPr>
          <w:t>2.2.6</w:t>
        </w:r>
        <w:r w:rsidR="00BB0ED4">
          <w:rPr>
            <w:rFonts w:asciiTheme="minorHAnsi" w:eastAsiaTheme="minorEastAsia" w:hAnsiTheme="minorHAnsi" w:cstheme="minorBidi"/>
            <w:sz w:val="22"/>
            <w:szCs w:val="22"/>
          </w:rPr>
          <w:tab/>
        </w:r>
        <w:r w:rsidR="00BB0ED4" w:rsidRPr="00F13E86">
          <w:rPr>
            <w:rStyle w:val="Hypertextovodkaz"/>
          </w:rPr>
          <w:t>Pracovní prostředí DMU Kinematics</w:t>
        </w:r>
        <w:r w:rsidR="00BB0ED4">
          <w:rPr>
            <w:webHidden/>
          </w:rPr>
          <w:tab/>
        </w:r>
        <w:r>
          <w:rPr>
            <w:webHidden/>
          </w:rPr>
          <w:fldChar w:fldCharType="begin"/>
        </w:r>
        <w:r w:rsidR="00BB0ED4">
          <w:rPr>
            <w:webHidden/>
          </w:rPr>
          <w:instrText xml:space="preserve"> PAGEREF _Toc482689554 \h </w:instrText>
        </w:r>
        <w:r>
          <w:rPr>
            <w:webHidden/>
          </w:rPr>
        </w:r>
        <w:r>
          <w:rPr>
            <w:webHidden/>
          </w:rPr>
          <w:fldChar w:fldCharType="separate"/>
        </w:r>
        <w:r w:rsidR="000141E3">
          <w:rPr>
            <w:webHidden/>
          </w:rPr>
          <w:t>28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5" w:history="1">
        <w:r w:rsidR="00BB0ED4" w:rsidRPr="00F13E86">
          <w:rPr>
            <w:rStyle w:val="Hypertextovodkaz"/>
          </w:rPr>
          <w:t>2.2.7</w:t>
        </w:r>
        <w:r w:rsidR="00BB0ED4">
          <w:rPr>
            <w:rFonts w:asciiTheme="minorHAnsi" w:eastAsiaTheme="minorEastAsia" w:hAnsiTheme="minorHAnsi" w:cstheme="minorBidi"/>
            <w:sz w:val="22"/>
            <w:szCs w:val="22"/>
          </w:rPr>
          <w:tab/>
        </w:r>
        <w:r w:rsidR="00BB0ED4" w:rsidRPr="00F13E86">
          <w:rPr>
            <w:rStyle w:val="Hypertextovodkaz"/>
          </w:rPr>
          <w:t>Ostatní pracovní prostředí</w:t>
        </w:r>
        <w:r w:rsidR="00BB0ED4">
          <w:rPr>
            <w:webHidden/>
          </w:rPr>
          <w:tab/>
        </w:r>
        <w:r>
          <w:rPr>
            <w:webHidden/>
          </w:rPr>
          <w:fldChar w:fldCharType="begin"/>
        </w:r>
        <w:r w:rsidR="00BB0ED4">
          <w:rPr>
            <w:webHidden/>
          </w:rPr>
          <w:instrText xml:space="preserve"> PAGEREF _Toc482689555 \h </w:instrText>
        </w:r>
        <w:r>
          <w:rPr>
            <w:webHidden/>
          </w:rPr>
        </w:r>
        <w:r>
          <w:rPr>
            <w:webHidden/>
          </w:rPr>
          <w:fldChar w:fldCharType="separate"/>
        </w:r>
        <w:r w:rsidR="000141E3">
          <w:rPr>
            <w:webHidden/>
          </w:rPr>
          <w:t>28</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56" w:history="1">
        <w:r w:rsidR="00BB0ED4" w:rsidRPr="00F13E86">
          <w:rPr>
            <w:rStyle w:val="Hypertextovodkaz"/>
          </w:rPr>
          <w:t>2.3</w:t>
        </w:r>
        <w:r w:rsidR="00BB0ED4">
          <w:rPr>
            <w:rFonts w:asciiTheme="minorHAnsi" w:eastAsiaTheme="minorEastAsia" w:hAnsiTheme="minorHAnsi" w:cstheme="minorBidi"/>
            <w:smallCaps w:val="0"/>
            <w:sz w:val="22"/>
            <w:szCs w:val="22"/>
          </w:rPr>
          <w:tab/>
        </w:r>
        <w:r w:rsidR="00BB0ED4" w:rsidRPr="00F13E86">
          <w:rPr>
            <w:rStyle w:val="Hypertextovodkaz"/>
          </w:rPr>
          <w:t>Volba systémových balíčků  CATIA V5R20</w:t>
        </w:r>
        <w:r w:rsidR="00BB0ED4">
          <w:rPr>
            <w:webHidden/>
          </w:rPr>
          <w:tab/>
        </w:r>
        <w:r>
          <w:rPr>
            <w:webHidden/>
          </w:rPr>
          <w:fldChar w:fldCharType="begin"/>
        </w:r>
        <w:r w:rsidR="00BB0ED4">
          <w:rPr>
            <w:webHidden/>
          </w:rPr>
          <w:instrText xml:space="preserve"> PAGEREF _Toc482689556 \h </w:instrText>
        </w:r>
        <w:r>
          <w:rPr>
            <w:webHidden/>
          </w:rPr>
        </w:r>
        <w:r>
          <w:rPr>
            <w:webHidden/>
          </w:rPr>
          <w:fldChar w:fldCharType="separate"/>
        </w:r>
        <w:r w:rsidR="000141E3">
          <w:rPr>
            <w:webHidden/>
          </w:rPr>
          <w:t>28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7" w:history="1">
        <w:r w:rsidR="00BB0ED4" w:rsidRPr="00F13E86">
          <w:rPr>
            <w:rStyle w:val="Hypertextovodkaz"/>
          </w:rPr>
          <w:t>2.3.1</w:t>
        </w:r>
        <w:r w:rsidR="00BB0ED4">
          <w:rPr>
            <w:rFonts w:asciiTheme="minorHAnsi" w:eastAsiaTheme="minorEastAsia" w:hAnsiTheme="minorHAnsi" w:cstheme="minorBidi"/>
            <w:sz w:val="22"/>
            <w:szCs w:val="22"/>
          </w:rPr>
          <w:tab/>
        </w:r>
        <w:r w:rsidR="00BB0ED4" w:rsidRPr="00F13E86">
          <w:rPr>
            <w:rStyle w:val="Hypertextovodkaz"/>
          </w:rPr>
          <w:t>CATIA PLM Express</w:t>
        </w:r>
        <w:r w:rsidR="00BB0ED4">
          <w:rPr>
            <w:webHidden/>
          </w:rPr>
          <w:tab/>
        </w:r>
        <w:r>
          <w:rPr>
            <w:webHidden/>
          </w:rPr>
          <w:fldChar w:fldCharType="begin"/>
        </w:r>
        <w:r w:rsidR="00BB0ED4">
          <w:rPr>
            <w:webHidden/>
          </w:rPr>
          <w:instrText xml:space="preserve"> PAGEREF _Toc482689557 \h </w:instrText>
        </w:r>
        <w:r>
          <w:rPr>
            <w:webHidden/>
          </w:rPr>
        </w:r>
        <w:r>
          <w:rPr>
            <w:webHidden/>
          </w:rPr>
          <w:fldChar w:fldCharType="separate"/>
        </w:r>
        <w:r w:rsidR="000141E3">
          <w:rPr>
            <w:webHidden/>
          </w:rPr>
          <w:t>28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8" w:history="1">
        <w:r w:rsidR="00BB0ED4" w:rsidRPr="00F13E86">
          <w:rPr>
            <w:rStyle w:val="Hypertextovodkaz"/>
          </w:rPr>
          <w:t>2.3.2</w:t>
        </w:r>
        <w:r w:rsidR="00BB0ED4">
          <w:rPr>
            <w:rFonts w:asciiTheme="minorHAnsi" w:eastAsiaTheme="minorEastAsia" w:hAnsiTheme="minorHAnsi" w:cstheme="minorBidi"/>
            <w:sz w:val="22"/>
            <w:szCs w:val="22"/>
          </w:rPr>
          <w:tab/>
        </w:r>
        <w:r w:rsidR="00BB0ED4" w:rsidRPr="00F13E86">
          <w:rPr>
            <w:rStyle w:val="Hypertextovodkaz"/>
          </w:rPr>
          <w:t>CATIA Systémové balíčky</w:t>
        </w:r>
        <w:r w:rsidR="00BB0ED4">
          <w:rPr>
            <w:webHidden/>
          </w:rPr>
          <w:tab/>
        </w:r>
        <w:r>
          <w:rPr>
            <w:webHidden/>
          </w:rPr>
          <w:fldChar w:fldCharType="begin"/>
        </w:r>
        <w:r w:rsidR="00BB0ED4">
          <w:rPr>
            <w:webHidden/>
          </w:rPr>
          <w:instrText xml:space="preserve"> PAGEREF _Toc482689558 \h </w:instrText>
        </w:r>
        <w:r>
          <w:rPr>
            <w:webHidden/>
          </w:rPr>
        </w:r>
        <w:r>
          <w:rPr>
            <w:webHidden/>
          </w:rPr>
          <w:fldChar w:fldCharType="separate"/>
        </w:r>
        <w:r w:rsidR="000141E3">
          <w:rPr>
            <w:webHidden/>
          </w:rPr>
          <w:t>29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59" w:history="1">
        <w:r w:rsidR="00BB0ED4" w:rsidRPr="00F13E86">
          <w:rPr>
            <w:rStyle w:val="Hypertextovodkaz"/>
          </w:rPr>
          <w:t>2.3.3</w:t>
        </w:r>
        <w:r w:rsidR="00BB0ED4">
          <w:rPr>
            <w:rFonts w:asciiTheme="minorHAnsi" w:eastAsiaTheme="minorEastAsia" w:hAnsiTheme="minorHAnsi" w:cstheme="minorBidi"/>
            <w:sz w:val="22"/>
            <w:szCs w:val="22"/>
          </w:rPr>
          <w:tab/>
        </w:r>
        <w:r w:rsidR="00BB0ED4" w:rsidRPr="00F13E86">
          <w:rPr>
            <w:rStyle w:val="Hypertextovodkaz"/>
          </w:rPr>
          <w:t>CATIA pro studenty</w:t>
        </w:r>
        <w:r w:rsidR="00BB0ED4">
          <w:rPr>
            <w:webHidden/>
          </w:rPr>
          <w:tab/>
        </w:r>
        <w:r>
          <w:rPr>
            <w:webHidden/>
          </w:rPr>
          <w:fldChar w:fldCharType="begin"/>
        </w:r>
        <w:r w:rsidR="00BB0ED4">
          <w:rPr>
            <w:webHidden/>
          </w:rPr>
          <w:instrText xml:space="preserve"> PAGEREF _Toc482689559 \h </w:instrText>
        </w:r>
        <w:r>
          <w:rPr>
            <w:webHidden/>
          </w:rPr>
        </w:r>
        <w:r>
          <w:rPr>
            <w:webHidden/>
          </w:rPr>
          <w:fldChar w:fldCharType="separate"/>
        </w:r>
        <w:r w:rsidR="000141E3">
          <w:rPr>
            <w:webHidden/>
          </w:rPr>
          <w:t>30</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0" w:history="1">
        <w:r w:rsidR="00BB0ED4" w:rsidRPr="00F13E86">
          <w:rPr>
            <w:rStyle w:val="Hypertextovodkaz"/>
          </w:rPr>
          <w:t>2.4</w:t>
        </w:r>
        <w:r w:rsidR="00BB0ED4">
          <w:rPr>
            <w:rFonts w:asciiTheme="minorHAnsi" w:eastAsiaTheme="minorEastAsia" w:hAnsiTheme="minorHAnsi" w:cstheme="minorBidi"/>
            <w:smallCaps w:val="0"/>
            <w:sz w:val="22"/>
            <w:szCs w:val="22"/>
          </w:rPr>
          <w:tab/>
        </w:r>
        <w:r w:rsidR="00BB0ED4" w:rsidRPr="00F13E86">
          <w:rPr>
            <w:rStyle w:val="Hypertextovodkaz"/>
          </w:rPr>
          <w:t>Systémové požadavky CATIA V5R20</w:t>
        </w:r>
        <w:r w:rsidR="00BB0ED4">
          <w:rPr>
            <w:webHidden/>
          </w:rPr>
          <w:tab/>
        </w:r>
        <w:r>
          <w:rPr>
            <w:webHidden/>
          </w:rPr>
          <w:fldChar w:fldCharType="begin"/>
        </w:r>
        <w:r w:rsidR="00BB0ED4">
          <w:rPr>
            <w:webHidden/>
          </w:rPr>
          <w:instrText xml:space="preserve"> PAGEREF _Toc482689560 \h </w:instrText>
        </w:r>
        <w:r>
          <w:rPr>
            <w:webHidden/>
          </w:rPr>
        </w:r>
        <w:r>
          <w:rPr>
            <w:webHidden/>
          </w:rPr>
          <w:fldChar w:fldCharType="separate"/>
        </w:r>
        <w:r w:rsidR="000141E3">
          <w:rPr>
            <w:webHidden/>
          </w:rPr>
          <w:t>30</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1" w:history="1">
        <w:r w:rsidR="00BB0ED4" w:rsidRPr="00F13E86">
          <w:rPr>
            <w:rStyle w:val="Hypertextovodkaz"/>
          </w:rPr>
          <w:t>2.5</w:t>
        </w:r>
        <w:r w:rsidR="00BB0ED4">
          <w:rPr>
            <w:rFonts w:asciiTheme="minorHAnsi" w:eastAsiaTheme="minorEastAsia" w:hAnsiTheme="minorHAnsi" w:cstheme="minorBidi"/>
            <w:smallCaps w:val="0"/>
            <w:sz w:val="22"/>
            <w:szCs w:val="22"/>
          </w:rPr>
          <w:tab/>
        </w:r>
        <w:r w:rsidR="00BB0ED4" w:rsidRPr="00F13E86">
          <w:rPr>
            <w:rStyle w:val="Hypertextovodkaz"/>
          </w:rPr>
          <w:t>CATIA V6 Nová verze</w:t>
        </w:r>
        <w:r w:rsidR="00BB0ED4">
          <w:rPr>
            <w:webHidden/>
          </w:rPr>
          <w:tab/>
        </w:r>
        <w:r>
          <w:rPr>
            <w:webHidden/>
          </w:rPr>
          <w:fldChar w:fldCharType="begin"/>
        </w:r>
        <w:r w:rsidR="00BB0ED4">
          <w:rPr>
            <w:webHidden/>
          </w:rPr>
          <w:instrText xml:space="preserve"> PAGEREF _Toc482689561 \h </w:instrText>
        </w:r>
        <w:r>
          <w:rPr>
            <w:webHidden/>
          </w:rPr>
        </w:r>
        <w:r>
          <w:rPr>
            <w:webHidden/>
          </w:rPr>
          <w:fldChar w:fldCharType="separate"/>
        </w:r>
        <w:r w:rsidR="000141E3">
          <w:rPr>
            <w:webHidden/>
          </w:rPr>
          <w:t>31</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2" w:history="1">
        <w:r w:rsidR="00BB0ED4" w:rsidRPr="00F13E86">
          <w:rPr>
            <w:rStyle w:val="Hypertextovodkaz"/>
          </w:rPr>
          <w:t>2.6</w:t>
        </w:r>
        <w:r w:rsidR="00BB0ED4">
          <w:rPr>
            <w:rFonts w:asciiTheme="minorHAnsi" w:eastAsiaTheme="minorEastAsia" w:hAnsiTheme="minorHAnsi" w:cstheme="minorBidi"/>
            <w:smallCaps w:val="0"/>
            <w:sz w:val="22"/>
            <w:szCs w:val="22"/>
          </w:rPr>
          <w:tab/>
        </w:r>
        <w:r w:rsidR="00BB0ED4" w:rsidRPr="00F13E86">
          <w:rPr>
            <w:rStyle w:val="Hypertextovodkaz"/>
          </w:rPr>
          <w:t>Kompatibilita CATIA</w:t>
        </w:r>
        <w:r w:rsidR="00BB0ED4">
          <w:rPr>
            <w:webHidden/>
          </w:rPr>
          <w:tab/>
        </w:r>
        <w:r>
          <w:rPr>
            <w:webHidden/>
          </w:rPr>
          <w:fldChar w:fldCharType="begin"/>
        </w:r>
        <w:r w:rsidR="00BB0ED4">
          <w:rPr>
            <w:webHidden/>
          </w:rPr>
          <w:instrText xml:space="preserve"> PAGEREF _Toc482689562 \h </w:instrText>
        </w:r>
        <w:r>
          <w:rPr>
            <w:webHidden/>
          </w:rPr>
        </w:r>
        <w:r>
          <w:rPr>
            <w:webHidden/>
          </w:rPr>
          <w:fldChar w:fldCharType="separate"/>
        </w:r>
        <w:r w:rsidR="000141E3">
          <w:rPr>
            <w:webHidden/>
          </w:rPr>
          <w:t>31</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63" w:history="1">
        <w:r w:rsidR="00BB0ED4" w:rsidRPr="00F13E86">
          <w:rPr>
            <w:rStyle w:val="Hypertextovodkaz"/>
          </w:rPr>
          <w:t>2.6.1</w:t>
        </w:r>
        <w:r w:rsidR="00BB0ED4">
          <w:rPr>
            <w:rFonts w:asciiTheme="minorHAnsi" w:eastAsiaTheme="minorEastAsia" w:hAnsiTheme="minorHAnsi" w:cstheme="minorBidi"/>
            <w:sz w:val="22"/>
            <w:szCs w:val="22"/>
          </w:rPr>
          <w:tab/>
        </w:r>
        <w:r w:rsidR="00BB0ED4" w:rsidRPr="00F13E86">
          <w:rPr>
            <w:rStyle w:val="Hypertextovodkaz"/>
          </w:rPr>
          <w:t>Kompatibilita mezi verzemi CATIA V5 – V6</w:t>
        </w:r>
        <w:r w:rsidR="00BB0ED4">
          <w:rPr>
            <w:webHidden/>
          </w:rPr>
          <w:tab/>
        </w:r>
        <w:r>
          <w:rPr>
            <w:webHidden/>
          </w:rPr>
          <w:fldChar w:fldCharType="begin"/>
        </w:r>
        <w:r w:rsidR="00BB0ED4">
          <w:rPr>
            <w:webHidden/>
          </w:rPr>
          <w:instrText xml:space="preserve"> PAGEREF _Toc482689563 \h </w:instrText>
        </w:r>
        <w:r>
          <w:rPr>
            <w:webHidden/>
          </w:rPr>
        </w:r>
        <w:r>
          <w:rPr>
            <w:webHidden/>
          </w:rPr>
          <w:fldChar w:fldCharType="separate"/>
        </w:r>
        <w:r w:rsidR="000141E3">
          <w:rPr>
            <w:webHidden/>
          </w:rPr>
          <w:t>31</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64" w:history="1">
        <w:r w:rsidR="00BB0ED4" w:rsidRPr="00F13E86">
          <w:rPr>
            <w:rStyle w:val="Hypertextovodkaz"/>
          </w:rPr>
          <w:t>2.6.2</w:t>
        </w:r>
        <w:r w:rsidR="00BB0ED4">
          <w:rPr>
            <w:rFonts w:asciiTheme="minorHAnsi" w:eastAsiaTheme="minorEastAsia" w:hAnsiTheme="minorHAnsi" w:cstheme="minorBidi"/>
            <w:sz w:val="22"/>
            <w:szCs w:val="22"/>
          </w:rPr>
          <w:tab/>
        </w:r>
        <w:r w:rsidR="00BB0ED4" w:rsidRPr="00F13E86">
          <w:rPr>
            <w:rStyle w:val="Hypertextovodkaz"/>
          </w:rPr>
          <w:t>Kompatibilita se světem</w:t>
        </w:r>
        <w:r w:rsidR="00BB0ED4">
          <w:rPr>
            <w:webHidden/>
          </w:rPr>
          <w:tab/>
        </w:r>
        <w:r>
          <w:rPr>
            <w:webHidden/>
          </w:rPr>
          <w:fldChar w:fldCharType="begin"/>
        </w:r>
        <w:r w:rsidR="00BB0ED4">
          <w:rPr>
            <w:webHidden/>
          </w:rPr>
          <w:instrText xml:space="preserve"> PAGEREF _Toc482689564 \h </w:instrText>
        </w:r>
        <w:r>
          <w:rPr>
            <w:webHidden/>
          </w:rPr>
        </w:r>
        <w:r>
          <w:rPr>
            <w:webHidden/>
          </w:rPr>
          <w:fldChar w:fldCharType="separate"/>
        </w:r>
        <w:r w:rsidR="000141E3">
          <w:rPr>
            <w:webHidden/>
          </w:rPr>
          <w:t>31</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565" w:history="1">
        <w:r w:rsidR="00BB0ED4" w:rsidRPr="00F13E86">
          <w:rPr>
            <w:rStyle w:val="Hypertextovodkaz"/>
          </w:rPr>
          <w:t>3</w:t>
        </w:r>
        <w:r w:rsidR="00BB0ED4">
          <w:rPr>
            <w:rFonts w:asciiTheme="minorHAnsi" w:eastAsiaTheme="minorEastAsia" w:hAnsiTheme="minorHAnsi" w:cstheme="minorBidi"/>
            <w:b w:val="0"/>
            <w:caps w:val="0"/>
            <w:sz w:val="22"/>
            <w:szCs w:val="22"/>
          </w:rPr>
          <w:tab/>
        </w:r>
        <w:r w:rsidR="00BB0ED4" w:rsidRPr="00F13E86">
          <w:rPr>
            <w:rStyle w:val="Hypertextovodkaz"/>
          </w:rPr>
          <w:t>Solid edge</w:t>
        </w:r>
        <w:r w:rsidR="00BB0ED4">
          <w:rPr>
            <w:webHidden/>
          </w:rPr>
          <w:tab/>
        </w:r>
        <w:r>
          <w:rPr>
            <w:webHidden/>
          </w:rPr>
          <w:fldChar w:fldCharType="begin"/>
        </w:r>
        <w:r w:rsidR="00BB0ED4">
          <w:rPr>
            <w:webHidden/>
          </w:rPr>
          <w:instrText xml:space="preserve"> PAGEREF _Toc482689565 \h </w:instrText>
        </w:r>
        <w:r>
          <w:rPr>
            <w:webHidden/>
          </w:rPr>
        </w:r>
        <w:r>
          <w:rPr>
            <w:webHidden/>
          </w:rPr>
          <w:fldChar w:fldCharType="separate"/>
        </w:r>
        <w:r w:rsidR="000141E3">
          <w:rPr>
            <w:webHidden/>
          </w:rPr>
          <w:t>32</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6" w:history="1">
        <w:r w:rsidR="00BB0ED4" w:rsidRPr="00F13E86">
          <w:rPr>
            <w:rStyle w:val="Hypertextovodkaz"/>
          </w:rPr>
          <w:t>3.1</w:t>
        </w:r>
        <w:r w:rsidR="00BB0ED4">
          <w:rPr>
            <w:rFonts w:asciiTheme="minorHAnsi" w:eastAsiaTheme="minorEastAsia" w:hAnsiTheme="minorHAnsi" w:cstheme="minorBidi"/>
            <w:smallCaps w:val="0"/>
            <w:sz w:val="22"/>
            <w:szCs w:val="22"/>
          </w:rPr>
          <w:tab/>
        </w:r>
        <w:r w:rsidR="00BB0ED4" w:rsidRPr="00F13E86">
          <w:rPr>
            <w:rStyle w:val="Hypertextovodkaz"/>
          </w:rPr>
          <w:t>O programu Solid Edge</w:t>
        </w:r>
        <w:r w:rsidR="00BB0ED4">
          <w:rPr>
            <w:webHidden/>
          </w:rPr>
          <w:tab/>
        </w:r>
        <w:r>
          <w:rPr>
            <w:webHidden/>
          </w:rPr>
          <w:fldChar w:fldCharType="begin"/>
        </w:r>
        <w:r w:rsidR="00BB0ED4">
          <w:rPr>
            <w:webHidden/>
          </w:rPr>
          <w:instrText xml:space="preserve"> PAGEREF _Toc482689566 \h </w:instrText>
        </w:r>
        <w:r>
          <w:rPr>
            <w:webHidden/>
          </w:rPr>
        </w:r>
        <w:r>
          <w:rPr>
            <w:webHidden/>
          </w:rPr>
          <w:fldChar w:fldCharType="separate"/>
        </w:r>
        <w:r w:rsidR="000141E3">
          <w:rPr>
            <w:webHidden/>
          </w:rPr>
          <w:t>32</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7" w:history="1">
        <w:r w:rsidR="00BB0ED4" w:rsidRPr="00F13E86">
          <w:rPr>
            <w:rStyle w:val="Hypertextovodkaz"/>
          </w:rPr>
          <w:t>3.2</w:t>
        </w:r>
        <w:r w:rsidR="00BB0ED4">
          <w:rPr>
            <w:rFonts w:asciiTheme="minorHAnsi" w:eastAsiaTheme="minorEastAsia" w:hAnsiTheme="minorHAnsi" w:cstheme="minorBidi"/>
            <w:smallCaps w:val="0"/>
            <w:sz w:val="22"/>
            <w:szCs w:val="22"/>
          </w:rPr>
          <w:tab/>
        </w:r>
        <w:r w:rsidR="00BB0ED4" w:rsidRPr="00F13E86">
          <w:rPr>
            <w:rStyle w:val="Hypertextovodkaz"/>
          </w:rPr>
          <w:t>Historie verzí Solid Edge ST</w:t>
        </w:r>
        <w:r w:rsidR="00BB0ED4">
          <w:rPr>
            <w:webHidden/>
          </w:rPr>
          <w:tab/>
        </w:r>
        <w:r>
          <w:rPr>
            <w:webHidden/>
          </w:rPr>
          <w:fldChar w:fldCharType="begin"/>
        </w:r>
        <w:r w:rsidR="00BB0ED4">
          <w:rPr>
            <w:webHidden/>
          </w:rPr>
          <w:instrText xml:space="preserve"> PAGEREF _Toc482689567 \h </w:instrText>
        </w:r>
        <w:r>
          <w:rPr>
            <w:webHidden/>
          </w:rPr>
        </w:r>
        <w:r>
          <w:rPr>
            <w:webHidden/>
          </w:rPr>
          <w:fldChar w:fldCharType="separate"/>
        </w:r>
        <w:r w:rsidR="000141E3">
          <w:rPr>
            <w:webHidden/>
          </w:rPr>
          <w:t>32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68" w:history="1">
        <w:r w:rsidR="00BB0ED4" w:rsidRPr="00F13E86">
          <w:rPr>
            <w:rStyle w:val="Hypertextovodkaz"/>
          </w:rPr>
          <w:t>3.2.1</w:t>
        </w:r>
        <w:r w:rsidR="00BB0ED4">
          <w:rPr>
            <w:rFonts w:asciiTheme="minorHAnsi" w:eastAsiaTheme="minorEastAsia" w:hAnsiTheme="minorHAnsi" w:cstheme="minorBidi"/>
            <w:sz w:val="22"/>
            <w:szCs w:val="22"/>
          </w:rPr>
          <w:tab/>
        </w:r>
        <w:r w:rsidR="00BB0ED4" w:rsidRPr="00F13E86">
          <w:rPr>
            <w:rStyle w:val="Hypertextovodkaz"/>
          </w:rPr>
          <w:t>Verze Solid Edge ST9</w:t>
        </w:r>
        <w:r w:rsidR="00BB0ED4">
          <w:rPr>
            <w:webHidden/>
          </w:rPr>
          <w:tab/>
        </w:r>
        <w:r>
          <w:rPr>
            <w:webHidden/>
          </w:rPr>
          <w:fldChar w:fldCharType="begin"/>
        </w:r>
        <w:r w:rsidR="00BB0ED4">
          <w:rPr>
            <w:webHidden/>
          </w:rPr>
          <w:instrText xml:space="preserve"> PAGEREF _Toc482689568 \h </w:instrText>
        </w:r>
        <w:r>
          <w:rPr>
            <w:webHidden/>
          </w:rPr>
        </w:r>
        <w:r>
          <w:rPr>
            <w:webHidden/>
          </w:rPr>
          <w:fldChar w:fldCharType="separate"/>
        </w:r>
        <w:r w:rsidR="000141E3">
          <w:rPr>
            <w:webHidden/>
          </w:rPr>
          <w:t>33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69" w:history="1">
        <w:r w:rsidR="00BB0ED4" w:rsidRPr="00F13E86">
          <w:rPr>
            <w:rStyle w:val="Hypertextovodkaz"/>
          </w:rPr>
          <w:t>3.3</w:t>
        </w:r>
        <w:r w:rsidR="00BB0ED4">
          <w:rPr>
            <w:rFonts w:asciiTheme="minorHAnsi" w:eastAsiaTheme="minorEastAsia" w:hAnsiTheme="minorHAnsi" w:cstheme="minorBidi"/>
            <w:smallCaps w:val="0"/>
            <w:sz w:val="22"/>
            <w:szCs w:val="22"/>
          </w:rPr>
          <w:tab/>
        </w:r>
        <w:r w:rsidR="00BB0ED4" w:rsidRPr="00F13E86">
          <w:rPr>
            <w:rStyle w:val="Hypertextovodkaz"/>
            <w:shd w:val="clear" w:color="auto" w:fill="FFFFFF"/>
          </w:rPr>
          <w:t>Pracovní prostředí Solid Edge</w:t>
        </w:r>
        <w:r w:rsidR="00BB0ED4">
          <w:rPr>
            <w:webHidden/>
          </w:rPr>
          <w:tab/>
        </w:r>
        <w:r>
          <w:rPr>
            <w:webHidden/>
          </w:rPr>
          <w:fldChar w:fldCharType="begin"/>
        </w:r>
        <w:r w:rsidR="00BB0ED4">
          <w:rPr>
            <w:webHidden/>
          </w:rPr>
          <w:instrText xml:space="preserve"> PAGEREF _Toc482689569 \h </w:instrText>
        </w:r>
        <w:r>
          <w:rPr>
            <w:webHidden/>
          </w:rPr>
        </w:r>
        <w:r>
          <w:rPr>
            <w:webHidden/>
          </w:rPr>
          <w:fldChar w:fldCharType="separate"/>
        </w:r>
        <w:r w:rsidR="000141E3">
          <w:rPr>
            <w:webHidden/>
          </w:rPr>
          <w:t>34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70" w:history="1">
        <w:r w:rsidR="00BB0ED4" w:rsidRPr="00F13E86">
          <w:rPr>
            <w:rStyle w:val="Hypertextovodkaz"/>
          </w:rPr>
          <w:t>3.3.1</w:t>
        </w:r>
        <w:r w:rsidR="00BB0ED4">
          <w:rPr>
            <w:rFonts w:asciiTheme="minorHAnsi" w:eastAsiaTheme="minorEastAsia" w:hAnsiTheme="minorHAnsi" w:cstheme="minorBidi"/>
            <w:sz w:val="22"/>
            <w:szCs w:val="22"/>
          </w:rPr>
          <w:tab/>
        </w:r>
        <w:r w:rsidR="00BB0ED4" w:rsidRPr="00F13E86">
          <w:rPr>
            <w:rStyle w:val="Hypertextovodkaz"/>
            <w:shd w:val="clear" w:color="auto" w:fill="FFFFFF"/>
          </w:rPr>
          <w:t>Uživatelské prostředí programu UGS Solid Edge</w:t>
        </w:r>
        <w:r w:rsidR="00BB0ED4">
          <w:rPr>
            <w:webHidden/>
          </w:rPr>
          <w:tab/>
        </w:r>
        <w:r>
          <w:rPr>
            <w:webHidden/>
          </w:rPr>
          <w:fldChar w:fldCharType="begin"/>
        </w:r>
        <w:r w:rsidR="00BB0ED4">
          <w:rPr>
            <w:webHidden/>
          </w:rPr>
          <w:instrText xml:space="preserve"> PAGEREF _Toc482689570 \h </w:instrText>
        </w:r>
        <w:r>
          <w:rPr>
            <w:webHidden/>
          </w:rPr>
        </w:r>
        <w:r>
          <w:rPr>
            <w:webHidden/>
          </w:rPr>
          <w:fldChar w:fldCharType="separate"/>
        </w:r>
        <w:r w:rsidR="000141E3">
          <w:rPr>
            <w:webHidden/>
          </w:rPr>
          <w:t>34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71" w:history="1">
        <w:r w:rsidR="00BB0ED4" w:rsidRPr="00F13E86">
          <w:rPr>
            <w:rStyle w:val="Hypertextovodkaz"/>
          </w:rPr>
          <w:t>3.3.2</w:t>
        </w:r>
        <w:r w:rsidR="00BB0ED4">
          <w:rPr>
            <w:rFonts w:asciiTheme="minorHAnsi" w:eastAsiaTheme="minorEastAsia" w:hAnsiTheme="minorHAnsi" w:cstheme="minorBidi"/>
            <w:sz w:val="22"/>
            <w:szCs w:val="22"/>
          </w:rPr>
          <w:tab/>
        </w:r>
        <w:r w:rsidR="00BB0ED4" w:rsidRPr="00F13E86">
          <w:rPr>
            <w:rStyle w:val="Hypertextovodkaz"/>
            <w:shd w:val="clear" w:color="auto" w:fill="FFFFFF"/>
          </w:rPr>
          <w:t>Pracovní prostředí ISO Part (Modul Objemová součást)</w:t>
        </w:r>
        <w:r w:rsidR="00BB0ED4">
          <w:rPr>
            <w:webHidden/>
          </w:rPr>
          <w:tab/>
        </w:r>
        <w:r>
          <w:rPr>
            <w:webHidden/>
          </w:rPr>
          <w:fldChar w:fldCharType="begin"/>
        </w:r>
        <w:r w:rsidR="00BB0ED4">
          <w:rPr>
            <w:webHidden/>
          </w:rPr>
          <w:instrText xml:space="preserve"> PAGEREF _Toc482689571 \h </w:instrText>
        </w:r>
        <w:r>
          <w:rPr>
            <w:webHidden/>
          </w:rPr>
        </w:r>
        <w:r>
          <w:rPr>
            <w:webHidden/>
          </w:rPr>
          <w:fldChar w:fldCharType="separate"/>
        </w:r>
        <w:r w:rsidR="000141E3">
          <w:rPr>
            <w:webHidden/>
          </w:rPr>
          <w:t>35</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72" w:history="1">
        <w:r w:rsidR="00BB0ED4" w:rsidRPr="00F13E86">
          <w:rPr>
            <w:rStyle w:val="Hypertextovodkaz"/>
          </w:rPr>
          <w:t>3.3.3</w:t>
        </w:r>
        <w:r w:rsidR="00BB0ED4">
          <w:rPr>
            <w:rFonts w:asciiTheme="minorHAnsi" w:eastAsiaTheme="minorEastAsia" w:hAnsiTheme="minorHAnsi" w:cstheme="minorBidi"/>
            <w:sz w:val="22"/>
            <w:szCs w:val="22"/>
          </w:rPr>
          <w:tab/>
        </w:r>
        <w:r w:rsidR="00BB0ED4" w:rsidRPr="00F13E86">
          <w:rPr>
            <w:rStyle w:val="Hypertextovodkaz"/>
          </w:rPr>
          <w:t>Pracovní prostředí ISO Sheet Metal (Modul plechová součást)</w:t>
        </w:r>
        <w:r w:rsidR="00BB0ED4">
          <w:rPr>
            <w:webHidden/>
          </w:rPr>
          <w:tab/>
        </w:r>
        <w:r>
          <w:rPr>
            <w:webHidden/>
          </w:rPr>
          <w:fldChar w:fldCharType="begin"/>
        </w:r>
        <w:r w:rsidR="00BB0ED4">
          <w:rPr>
            <w:webHidden/>
          </w:rPr>
          <w:instrText xml:space="preserve"> PAGEREF _Toc482689572 \h </w:instrText>
        </w:r>
        <w:r>
          <w:rPr>
            <w:webHidden/>
          </w:rPr>
        </w:r>
        <w:r>
          <w:rPr>
            <w:webHidden/>
          </w:rPr>
          <w:fldChar w:fldCharType="separate"/>
        </w:r>
        <w:r w:rsidR="000141E3">
          <w:rPr>
            <w:webHidden/>
          </w:rPr>
          <w:t>36</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73" w:history="1">
        <w:r w:rsidR="00BB0ED4" w:rsidRPr="00F13E86">
          <w:rPr>
            <w:rStyle w:val="Hypertextovodkaz"/>
          </w:rPr>
          <w:t>3.3.4</w:t>
        </w:r>
        <w:r w:rsidR="00BB0ED4">
          <w:rPr>
            <w:rFonts w:asciiTheme="minorHAnsi" w:eastAsiaTheme="minorEastAsia" w:hAnsiTheme="minorHAnsi" w:cstheme="minorBidi"/>
            <w:sz w:val="22"/>
            <w:szCs w:val="22"/>
          </w:rPr>
          <w:tab/>
        </w:r>
        <w:r w:rsidR="00BB0ED4" w:rsidRPr="00F13E86">
          <w:rPr>
            <w:rStyle w:val="Hypertextovodkaz"/>
          </w:rPr>
          <w:t>Pracovní prostředí ISO Assembly (Modul Sestava)</w:t>
        </w:r>
        <w:r w:rsidR="00BB0ED4">
          <w:rPr>
            <w:webHidden/>
          </w:rPr>
          <w:tab/>
        </w:r>
        <w:r>
          <w:rPr>
            <w:webHidden/>
          </w:rPr>
          <w:fldChar w:fldCharType="begin"/>
        </w:r>
        <w:r w:rsidR="00BB0ED4">
          <w:rPr>
            <w:webHidden/>
          </w:rPr>
          <w:instrText xml:space="preserve"> PAGEREF _Toc482689573 \h </w:instrText>
        </w:r>
        <w:r>
          <w:rPr>
            <w:webHidden/>
          </w:rPr>
        </w:r>
        <w:r>
          <w:rPr>
            <w:webHidden/>
          </w:rPr>
          <w:fldChar w:fldCharType="separate"/>
        </w:r>
        <w:r w:rsidR="000141E3">
          <w:rPr>
            <w:webHidden/>
          </w:rPr>
          <w:t>36</w:t>
        </w:r>
        <w:r>
          <w:rPr>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74" w:history="1">
        <w:r w:rsidR="00BB0ED4" w:rsidRPr="00F13E86">
          <w:rPr>
            <w:rStyle w:val="Hypertextovodkaz"/>
            <w:noProof/>
          </w:rPr>
          <w:t>3.3.4.1</w:t>
        </w:r>
        <w:r w:rsidR="00BB0ED4">
          <w:rPr>
            <w:rFonts w:asciiTheme="minorHAnsi" w:eastAsiaTheme="minorEastAsia" w:hAnsiTheme="minorHAnsi" w:cstheme="minorBidi"/>
            <w:noProof/>
            <w:sz w:val="22"/>
            <w:szCs w:val="22"/>
          </w:rPr>
          <w:tab/>
        </w:r>
        <w:r w:rsidR="00BB0ED4" w:rsidRPr="00F13E86">
          <w:rPr>
            <w:rStyle w:val="Hypertextovodkaz"/>
            <w:noProof/>
          </w:rPr>
          <w:t>Složení sestavy</w:t>
        </w:r>
        <w:r w:rsidR="00BB0ED4">
          <w:rPr>
            <w:noProof/>
            <w:webHidden/>
          </w:rPr>
          <w:tab/>
        </w:r>
        <w:r>
          <w:rPr>
            <w:noProof/>
            <w:webHidden/>
          </w:rPr>
          <w:fldChar w:fldCharType="begin"/>
        </w:r>
        <w:r w:rsidR="00BB0ED4">
          <w:rPr>
            <w:noProof/>
            <w:webHidden/>
          </w:rPr>
          <w:instrText xml:space="preserve"> PAGEREF _Toc482689574 \h </w:instrText>
        </w:r>
        <w:r>
          <w:rPr>
            <w:noProof/>
            <w:webHidden/>
          </w:rPr>
        </w:r>
        <w:r>
          <w:rPr>
            <w:noProof/>
            <w:webHidden/>
          </w:rPr>
          <w:fldChar w:fldCharType="separate"/>
        </w:r>
        <w:r w:rsidR="000141E3">
          <w:rPr>
            <w:noProof/>
            <w:webHidden/>
          </w:rPr>
          <w:t>37</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75" w:history="1">
        <w:r w:rsidR="00BB0ED4" w:rsidRPr="00F13E86">
          <w:rPr>
            <w:rStyle w:val="Hypertextovodkaz"/>
            <w:noProof/>
          </w:rPr>
          <w:t>3.3.4.2</w:t>
        </w:r>
        <w:r w:rsidR="00BB0ED4">
          <w:rPr>
            <w:rFonts w:asciiTheme="minorHAnsi" w:eastAsiaTheme="minorEastAsia" w:hAnsiTheme="minorHAnsi" w:cstheme="minorBidi"/>
            <w:noProof/>
            <w:sz w:val="22"/>
            <w:szCs w:val="22"/>
          </w:rPr>
          <w:tab/>
        </w:r>
        <w:r w:rsidR="00BB0ED4" w:rsidRPr="00F13E86">
          <w:rPr>
            <w:rStyle w:val="Hypertextovodkaz"/>
            <w:noProof/>
          </w:rPr>
          <w:t>Úprava sestavy</w:t>
        </w:r>
        <w:r w:rsidR="00BB0ED4">
          <w:rPr>
            <w:noProof/>
            <w:webHidden/>
          </w:rPr>
          <w:tab/>
        </w:r>
        <w:r>
          <w:rPr>
            <w:noProof/>
            <w:webHidden/>
          </w:rPr>
          <w:fldChar w:fldCharType="begin"/>
        </w:r>
        <w:r w:rsidR="00BB0ED4">
          <w:rPr>
            <w:noProof/>
            <w:webHidden/>
          </w:rPr>
          <w:instrText xml:space="preserve"> PAGEREF _Toc482689575 \h </w:instrText>
        </w:r>
        <w:r>
          <w:rPr>
            <w:noProof/>
            <w:webHidden/>
          </w:rPr>
        </w:r>
        <w:r>
          <w:rPr>
            <w:noProof/>
            <w:webHidden/>
          </w:rPr>
          <w:fldChar w:fldCharType="separate"/>
        </w:r>
        <w:r w:rsidR="000141E3">
          <w:rPr>
            <w:noProof/>
            <w:webHidden/>
          </w:rPr>
          <w:t>37</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76" w:history="1">
        <w:r w:rsidR="00BB0ED4" w:rsidRPr="00F13E86">
          <w:rPr>
            <w:rStyle w:val="Hypertextovodkaz"/>
            <w:noProof/>
          </w:rPr>
          <w:t>3.3.4.3</w:t>
        </w:r>
        <w:r w:rsidR="00BB0ED4">
          <w:rPr>
            <w:rFonts w:asciiTheme="minorHAnsi" w:eastAsiaTheme="minorEastAsia" w:hAnsiTheme="minorHAnsi" w:cstheme="minorBidi"/>
            <w:noProof/>
            <w:sz w:val="22"/>
            <w:szCs w:val="22"/>
          </w:rPr>
          <w:tab/>
        </w:r>
        <w:r w:rsidR="00BB0ED4" w:rsidRPr="00F13E86">
          <w:rPr>
            <w:rStyle w:val="Hypertextovodkaz"/>
            <w:noProof/>
          </w:rPr>
          <w:t>Konfigurování sestav</w:t>
        </w:r>
        <w:r w:rsidR="00BB0ED4">
          <w:rPr>
            <w:noProof/>
            <w:webHidden/>
          </w:rPr>
          <w:tab/>
        </w:r>
        <w:r>
          <w:rPr>
            <w:noProof/>
            <w:webHidden/>
          </w:rPr>
          <w:fldChar w:fldCharType="begin"/>
        </w:r>
        <w:r w:rsidR="00BB0ED4">
          <w:rPr>
            <w:noProof/>
            <w:webHidden/>
          </w:rPr>
          <w:instrText xml:space="preserve"> PAGEREF _Toc482689576 \h </w:instrText>
        </w:r>
        <w:r>
          <w:rPr>
            <w:noProof/>
            <w:webHidden/>
          </w:rPr>
        </w:r>
        <w:r>
          <w:rPr>
            <w:noProof/>
            <w:webHidden/>
          </w:rPr>
          <w:fldChar w:fldCharType="separate"/>
        </w:r>
        <w:r w:rsidR="000141E3">
          <w:rPr>
            <w:noProof/>
            <w:webHidden/>
          </w:rPr>
          <w:t>37</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77" w:history="1">
        <w:r w:rsidR="00BB0ED4" w:rsidRPr="00F13E86">
          <w:rPr>
            <w:rStyle w:val="Hypertextovodkaz"/>
            <w:noProof/>
          </w:rPr>
          <w:t>3.3.4.4</w:t>
        </w:r>
        <w:r w:rsidR="00BB0ED4">
          <w:rPr>
            <w:rFonts w:asciiTheme="minorHAnsi" w:eastAsiaTheme="minorEastAsia" w:hAnsiTheme="minorHAnsi" w:cstheme="minorBidi"/>
            <w:noProof/>
            <w:sz w:val="22"/>
            <w:szCs w:val="22"/>
          </w:rPr>
          <w:tab/>
        </w:r>
        <w:r w:rsidR="00BB0ED4" w:rsidRPr="00F13E86">
          <w:rPr>
            <w:rStyle w:val="Hypertextovodkaz"/>
            <w:noProof/>
          </w:rPr>
          <w:t>Rozklad sestavy</w:t>
        </w:r>
        <w:r w:rsidR="00BB0ED4">
          <w:rPr>
            <w:noProof/>
            <w:webHidden/>
          </w:rPr>
          <w:tab/>
        </w:r>
        <w:r>
          <w:rPr>
            <w:noProof/>
            <w:webHidden/>
          </w:rPr>
          <w:fldChar w:fldCharType="begin"/>
        </w:r>
        <w:r w:rsidR="00BB0ED4">
          <w:rPr>
            <w:noProof/>
            <w:webHidden/>
          </w:rPr>
          <w:instrText xml:space="preserve"> PAGEREF _Toc482689577 \h </w:instrText>
        </w:r>
        <w:r>
          <w:rPr>
            <w:noProof/>
            <w:webHidden/>
          </w:rPr>
        </w:r>
        <w:r>
          <w:rPr>
            <w:noProof/>
            <w:webHidden/>
          </w:rPr>
          <w:fldChar w:fldCharType="separate"/>
        </w:r>
        <w:r w:rsidR="000141E3">
          <w:rPr>
            <w:noProof/>
            <w:webHidden/>
          </w:rPr>
          <w:t>37</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78" w:history="1">
        <w:r w:rsidR="00BB0ED4" w:rsidRPr="00F13E86">
          <w:rPr>
            <w:rStyle w:val="Hypertextovodkaz"/>
            <w:noProof/>
          </w:rPr>
          <w:t>3.3.4.5</w:t>
        </w:r>
        <w:r w:rsidR="00BB0ED4">
          <w:rPr>
            <w:rFonts w:asciiTheme="minorHAnsi" w:eastAsiaTheme="minorEastAsia" w:hAnsiTheme="minorHAnsi" w:cstheme="minorBidi"/>
            <w:noProof/>
            <w:sz w:val="22"/>
            <w:szCs w:val="22"/>
          </w:rPr>
          <w:tab/>
        </w:r>
        <w:r w:rsidR="00BB0ED4" w:rsidRPr="00F13E86">
          <w:rPr>
            <w:rStyle w:val="Hypertextovodkaz"/>
            <w:noProof/>
          </w:rPr>
          <w:t>Odlehčení paměti systému</w:t>
        </w:r>
        <w:r w:rsidR="00BB0ED4">
          <w:rPr>
            <w:noProof/>
            <w:webHidden/>
          </w:rPr>
          <w:tab/>
        </w:r>
        <w:r>
          <w:rPr>
            <w:noProof/>
            <w:webHidden/>
          </w:rPr>
          <w:fldChar w:fldCharType="begin"/>
        </w:r>
        <w:r w:rsidR="00BB0ED4">
          <w:rPr>
            <w:noProof/>
            <w:webHidden/>
          </w:rPr>
          <w:instrText xml:space="preserve"> PAGEREF _Toc482689578 \h </w:instrText>
        </w:r>
        <w:r>
          <w:rPr>
            <w:noProof/>
            <w:webHidden/>
          </w:rPr>
        </w:r>
        <w:r>
          <w:rPr>
            <w:noProof/>
            <w:webHidden/>
          </w:rPr>
          <w:fldChar w:fldCharType="separate"/>
        </w:r>
        <w:r w:rsidR="000141E3">
          <w:rPr>
            <w:noProof/>
            <w:webHidden/>
          </w:rPr>
          <w:t>37</w:t>
        </w:r>
        <w:r>
          <w:rPr>
            <w:noProof/>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79" w:history="1">
        <w:r w:rsidR="00BB0ED4" w:rsidRPr="00F13E86">
          <w:rPr>
            <w:rStyle w:val="Hypertextovodkaz"/>
          </w:rPr>
          <w:t>3.3.5</w:t>
        </w:r>
        <w:r w:rsidR="00BB0ED4">
          <w:rPr>
            <w:rFonts w:asciiTheme="minorHAnsi" w:eastAsiaTheme="minorEastAsia" w:hAnsiTheme="minorHAnsi" w:cstheme="minorBidi"/>
            <w:sz w:val="22"/>
            <w:szCs w:val="22"/>
          </w:rPr>
          <w:tab/>
        </w:r>
        <w:r w:rsidR="00BB0ED4" w:rsidRPr="00F13E86">
          <w:rPr>
            <w:rStyle w:val="Hypertextovodkaz"/>
          </w:rPr>
          <w:t>Pracovní prostředí Draft (Modul Výkres)</w:t>
        </w:r>
        <w:r w:rsidR="00BB0ED4">
          <w:rPr>
            <w:webHidden/>
          </w:rPr>
          <w:tab/>
        </w:r>
        <w:r>
          <w:rPr>
            <w:webHidden/>
          </w:rPr>
          <w:fldChar w:fldCharType="begin"/>
        </w:r>
        <w:r w:rsidR="00BB0ED4">
          <w:rPr>
            <w:webHidden/>
          </w:rPr>
          <w:instrText xml:space="preserve"> PAGEREF _Toc482689579 \h </w:instrText>
        </w:r>
        <w:r>
          <w:rPr>
            <w:webHidden/>
          </w:rPr>
        </w:r>
        <w:r>
          <w:rPr>
            <w:webHidden/>
          </w:rPr>
          <w:fldChar w:fldCharType="separate"/>
        </w:r>
        <w:r w:rsidR="000141E3">
          <w:rPr>
            <w:webHidden/>
          </w:rPr>
          <w:t>38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80" w:history="1">
        <w:r w:rsidR="00BB0ED4" w:rsidRPr="00F13E86">
          <w:rPr>
            <w:rStyle w:val="Hypertextovodkaz"/>
          </w:rPr>
          <w:t>3.3.6</w:t>
        </w:r>
        <w:r w:rsidR="00BB0ED4">
          <w:rPr>
            <w:rFonts w:asciiTheme="minorHAnsi" w:eastAsiaTheme="minorEastAsia" w:hAnsiTheme="minorHAnsi" w:cstheme="minorBidi"/>
            <w:sz w:val="22"/>
            <w:szCs w:val="22"/>
          </w:rPr>
          <w:tab/>
        </w:r>
        <w:r w:rsidR="00BB0ED4" w:rsidRPr="00F13E86">
          <w:rPr>
            <w:rStyle w:val="Hypertextovodkaz"/>
          </w:rPr>
          <w:t>Specifické moduly Solid Edge (nutnost přikoupení)</w:t>
        </w:r>
        <w:r w:rsidR="00BB0ED4">
          <w:rPr>
            <w:webHidden/>
          </w:rPr>
          <w:tab/>
        </w:r>
        <w:r>
          <w:rPr>
            <w:webHidden/>
          </w:rPr>
          <w:fldChar w:fldCharType="begin"/>
        </w:r>
        <w:r w:rsidR="00BB0ED4">
          <w:rPr>
            <w:webHidden/>
          </w:rPr>
          <w:instrText xml:space="preserve"> PAGEREF _Toc482689580 \h </w:instrText>
        </w:r>
        <w:r>
          <w:rPr>
            <w:webHidden/>
          </w:rPr>
        </w:r>
        <w:r>
          <w:rPr>
            <w:webHidden/>
          </w:rPr>
          <w:fldChar w:fldCharType="separate"/>
        </w:r>
        <w:r w:rsidR="000141E3">
          <w:rPr>
            <w:webHidden/>
          </w:rPr>
          <w:t>38</w:t>
        </w:r>
        <w:r>
          <w:rPr>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81" w:history="1">
        <w:r w:rsidR="00BB0ED4" w:rsidRPr="00F13E86">
          <w:rPr>
            <w:rStyle w:val="Hypertextovodkaz"/>
            <w:noProof/>
          </w:rPr>
          <w:t>3.3.6.1</w:t>
        </w:r>
        <w:r w:rsidR="00BB0ED4">
          <w:rPr>
            <w:rFonts w:asciiTheme="minorHAnsi" w:eastAsiaTheme="minorEastAsia" w:hAnsiTheme="minorHAnsi" w:cstheme="minorBidi"/>
            <w:noProof/>
            <w:sz w:val="22"/>
            <w:szCs w:val="22"/>
          </w:rPr>
          <w:tab/>
        </w:r>
        <w:r w:rsidR="00BB0ED4" w:rsidRPr="00F13E86">
          <w:rPr>
            <w:rStyle w:val="Hypertextovodkaz"/>
            <w:noProof/>
          </w:rPr>
          <w:t>XpresRoute (Konstrukce potrubí)</w:t>
        </w:r>
        <w:r w:rsidR="00BB0ED4">
          <w:rPr>
            <w:noProof/>
            <w:webHidden/>
          </w:rPr>
          <w:tab/>
        </w:r>
        <w:r>
          <w:rPr>
            <w:noProof/>
            <w:webHidden/>
          </w:rPr>
          <w:fldChar w:fldCharType="begin"/>
        </w:r>
        <w:r w:rsidR="00BB0ED4">
          <w:rPr>
            <w:noProof/>
            <w:webHidden/>
          </w:rPr>
          <w:instrText xml:space="preserve"> PAGEREF _Toc482689581 \h </w:instrText>
        </w:r>
        <w:r>
          <w:rPr>
            <w:noProof/>
            <w:webHidden/>
          </w:rPr>
        </w:r>
        <w:r>
          <w:rPr>
            <w:noProof/>
            <w:webHidden/>
          </w:rPr>
          <w:fldChar w:fldCharType="separate"/>
        </w:r>
        <w:r w:rsidR="000141E3">
          <w:rPr>
            <w:noProof/>
            <w:webHidden/>
          </w:rPr>
          <w:t>38</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82" w:history="1">
        <w:r w:rsidR="00BB0ED4" w:rsidRPr="00F13E86">
          <w:rPr>
            <w:rStyle w:val="Hypertextovodkaz"/>
            <w:noProof/>
          </w:rPr>
          <w:t>3.3.6.2</w:t>
        </w:r>
        <w:r w:rsidR="00BB0ED4">
          <w:rPr>
            <w:rFonts w:asciiTheme="minorHAnsi" w:eastAsiaTheme="minorEastAsia" w:hAnsiTheme="minorHAnsi" w:cstheme="minorBidi"/>
            <w:noProof/>
            <w:sz w:val="22"/>
            <w:szCs w:val="22"/>
          </w:rPr>
          <w:tab/>
        </w:r>
        <w:r w:rsidR="00BB0ED4" w:rsidRPr="00F13E86">
          <w:rPr>
            <w:rStyle w:val="Hypertextovodkaz"/>
            <w:noProof/>
          </w:rPr>
          <w:t>Wire Harness (Konstrukce kabeláže)</w:t>
        </w:r>
        <w:r w:rsidR="00BB0ED4">
          <w:rPr>
            <w:noProof/>
            <w:webHidden/>
          </w:rPr>
          <w:tab/>
        </w:r>
        <w:r>
          <w:rPr>
            <w:noProof/>
            <w:webHidden/>
          </w:rPr>
          <w:fldChar w:fldCharType="begin"/>
        </w:r>
        <w:r w:rsidR="00BB0ED4">
          <w:rPr>
            <w:noProof/>
            <w:webHidden/>
          </w:rPr>
          <w:instrText xml:space="preserve"> PAGEREF _Toc482689582 \h </w:instrText>
        </w:r>
        <w:r>
          <w:rPr>
            <w:noProof/>
            <w:webHidden/>
          </w:rPr>
        </w:r>
        <w:r>
          <w:rPr>
            <w:noProof/>
            <w:webHidden/>
          </w:rPr>
          <w:fldChar w:fldCharType="separate"/>
        </w:r>
        <w:r w:rsidR="000141E3">
          <w:rPr>
            <w:noProof/>
            <w:webHidden/>
          </w:rPr>
          <w:t>39</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83" w:history="1">
        <w:r w:rsidR="00BB0ED4" w:rsidRPr="00F13E86">
          <w:rPr>
            <w:rStyle w:val="Hypertextovodkaz"/>
            <w:noProof/>
          </w:rPr>
          <w:t>3.3.6.3</w:t>
        </w:r>
        <w:r w:rsidR="00BB0ED4">
          <w:rPr>
            <w:rFonts w:asciiTheme="minorHAnsi" w:eastAsiaTheme="minorEastAsia" w:hAnsiTheme="minorHAnsi" w:cstheme="minorBidi"/>
            <w:noProof/>
            <w:sz w:val="22"/>
            <w:szCs w:val="22"/>
          </w:rPr>
          <w:tab/>
        </w:r>
        <w:r w:rsidR="00BB0ED4" w:rsidRPr="00F13E86">
          <w:rPr>
            <w:rStyle w:val="Hypertextovodkaz"/>
            <w:noProof/>
          </w:rPr>
          <w:t>Structural Frames (Konstrukce rámu)</w:t>
        </w:r>
        <w:r w:rsidR="00BB0ED4">
          <w:rPr>
            <w:noProof/>
            <w:webHidden/>
          </w:rPr>
          <w:tab/>
        </w:r>
        <w:r>
          <w:rPr>
            <w:noProof/>
            <w:webHidden/>
          </w:rPr>
          <w:fldChar w:fldCharType="begin"/>
        </w:r>
        <w:r w:rsidR="00BB0ED4">
          <w:rPr>
            <w:noProof/>
            <w:webHidden/>
          </w:rPr>
          <w:instrText xml:space="preserve"> PAGEREF _Toc482689583 \h </w:instrText>
        </w:r>
        <w:r>
          <w:rPr>
            <w:noProof/>
            <w:webHidden/>
          </w:rPr>
        </w:r>
        <w:r>
          <w:rPr>
            <w:noProof/>
            <w:webHidden/>
          </w:rPr>
          <w:fldChar w:fldCharType="separate"/>
        </w:r>
        <w:r w:rsidR="000141E3">
          <w:rPr>
            <w:noProof/>
            <w:webHidden/>
          </w:rPr>
          <w:t>39</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84" w:history="1">
        <w:r w:rsidR="00BB0ED4" w:rsidRPr="00F13E86">
          <w:rPr>
            <w:rStyle w:val="Hypertextovodkaz"/>
            <w:noProof/>
          </w:rPr>
          <w:t>3.3.6.4</w:t>
        </w:r>
        <w:r w:rsidR="00BB0ED4">
          <w:rPr>
            <w:rFonts w:asciiTheme="minorHAnsi" w:eastAsiaTheme="minorEastAsia" w:hAnsiTheme="minorHAnsi" w:cstheme="minorBidi"/>
            <w:noProof/>
            <w:sz w:val="22"/>
            <w:szCs w:val="22"/>
          </w:rPr>
          <w:tab/>
        </w:r>
        <w:r w:rsidR="00BB0ED4" w:rsidRPr="00F13E86">
          <w:rPr>
            <w:rStyle w:val="Hypertextovodkaz"/>
            <w:noProof/>
          </w:rPr>
          <w:t>Weldments (Svařenec)</w:t>
        </w:r>
        <w:r w:rsidR="00BB0ED4">
          <w:rPr>
            <w:noProof/>
            <w:webHidden/>
          </w:rPr>
          <w:tab/>
        </w:r>
        <w:r>
          <w:rPr>
            <w:noProof/>
            <w:webHidden/>
          </w:rPr>
          <w:fldChar w:fldCharType="begin"/>
        </w:r>
        <w:r w:rsidR="00BB0ED4">
          <w:rPr>
            <w:noProof/>
            <w:webHidden/>
          </w:rPr>
          <w:instrText xml:space="preserve"> PAGEREF _Toc482689584 \h </w:instrText>
        </w:r>
        <w:r>
          <w:rPr>
            <w:noProof/>
            <w:webHidden/>
          </w:rPr>
        </w:r>
        <w:r>
          <w:rPr>
            <w:noProof/>
            <w:webHidden/>
          </w:rPr>
          <w:fldChar w:fldCharType="separate"/>
        </w:r>
        <w:r w:rsidR="000141E3">
          <w:rPr>
            <w:noProof/>
            <w:webHidden/>
          </w:rPr>
          <w:t>39</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585" w:history="1">
        <w:r w:rsidR="00BB0ED4" w:rsidRPr="00F13E86">
          <w:rPr>
            <w:rStyle w:val="Hypertextovodkaz"/>
            <w:noProof/>
          </w:rPr>
          <w:t>3.3.6.5</w:t>
        </w:r>
        <w:r w:rsidR="00BB0ED4">
          <w:rPr>
            <w:rFonts w:asciiTheme="minorHAnsi" w:eastAsiaTheme="minorEastAsia" w:hAnsiTheme="minorHAnsi" w:cstheme="minorBidi"/>
            <w:noProof/>
            <w:sz w:val="22"/>
            <w:szCs w:val="22"/>
          </w:rPr>
          <w:tab/>
        </w:r>
        <w:r w:rsidR="00BB0ED4" w:rsidRPr="00F13E86">
          <w:rPr>
            <w:rStyle w:val="Hypertextovodkaz"/>
            <w:noProof/>
          </w:rPr>
          <w:t>UGS Solid Edge Insight</w:t>
        </w:r>
        <w:r w:rsidR="00BB0ED4">
          <w:rPr>
            <w:noProof/>
            <w:webHidden/>
          </w:rPr>
          <w:tab/>
        </w:r>
        <w:r>
          <w:rPr>
            <w:noProof/>
            <w:webHidden/>
          </w:rPr>
          <w:fldChar w:fldCharType="begin"/>
        </w:r>
        <w:r w:rsidR="00BB0ED4">
          <w:rPr>
            <w:noProof/>
            <w:webHidden/>
          </w:rPr>
          <w:instrText xml:space="preserve"> PAGEREF _Toc482689585 \h </w:instrText>
        </w:r>
        <w:r>
          <w:rPr>
            <w:noProof/>
            <w:webHidden/>
          </w:rPr>
        </w:r>
        <w:r>
          <w:rPr>
            <w:noProof/>
            <w:webHidden/>
          </w:rPr>
          <w:fldChar w:fldCharType="separate"/>
        </w:r>
        <w:r w:rsidR="000141E3">
          <w:rPr>
            <w:noProof/>
            <w:webHidden/>
          </w:rPr>
          <w:t>39</w:t>
        </w:r>
        <w:r>
          <w:rPr>
            <w:noProof/>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86" w:history="1">
        <w:r w:rsidR="00BB0ED4" w:rsidRPr="00F13E86">
          <w:rPr>
            <w:rStyle w:val="Hypertextovodkaz"/>
          </w:rPr>
          <w:t>3.4</w:t>
        </w:r>
        <w:r w:rsidR="00BB0ED4">
          <w:rPr>
            <w:rFonts w:asciiTheme="minorHAnsi" w:eastAsiaTheme="minorEastAsia" w:hAnsiTheme="minorHAnsi" w:cstheme="minorBidi"/>
            <w:smallCaps w:val="0"/>
            <w:sz w:val="22"/>
            <w:szCs w:val="22"/>
          </w:rPr>
          <w:tab/>
        </w:r>
        <w:r w:rsidR="00BB0ED4" w:rsidRPr="00F13E86">
          <w:rPr>
            <w:rStyle w:val="Hypertextovodkaz"/>
          </w:rPr>
          <w:t>Volba systémových balíčků Solid Edge ST9</w:t>
        </w:r>
        <w:r w:rsidR="00BB0ED4">
          <w:rPr>
            <w:webHidden/>
          </w:rPr>
          <w:tab/>
        </w:r>
        <w:r>
          <w:rPr>
            <w:webHidden/>
          </w:rPr>
          <w:fldChar w:fldCharType="begin"/>
        </w:r>
        <w:r w:rsidR="00BB0ED4">
          <w:rPr>
            <w:webHidden/>
          </w:rPr>
          <w:instrText xml:space="preserve"> PAGEREF _Toc482689586 \h </w:instrText>
        </w:r>
        <w:r>
          <w:rPr>
            <w:webHidden/>
          </w:rPr>
        </w:r>
        <w:r>
          <w:rPr>
            <w:webHidden/>
          </w:rPr>
          <w:fldChar w:fldCharType="separate"/>
        </w:r>
        <w:r w:rsidR="000141E3">
          <w:rPr>
            <w:webHidden/>
          </w:rPr>
          <w:t>39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87" w:history="1">
        <w:r w:rsidR="00BB0ED4" w:rsidRPr="00F13E86">
          <w:rPr>
            <w:rStyle w:val="Hypertextovodkaz"/>
          </w:rPr>
          <w:t>3.4.1</w:t>
        </w:r>
        <w:r w:rsidR="00BB0ED4">
          <w:rPr>
            <w:rFonts w:asciiTheme="minorHAnsi" w:eastAsiaTheme="minorEastAsia" w:hAnsiTheme="minorHAnsi" w:cstheme="minorBidi"/>
            <w:sz w:val="22"/>
            <w:szCs w:val="22"/>
          </w:rPr>
          <w:tab/>
        </w:r>
        <w:r w:rsidR="00BB0ED4" w:rsidRPr="00F13E86">
          <w:rPr>
            <w:rStyle w:val="Hypertextovodkaz"/>
          </w:rPr>
          <w:t>Solid Edge Design and Drafting</w:t>
        </w:r>
        <w:r w:rsidR="00BB0ED4">
          <w:rPr>
            <w:webHidden/>
          </w:rPr>
          <w:tab/>
        </w:r>
        <w:r>
          <w:rPr>
            <w:webHidden/>
          </w:rPr>
          <w:fldChar w:fldCharType="begin"/>
        </w:r>
        <w:r w:rsidR="00BB0ED4">
          <w:rPr>
            <w:webHidden/>
          </w:rPr>
          <w:instrText xml:space="preserve"> PAGEREF _Toc482689587 \h </w:instrText>
        </w:r>
        <w:r>
          <w:rPr>
            <w:webHidden/>
          </w:rPr>
        </w:r>
        <w:r>
          <w:rPr>
            <w:webHidden/>
          </w:rPr>
          <w:fldChar w:fldCharType="separate"/>
        </w:r>
        <w:r w:rsidR="000141E3">
          <w:rPr>
            <w:webHidden/>
          </w:rPr>
          <w:t>39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88" w:history="1">
        <w:r w:rsidR="00BB0ED4" w:rsidRPr="00F13E86">
          <w:rPr>
            <w:rStyle w:val="Hypertextovodkaz"/>
          </w:rPr>
          <w:t>3.4.2</w:t>
        </w:r>
        <w:r w:rsidR="00BB0ED4">
          <w:rPr>
            <w:rFonts w:asciiTheme="minorHAnsi" w:eastAsiaTheme="minorEastAsia" w:hAnsiTheme="minorHAnsi" w:cstheme="minorBidi"/>
            <w:sz w:val="22"/>
            <w:szCs w:val="22"/>
          </w:rPr>
          <w:tab/>
        </w:r>
        <w:r w:rsidR="00BB0ED4" w:rsidRPr="00F13E86">
          <w:rPr>
            <w:rStyle w:val="Hypertextovodkaz"/>
          </w:rPr>
          <w:t>Solid Edge Foundation</w:t>
        </w:r>
        <w:r w:rsidR="00BB0ED4">
          <w:rPr>
            <w:webHidden/>
          </w:rPr>
          <w:tab/>
        </w:r>
        <w:r>
          <w:rPr>
            <w:webHidden/>
          </w:rPr>
          <w:fldChar w:fldCharType="begin"/>
        </w:r>
        <w:r w:rsidR="00BB0ED4">
          <w:rPr>
            <w:webHidden/>
          </w:rPr>
          <w:instrText xml:space="preserve"> PAGEREF _Toc482689588 \h </w:instrText>
        </w:r>
        <w:r>
          <w:rPr>
            <w:webHidden/>
          </w:rPr>
        </w:r>
        <w:r>
          <w:rPr>
            <w:webHidden/>
          </w:rPr>
          <w:fldChar w:fldCharType="separate"/>
        </w:r>
        <w:r w:rsidR="000141E3">
          <w:rPr>
            <w:webHidden/>
          </w:rPr>
          <w:t>39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89" w:history="1">
        <w:r w:rsidR="00BB0ED4" w:rsidRPr="00F13E86">
          <w:rPr>
            <w:rStyle w:val="Hypertextovodkaz"/>
          </w:rPr>
          <w:t>3.4.3</w:t>
        </w:r>
        <w:r w:rsidR="00BB0ED4">
          <w:rPr>
            <w:rFonts w:asciiTheme="minorHAnsi" w:eastAsiaTheme="minorEastAsia" w:hAnsiTheme="minorHAnsi" w:cstheme="minorBidi"/>
            <w:sz w:val="22"/>
            <w:szCs w:val="22"/>
          </w:rPr>
          <w:tab/>
        </w:r>
        <w:r w:rsidR="00BB0ED4" w:rsidRPr="00F13E86">
          <w:rPr>
            <w:rStyle w:val="Hypertextovodkaz"/>
          </w:rPr>
          <w:t>Solid Edge Clasic</w:t>
        </w:r>
        <w:r w:rsidR="00BB0ED4">
          <w:rPr>
            <w:webHidden/>
          </w:rPr>
          <w:tab/>
        </w:r>
        <w:r>
          <w:rPr>
            <w:webHidden/>
          </w:rPr>
          <w:fldChar w:fldCharType="begin"/>
        </w:r>
        <w:r w:rsidR="00BB0ED4">
          <w:rPr>
            <w:webHidden/>
          </w:rPr>
          <w:instrText xml:space="preserve"> PAGEREF _Toc482689589 \h </w:instrText>
        </w:r>
        <w:r>
          <w:rPr>
            <w:webHidden/>
          </w:rPr>
        </w:r>
        <w:r>
          <w:rPr>
            <w:webHidden/>
          </w:rPr>
          <w:fldChar w:fldCharType="separate"/>
        </w:r>
        <w:r w:rsidR="000141E3">
          <w:rPr>
            <w:webHidden/>
          </w:rPr>
          <w:t>39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90" w:history="1">
        <w:r w:rsidR="00BB0ED4" w:rsidRPr="00F13E86">
          <w:rPr>
            <w:rStyle w:val="Hypertextovodkaz"/>
          </w:rPr>
          <w:t>3.4.4</w:t>
        </w:r>
        <w:r w:rsidR="00BB0ED4">
          <w:rPr>
            <w:rFonts w:asciiTheme="minorHAnsi" w:eastAsiaTheme="minorEastAsia" w:hAnsiTheme="minorHAnsi" w:cstheme="minorBidi"/>
            <w:sz w:val="22"/>
            <w:szCs w:val="22"/>
          </w:rPr>
          <w:tab/>
        </w:r>
        <w:r w:rsidR="00BB0ED4" w:rsidRPr="00F13E86">
          <w:rPr>
            <w:rStyle w:val="Hypertextovodkaz"/>
          </w:rPr>
          <w:t>Solid Edge Premium</w:t>
        </w:r>
        <w:r w:rsidR="00BB0ED4">
          <w:rPr>
            <w:webHidden/>
          </w:rPr>
          <w:tab/>
        </w:r>
        <w:r>
          <w:rPr>
            <w:webHidden/>
          </w:rPr>
          <w:fldChar w:fldCharType="begin"/>
        </w:r>
        <w:r w:rsidR="00BB0ED4">
          <w:rPr>
            <w:webHidden/>
          </w:rPr>
          <w:instrText xml:space="preserve"> PAGEREF _Toc482689590 \h </w:instrText>
        </w:r>
        <w:r>
          <w:rPr>
            <w:webHidden/>
          </w:rPr>
        </w:r>
        <w:r>
          <w:rPr>
            <w:webHidden/>
          </w:rPr>
          <w:fldChar w:fldCharType="separate"/>
        </w:r>
        <w:r w:rsidR="000141E3">
          <w:rPr>
            <w:webHidden/>
          </w:rPr>
          <w:t>40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91" w:history="1">
        <w:r w:rsidR="00BB0ED4" w:rsidRPr="00F13E86">
          <w:rPr>
            <w:rStyle w:val="Hypertextovodkaz"/>
          </w:rPr>
          <w:t>3.4.5</w:t>
        </w:r>
        <w:r w:rsidR="00BB0ED4">
          <w:rPr>
            <w:rFonts w:asciiTheme="minorHAnsi" w:eastAsiaTheme="minorEastAsia" w:hAnsiTheme="minorHAnsi" w:cstheme="minorBidi"/>
            <w:sz w:val="22"/>
            <w:szCs w:val="22"/>
          </w:rPr>
          <w:tab/>
        </w:r>
        <w:r w:rsidR="00BB0ED4" w:rsidRPr="00F13E86">
          <w:rPr>
            <w:rStyle w:val="Hypertextovodkaz"/>
          </w:rPr>
          <w:t>Ceny systémových balíčků Solid Edge ST9</w:t>
        </w:r>
        <w:r w:rsidR="00BB0ED4">
          <w:rPr>
            <w:webHidden/>
          </w:rPr>
          <w:tab/>
        </w:r>
        <w:r>
          <w:rPr>
            <w:webHidden/>
          </w:rPr>
          <w:fldChar w:fldCharType="begin"/>
        </w:r>
        <w:r w:rsidR="00BB0ED4">
          <w:rPr>
            <w:webHidden/>
          </w:rPr>
          <w:instrText xml:space="preserve"> PAGEREF _Toc482689591 \h </w:instrText>
        </w:r>
        <w:r>
          <w:rPr>
            <w:webHidden/>
          </w:rPr>
        </w:r>
        <w:r>
          <w:rPr>
            <w:webHidden/>
          </w:rPr>
          <w:fldChar w:fldCharType="separate"/>
        </w:r>
        <w:r w:rsidR="000141E3">
          <w:rPr>
            <w:webHidden/>
          </w:rPr>
          <w:t>40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92" w:history="1">
        <w:r w:rsidR="00BB0ED4" w:rsidRPr="00F13E86">
          <w:rPr>
            <w:rStyle w:val="Hypertextovodkaz"/>
          </w:rPr>
          <w:t>3.4.6</w:t>
        </w:r>
        <w:r w:rsidR="00BB0ED4">
          <w:rPr>
            <w:rFonts w:asciiTheme="minorHAnsi" w:eastAsiaTheme="minorEastAsia" w:hAnsiTheme="minorHAnsi" w:cstheme="minorBidi"/>
            <w:sz w:val="22"/>
            <w:szCs w:val="22"/>
          </w:rPr>
          <w:tab/>
        </w:r>
        <w:r w:rsidR="00BB0ED4" w:rsidRPr="00F13E86">
          <w:rPr>
            <w:rStyle w:val="Hypertextovodkaz"/>
          </w:rPr>
          <w:t>Solid Edge ST9 pro studenty</w:t>
        </w:r>
        <w:r w:rsidR="00BB0ED4">
          <w:rPr>
            <w:webHidden/>
          </w:rPr>
          <w:tab/>
        </w:r>
        <w:r>
          <w:rPr>
            <w:webHidden/>
          </w:rPr>
          <w:fldChar w:fldCharType="begin"/>
        </w:r>
        <w:r w:rsidR="00BB0ED4">
          <w:rPr>
            <w:webHidden/>
          </w:rPr>
          <w:instrText xml:space="preserve"> PAGEREF _Toc482689592 \h </w:instrText>
        </w:r>
        <w:r>
          <w:rPr>
            <w:webHidden/>
          </w:rPr>
        </w:r>
        <w:r>
          <w:rPr>
            <w:webHidden/>
          </w:rPr>
          <w:fldChar w:fldCharType="separate"/>
        </w:r>
        <w:r w:rsidR="000141E3">
          <w:rPr>
            <w:webHidden/>
          </w:rPr>
          <w:t>41</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93" w:history="1">
        <w:r w:rsidR="00BB0ED4" w:rsidRPr="00F13E86">
          <w:rPr>
            <w:rStyle w:val="Hypertextovodkaz"/>
          </w:rPr>
          <w:t>3.5</w:t>
        </w:r>
        <w:r w:rsidR="00BB0ED4">
          <w:rPr>
            <w:rFonts w:asciiTheme="minorHAnsi" w:eastAsiaTheme="minorEastAsia" w:hAnsiTheme="minorHAnsi" w:cstheme="minorBidi"/>
            <w:smallCaps w:val="0"/>
            <w:sz w:val="22"/>
            <w:szCs w:val="22"/>
          </w:rPr>
          <w:tab/>
        </w:r>
        <w:r w:rsidR="00BB0ED4" w:rsidRPr="00F13E86">
          <w:rPr>
            <w:rStyle w:val="Hypertextovodkaz"/>
          </w:rPr>
          <w:t>Systémové požadavky Solid Edge ST9</w:t>
        </w:r>
        <w:r w:rsidR="00BB0ED4">
          <w:rPr>
            <w:webHidden/>
          </w:rPr>
          <w:tab/>
        </w:r>
        <w:r>
          <w:rPr>
            <w:webHidden/>
          </w:rPr>
          <w:fldChar w:fldCharType="begin"/>
        </w:r>
        <w:r w:rsidR="00BB0ED4">
          <w:rPr>
            <w:webHidden/>
          </w:rPr>
          <w:instrText xml:space="preserve"> PAGEREF _Toc482689593 \h </w:instrText>
        </w:r>
        <w:r>
          <w:rPr>
            <w:webHidden/>
          </w:rPr>
        </w:r>
        <w:r>
          <w:rPr>
            <w:webHidden/>
          </w:rPr>
          <w:fldChar w:fldCharType="separate"/>
        </w:r>
        <w:r w:rsidR="000141E3">
          <w:rPr>
            <w:webHidden/>
          </w:rPr>
          <w:t>41</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94" w:history="1">
        <w:r w:rsidR="00BB0ED4" w:rsidRPr="00F13E86">
          <w:rPr>
            <w:rStyle w:val="Hypertextovodkaz"/>
          </w:rPr>
          <w:t>3.6</w:t>
        </w:r>
        <w:r w:rsidR="00BB0ED4">
          <w:rPr>
            <w:rFonts w:asciiTheme="minorHAnsi" w:eastAsiaTheme="minorEastAsia" w:hAnsiTheme="minorHAnsi" w:cstheme="minorBidi"/>
            <w:smallCaps w:val="0"/>
            <w:sz w:val="22"/>
            <w:szCs w:val="22"/>
          </w:rPr>
          <w:tab/>
        </w:r>
        <w:r w:rsidR="00BB0ED4" w:rsidRPr="00F13E86">
          <w:rPr>
            <w:rStyle w:val="Hypertextovodkaz"/>
          </w:rPr>
          <w:t>Kompatibilita Solid Edge</w:t>
        </w:r>
        <w:r w:rsidR="00BB0ED4">
          <w:rPr>
            <w:webHidden/>
          </w:rPr>
          <w:tab/>
        </w:r>
        <w:r>
          <w:rPr>
            <w:webHidden/>
          </w:rPr>
          <w:fldChar w:fldCharType="begin"/>
        </w:r>
        <w:r w:rsidR="00BB0ED4">
          <w:rPr>
            <w:webHidden/>
          </w:rPr>
          <w:instrText xml:space="preserve"> PAGEREF _Toc482689594 \h </w:instrText>
        </w:r>
        <w:r>
          <w:rPr>
            <w:webHidden/>
          </w:rPr>
        </w:r>
        <w:r>
          <w:rPr>
            <w:webHidden/>
          </w:rPr>
          <w:fldChar w:fldCharType="separate"/>
        </w:r>
        <w:r w:rsidR="000141E3">
          <w:rPr>
            <w:webHidden/>
          </w:rPr>
          <w:t>42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95" w:history="1">
        <w:r w:rsidR="00BB0ED4" w:rsidRPr="00F13E86">
          <w:rPr>
            <w:rStyle w:val="Hypertextovodkaz"/>
          </w:rPr>
          <w:t>3.6.1</w:t>
        </w:r>
        <w:r w:rsidR="00BB0ED4">
          <w:rPr>
            <w:rFonts w:asciiTheme="minorHAnsi" w:eastAsiaTheme="minorEastAsia" w:hAnsiTheme="minorHAnsi" w:cstheme="minorBidi"/>
            <w:sz w:val="22"/>
            <w:szCs w:val="22"/>
          </w:rPr>
          <w:tab/>
        </w:r>
        <w:r w:rsidR="00BB0ED4" w:rsidRPr="00F13E86">
          <w:rPr>
            <w:rStyle w:val="Hypertextovodkaz"/>
          </w:rPr>
          <w:t>Kompatibilita se světem</w:t>
        </w:r>
        <w:r w:rsidR="00BB0ED4">
          <w:rPr>
            <w:webHidden/>
          </w:rPr>
          <w:tab/>
        </w:r>
        <w:r>
          <w:rPr>
            <w:webHidden/>
          </w:rPr>
          <w:fldChar w:fldCharType="begin"/>
        </w:r>
        <w:r w:rsidR="00BB0ED4">
          <w:rPr>
            <w:webHidden/>
          </w:rPr>
          <w:instrText xml:space="preserve"> PAGEREF _Toc482689595 \h </w:instrText>
        </w:r>
        <w:r>
          <w:rPr>
            <w:webHidden/>
          </w:rPr>
        </w:r>
        <w:r>
          <w:rPr>
            <w:webHidden/>
          </w:rPr>
          <w:fldChar w:fldCharType="separate"/>
        </w:r>
        <w:r w:rsidR="000141E3">
          <w:rPr>
            <w:webHidden/>
          </w:rPr>
          <w:t>42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596" w:history="1">
        <w:r w:rsidR="00BB0ED4" w:rsidRPr="00F13E86">
          <w:rPr>
            <w:rStyle w:val="Hypertextovodkaz"/>
          </w:rPr>
          <w:t>3.6.2</w:t>
        </w:r>
        <w:r w:rsidR="00BB0ED4">
          <w:rPr>
            <w:rFonts w:asciiTheme="minorHAnsi" w:eastAsiaTheme="minorEastAsia" w:hAnsiTheme="minorHAnsi" w:cstheme="minorBidi"/>
            <w:sz w:val="22"/>
            <w:szCs w:val="22"/>
          </w:rPr>
          <w:tab/>
        </w:r>
        <w:r w:rsidR="00BB0ED4" w:rsidRPr="00F13E86">
          <w:rPr>
            <w:rStyle w:val="Hypertextovodkaz"/>
          </w:rPr>
          <w:t>Kompatibilita verzí Solid Edge</w:t>
        </w:r>
        <w:r w:rsidR="00BB0ED4">
          <w:rPr>
            <w:webHidden/>
          </w:rPr>
          <w:tab/>
        </w:r>
        <w:r>
          <w:rPr>
            <w:webHidden/>
          </w:rPr>
          <w:fldChar w:fldCharType="begin"/>
        </w:r>
        <w:r w:rsidR="00BB0ED4">
          <w:rPr>
            <w:webHidden/>
          </w:rPr>
          <w:instrText xml:space="preserve"> PAGEREF _Toc482689596 \h </w:instrText>
        </w:r>
        <w:r>
          <w:rPr>
            <w:webHidden/>
          </w:rPr>
        </w:r>
        <w:r>
          <w:rPr>
            <w:webHidden/>
          </w:rPr>
          <w:fldChar w:fldCharType="separate"/>
        </w:r>
        <w:r w:rsidR="000141E3">
          <w:rPr>
            <w:webHidden/>
          </w:rPr>
          <w:t>42</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597" w:history="1">
        <w:r w:rsidR="00BB0ED4" w:rsidRPr="00F13E86">
          <w:rPr>
            <w:rStyle w:val="Hypertextovodkaz"/>
          </w:rPr>
          <w:t>4</w:t>
        </w:r>
        <w:r w:rsidR="00BB0ED4">
          <w:rPr>
            <w:rFonts w:asciiTheme="minorHAnsi" w:eastAsiaTheme="minorEastAsia" w:hAnsiTheme="minorHAnsi" w:cstheme="minorBidi"/>
            <w:b w:val="0"/>
            <w:caps w:val="0"/>
            <w:sz w:val="22"/>
            <w:szCs w:val="22"/>
          </w:rPr>
          <w:tab/>
        </w:r>
        <w:r w:rsidR="00BB0ED4" w:rsidRPr="00F13E86">
          <w:rPr>
            <w:rStyle w:val="Hypertextovodkaz"/>
          </w:rPr>
          <w:t>nx</w:t>
        </w:r>
        <w:r w:rsidR="00BB0ED4">
          <w:rPr>
            <w:webHidden/>
          </w:rPr>
          <w:tab/>
        </w:r>
        <w:r>
          <w:rPr>
            <w:webHidden/>
          </w:rPr>
          <w:fldChar w:fldCharType="begin"/>
        </w:r>
        <w:r w:rsidR="00BB0ED4">
          <w:rPr>
            <w:webHidden/>
          </w:rPr>
          <w:instrText xml:space="preserve"> PAGEREF _Toc482689597 \h </w:instrText>
        </w:r>
        <w:r>
          <w:rPr>
            <w:webHidden/>
          </w:rPr>
        </w:r>
        <w:r>
          <w:rPr>
            <w:webHidden/>
          </w:rPr>
          <w:fldChar w:fldCharType="separate"/>
        </w:r>
        <w:r w:rsidR="000141E3">
          <w:rPr>
            <w:webHidden/>
          </w:rPr>
          <w:t>43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98" w:history="1">
        <w:r w:rsidR="00BB0ED4" w:rsidRPr="00F13E86">
          <w:rPr>
            <w:rStyle w:val="Hypertextovodkaz"/>
          </w:rPr>
          <w:t>4.1</w:t>
        </w:r>
        <w:r w:rsidR="00BB0ED4">
          <w:rPr>
            <w:rFonts w:asciiTheme="minorHAnsi" w:eastAsiaTheme="minorEastAsia" w:hAnsiTheme="minorHAnsi" w:cstheme="minorBidi"/>
            <w:smallCaps w:val="0"/>
            <w:sz w:val="22"/>
            <w:szCs w:val="22"/>
          </w:rPr>
          <w:tab/>
        </w:r>
        <w:r w:rsidR="00BB0ED4" w:rsidRPr="00F13E86">
          <w:rPr>
            <w:rStyle w:val="Hypertextovodkaz"/>
          </w:rPr>
          <w:t>O programu NX</w:t>
        </w:r>
        <w:r w:rsidR="00BB0ED4">
          <w:rPr>
            <w:webHidden/>
          </w:rPr>
          <w:tab/>
        </w:r>
        <w:r>
          <w:rPr>
            <w:webHidden/>
          </w:rPr>
          <w:fldChar w:fldCharType="begin"/>
        </w:r>
        <w:r w:rsidR="00BB0ED4">
          <w:rPr>
            <w:webHidden/>
          </w:rPr>
          <w:instrText xml:space="preserve"> PAGEREF _Toc482689598 \h </w:instrText>
        </w:r>
        <w:r>
          <w:rPr>
            <w:webHidden/>
          </w:rPr>
        </w:r>
        <w:r>
          <w:rPr>
            <w:webHidden/>
          </w:rPr>
          <w:fldChar w:fldCharType="separate"/>
        </w:r>
        <w:r w:rsidR="000141E3">
          <w:rPr>
            <w:webHidden/>
          </w:rPr>
          <w:t>43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599" w:history="1">
        <w:r w:rsidR="00BB0ED4" w:rsidRPr="00F13E86">
          <w:rPr>
            <w:rStyle w:val="Hypertextovodkaz"/>
          </w:rPr>
          <w:t>4.2</w:t>
        </w:r>
        <w:r w:rsidR="00BB0ED4">
          <w:rPr>
            <w:rFonts w:asciiTheme="minorHAnsi" w:eastAsiaTheme="minorEastAsia" w:hAnsiTheme="minorHAnsi" w:cstheme="minorBidi"/>
            <w:smallCaps w:val="0"/>
            <w:sz w:val="22"/>
            <w:szCs w:val="22"/>
          </w:rPr>
          <w:tab/>
        </w:r>
        <w:r w:rsidR="00BB0ED4" w:rsidRPr="00F13E86">
          <w:rPr>
            <w:rStyle w:val="Hypertextovodkaz"/>
          </w:rPr>
          <w:t>Historie verzí NX</w:t>
        </w:r>
        <w:r w:rsidR="00BB0ED4">
          <w:rPr>
            <w:webHidden/>
          </w:rPr>
          <w:tab/>
        </w:r>
        <w:r>
          <w:rPr>
            <w:webHidden/>
          </w:rPr>
          <w:fldChar w:fldCharType="begin"/>
        </w:r>
        <w:r w:rsidR="00BB0ED4">
          <w:rPr>
            <w:webHidden/>
          </w:rPr>
          <w:instrText xml:space="preserve"> PAGEREF _Toc482689599 \h </w:instrText>
        </w:r>
        <w:r>
          <w:rPr>
            <w:webHidden/>
          </w:rPr>
        </w:r>
        <w:r>
          <w:rPr>
            <w:webHidden/>
          </w:rPr>
          <w:fldChar w:fldCharType="separate"/>
        </w:r>
        <w:r w:rsidR="000141E3">
          <w:rPr>
            <w:webHidden/>
          </w:rPr>
          <w:t>44</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00" w:history="1">
        <w:r w:rsidR="00BB0ED4" w:rsidRPr="00F13E86">
          <w:rPr>
            <w:rStyle w:val="Hypertextovodkaz"/>
          </w:rPr>
          <w:t>4.3</w:t>
        </w:r>
        <w:r w:rsidR="00BB0ED4">
          <w:rPr>
            <w:rFonts w:asciiTheme="minorHAnsi" w:eastAsiaTheme="minorEastAsia" w:hAnsiTheme="minorHAnsi" w:cstheme="minorBidi"/>
            <w:smallCaps w:val="0"/>
            <w:sz w:val="22"/>
            <w:szCs w:val="22"/>
          </w:rPr>
          <w:tab/>
        </w:r>
        <w:r w:rsidR="00BB0ED4" w:rsidRPr="00F13E86">
          <w:rPr>
            <w:rStyle w:val="Hypertextovodkaz"/>
          </w:rPr>
          <w:t>Pracovní prostředí NX</w:t>
        </w:r>
        <w:r w:rsidR="00BB0ED4">
          <w:rPr>
            <w:webHidden/>
          </w:rPr>
          <w:tab/>
        </w:r>
        <w:r>
          <w:rPr>
            <w:webHidden/>
          </w:rPr>
          <w:fldChar w:fldCharType="begin"/>
        </w:r>
        <w:r w:rsidR="00BB0ED4">
          <w:rPr>
            <w:webHidden/>
          </w:rPr>
          <w:instrText xml:space="preserve"> PAGEREF _Toc482689600 \h </w:instrText>
        </w:r>
        <w:r>
          <w:rPr>
            <w:webHidden/>
          </w:rPr>
        </w:r>
        <w:r>
          <w:rPr>
            <w:webHidden/>
          </w:rPr>
          <w:fldChar w:fldCharType="separate"/>
        </w:r>
        <w:r w:rsidR="000141E3">
          <w:rPr>
            <w:webHidden/>
          </w:rPr>
          <w:t>45</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1" w:history="1">
        <w:r w:rsidR="00BB0ED4" w:rsidRPr="00F13E86">
          <w:rPr>
            <w:rStyle w:val="Hypertextovodkaz"/>
          </w:rPr>
          <w:t>4.3.1</w:t>
        </w:r>
        <w:r w:rsidR="00BB0ED4">
          <w:rPr>
            <w:rFonts w:asciiTheme="minorHAnsi" w:eastAsiaTheme="minorEastAsia" w:hAnsiTheme="minorHAnsi" w:cstheme="minorBidi"/>
            <w:sz w:val="22"/>
            <w:szCs w:val="22"/>
          </w:rPr>
          <w:tab/>
        </w:r>
        <w:r w:rsidR="00BB0ED4" w:rsidRPr="00F13E86">
          <w:rPr>
            <w:rStyle w:val="Hypertextovodkaz"/>
          </w:rPr>
          <w:t>Produktový designe</w:t>
        </w:r>
        <w:r w:rsidR="00BB0ED4">
          <w:rPr>
            <w:webHidden/>
          </w:rPr>
          <w:tab/>
        </w:r>
        <w:r>
          <w:rPr>
            <w:webHidden/>
          </w:rPr>
          <w:fldChar w:fldCharType="begin"/>
        </w:r>
        <w:r w:rsidR="00BB0ED4">
          <w:rPr>
            <w:webHidden/>
          </w:rPr>
          <w:instrText xml:space="preserve"> PAGEREF _Toc482689601 \h </w:instrText>
        </w:r>
        <w:r>
          <w:rPr>
            <w:webHidden/>
          </w:rPr>
        </w:r>
        <w:r>
          <w:rPr>
            <w:webHidden/>
          </w:rPr>
          <w:fldChar w:fldCharType="separate"/>
        </w:r>
        <w:r w:rsidR="000141E3">
          <w:rPr>
            <w:webHidden/>
          </w:rPr>
          <w:t>45</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2" w:history="1">
        <w:r w:rsidR="00BB0ED4" w:rsidRPr="00F13E86">
          <w:rPr>
            <w:rStyle w:val="Hypertextovodkaz"/>
          </w:rPr>
          <w:t>4.3.2</w:t>
        </w:r>
        <w:r w:rsidR="00BB0ED4">
          <w:rPr>
            <w:rFonts w:asciiTheme="minorHAnsi" w:eastAsiaTheme="minorEastAsia" w:hAnsiTheme="minorHAnsi" w:cstheme="minorBidi"/>
            <w:sz w:val="22"/>
            <w:szCs w:val="22"/>
          </w:rPr>
          <w:tab/>
        </w:r>
        <w:r w:rsidR="00BB0ED4" w:rsidRPr="00F13E86">
          <w:rPr>
            <w:rStyle w:val="Hypertextovodkaz"/>
          </w:rPr>
          <w:t>Pracovní prostředí 3D CAD Modeling</w:t>
        </w:r>
        <w:r w:rsidR="00BB0ED4">
          <w:rPr>
            <w:webHidden/>
          </w:rPr>
          <w:tab/>
        </w:r>
        <w:r>
          <w:rPr>
            <w:webHidden/>
          </w:rPr>
          <w:fldChar w:fldCharType="begin"/>
        </w:r>
        <w:r w:rsidR="00BB0ED4">
          <w:rPr>
            <w:webHidden/>
          </w:rPr>
          <w:instrText xml:space="preserve"> PAGEREF _Toc482689602 \h </w:instrText>
        </w:r>
        <w:r>
          <w:rPr>
            <w:webHidden/>
          </w:rPr>
        </w:r>
        <w:r>
          <w:rPr>
            <w:webHidden/>
          </w:rPr>
          <w:fldChar w:fldCharType="separate"/>
        </w:r>
        <w:r w:rsidR="000141E3">
          <w:rPr>
            <w:webHidden/>
          </w:rPr>
          <w:t>46</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3" w:history="1">
        <w:r w:rsidR="00BB0ED4" w:rsidRPr="00F13E86">
          <w:rPr>
            <w:rStyle w:val="Hypertextovodkaz"/>
          </w:rPr>
          <w:t>4.3.3</w:t>
        </w:r>
        <w:r w:rsidR="00BB0ED4">
          <w:rPr>
            <w:rFonts w:asciiTheme="minorHAnsi" w:eastAsiaTheme="minorEastAsia" w:hAnsiTheme="minorHAnsi" w:cstheme="minorBidi"/>
            <w:sz w:val="22"/>
            <w:szCs w:val="22"/>
          </w:rPr>
          <w:tab/>
        </w:r>
        <w:r w:rsidR="00BB0ED4" w:rsidRPr="00F13E86">
          <w:rPr>
            <w:rStyle w:val="Hypertextovodkaz"/>
          </w:rPr>
          <w:t>Pracovní prostředí Assembly Design</w:t>
        </w:r>
        <w:r w:rsidR="00BB0ED4">
          <w:rPr>
            <w:webHidden/>
          </w:rPr>
          <w:tab/>
        </w:r>
        <w:r>
          <w:rPr>
            <w:webHidden/>
          </w:rPr>
          <w:fldChar w:fldCharType="begin"/>
        </w:r>
        <w:r w:rsidR="00BB0ED4">
          <w:rPr>
            <w:webHidden/>
          </w:rPr>
          <w:instrText xml:space="preserve"> PAGEREF _Toc482689603 \h </w:instrText>
        </w:r>
        <w:r>
          <w:rPr>
            <w:webHidden/>
          </w:rPr>
        </w:r>
        <w:r>
          <w:rPr>
            <w:webHidden/>
          </w:rPr>
          <w:fldChar w:fldCharType="separate"/>
        </w:r>
        <w:r w:rsidR="000141E3">
          <w:rPr>
            <w:webHidden/>
          </w:rPr>
          <w:t>47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4" w:history="1">
        <w:r w:rsidR="00BB0ED4" w:rsidRPr="00F13E86">
          <w:rPr>
            <w:rStyle w:val="Hypertextovodkaz"/>
          </w:rPr>
          <w:t>4.3.4</w:t>
        </w:r>
        <w:r w:rsidR="00BB0ED4">
          <w:rPr>
            <w:rFonts w:asciiTheme="minorHAnsi" w:eastAsiaTheme="minorEastAsia" w:hAnsiTheme="minorHAnsi" w:cstheme="minorBidi"/>
            <w:sz w:val="22"/>
            <w:szCs w:val="22"/>
          </w:rPr>
          <w:tab/>
        </w:r>
        <w:r w:rsidR="00BB0ED4" w:rsidRPr="00F13E86">
          <w:rPr>
            <w:rStyle w:val="Hypertextovodkaz"/>
          </w:rPr>
          <w:t>Pracovní prostředí Sheet Metal Design</w:t>
        </w:r>
        <w:r w:rsidR="00BB0ED4">
          <w:rPr>
            <w:webHidden/>
          </w:rPr>
          <w:tab/>
        </w:r>
        <w:r>
          <w:rPr>
            <w:webHidden/>
          </w:rPr>
          <w:fldChar w:fldCharType="begin"/>
        </w:r>
        <w:r w:rsidR="00BB0ED4">
          <w:rPr>
            <w:webHidden/>
          </w:rPr>
          <w:instrText xml:space="preserve"> PAGEREF _Toc482689604 \h </w:instrText>
        </w:r>
        <w:r>
          <w:rPr>
            <w:webHidden/>
          </w:rPr>
        </w:r>
        <w:r>
          <w:rPr>
            <w:webHidden/>
          </w:rPr>
          <w:fldChar w:fldCharType="separate"/>
        </w:r>
        <w:r w:rsidR="000141E3">
          <w:rPr>
            <w:webHidden/>
          </w:rPr>
          <w:t>47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5" w:history="1">
        <w:r w:rsidR="00BB0ED4" w:rsidRPr="00F13E86">
          <w:rPr>
            <w:rStyle w:val="Hypertextovodkaz"/>
          </w:rPr>
          <w:t>4.3.5</w:t>
        </w:r>
        <w:r w:rsidR="00BB0ED4">
          <w:rPr>
            <w:rFonts w:asciiTheme="minorHAnsi" w:eastAsiaTheme="minorEastAsia" w:hAnsiTheme="minorHAnsi" w:cstheme="minorBidi"/>
            <w:sz w:val="22"/>
            <w:szCs w:val="22"/>
          </w:rPr>
          <w:tab/>
        </w:r>
        <w:r w:rsidR="00BB0ED4" w:rsidRPr="00F13E86">
          <w:rPr>
            <w:rStyle w:val="Hypertextovodkaz"/>
            <w:shd w:val="clear" w:color="auto" w:fill="FFFFFF"/>
          </w:rPr>
          <w:t>Pracovní prostředí Template-Based Designe</w:t>
        </w:r>
        <w:r w:rsidR="00BB0ED4">
          <w:rPr>
            <w:webHidden/>
          </w:rPr>
          <w:tab/>
        </w:r>
        <w:r>
          <w:rPr>
            <w:webHidden/>
          </w:rPr>
          <w:fldChar w:fldCharType="begin"/>
        </w:r>
        <w:r w:rsidR="00BB0ED4">
          <w:rPr>
            <w:webHidden/>
          </w:rPr>
          <w:instrText xml:space="preserve"> PAGEREF _Toc482689605 \h </w:instrText>
        </w:r>
        <w:r>
          <w:rPr>
            <w:webHidden/>
          </w:rPr>
        </w:r>
        <w:r>
          <w:rPr>
            <w:webHidden/>
          </w:rPr>
          <w:fldChar w:fldCharType="separate"/>
        </w:r>
        <w:r w:rsidR="000141E3">
          <w:rPr>
            <w:webHidden/>
          </w:rPr>
          <w:t>48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6" w:history="1">
        <w:r w:rsidR="00BB0ED4" w:rsidRPr="00F13E86">
          <w:rPr>
            <w:rStyle w:val="Hypertextovodkaz"/>
          </w:rPr>
          <w:t>4.3.6</w:t>
        </w:r>
        <w:r w:rsidR="00BB0ED4">
          <w:rPr>
            <w:rFonts w:asciiTheme="minorHAnsi" w:eastAsiaTheme="minorEastAsia" w:hAnsiTheme="minorHAnsi" w:cstheme="minorBidi"/>
            <w:sz w:val="22"/>
            <w:szCs w:val="22"/>
          </w:rPr>
          <w:tab/>
        </w:r>
        <w:r w:rsidR="00BB0ED4" w:rsidRPr="00F13E86">
          <w:rPr>
            <w:rStyle w:val="Hypertextovodkaz"/>
          </w:rPr>
          <w:t>Pracovní prostředí Freeform Modeling a Reverse Engineering</w:t>
        </w:r>
        <w:r w:rsidR="00BB0ED4">
          <w:rPr>
            <w:webHidden/>
          </w:rPr>
          <w:tab/>
        </w:r>
        <w:r>
          <w:rPr>
            <w:webHidden/>
          </w:rPr>
          <w:fldChar w:fldCharType="begin"/>
        </w:r>
        <w:r w:rsidR="00BB0ED4">
          <w:rPr>
            <w:webHidden/>
          </w:rPr>
          <w:instrText xml:space="preserve"> PAGEREF _Toc482689606 \h </w:instrText>
        </w:r>
        <w:r>
          <w:rPr>
            <w:webHidden/>
          </w:rPr>
        </w:r>
        <w:r>
          <w:rPr>
            <w:webHidden/>
          </w:rPr>
          <w:fldChar w:fldCharType="separate"/>
        </w:r>
        <w:r w:rsidR="000141E3">
          <w:rPr>
            <w:webHidden/>
          </w:rPr>
          <w:t>48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7" w:history="1">
        <w:r w:rsidR="00BB0ED4" w:rsidRPr="00F13E86">
          <w:rPr>
            <w:rStyle w:val="Hypertextovodkaz"/>
          </w:rPr>
          <w:t>4.3.7</w:t>
        </w:r>
        <w:r w:rsidR="00BB0ED4">
          <w:rPr>
            <w:rFonts w:asciiTheme="minorHAnsi" w:eastAsiaTheme="minorEastAsia" w:hAnsiTheme="minorHAnsi" w:cstheme="minorBidi"/>
            <w:sz w:val="22"/>
            <w:szCs w:val="22"/>
          </w:rPr>
          <w:tab/>
        </w:r>
        <w:r w:rsidR="00BB0ED4" w:rsidRPr="00F13E86">
          <w:rPr>
            <w:rStyle w:val="Hypertextovodkaz"/>
          </w:rPr>
          <w:t>Pracovní prostředí Drafting and 2D Design a Product and Manufacturing Information</w:t>
        </w:r>
        <w:r w:rsidR="00BB0ED4">
          <w:rPr>
            <w:webHidden/>
          </w:rPr>
          <w:tab/>
        </w:r>
        <w:r>
          <w:rPr>
            <w:webHidden/>
          </w:rPr>
          <w:fldChar w:fldCharType="begin"/>
        </w:r>
        <w:r w:rsidR="00BB0ED4">
          <w:rPr>
            <w:webHidden/>
          </w:rPr>
          <w:instrText xml:space="preserve"> PAGEREF _Toc482689607 \h </w:instrText>
        </w:r>
        <w:r>
          <w:rPr>
            <w:webHidden/>
          </w:rPr>
        </w:r>
        <w:r>
          <w:rPr>
            <w:webHidden/>
          </w:rPr>
          <w:fldChar w:fldCharType="separate"/>
        </w:r>
        <w:r w:rsidR="000141E3">
          <w:rPr>
            <w:webHidden/>
          </w:rPr>
          <w:t>49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8" w:history="1">
        <w:r w:rsidR="00BB0ED4" w:rsidRPr="00F13E86">
          <w:rPr>
            <w:rStyle w:val="Hypertextovodkaz"/>
          </w:rPr>
          <w:t>4.3.8</w:t>
        </w:r>
        <w:r w:rsidR="00BB0ED4">
          <w:rPr>
            <w:rFonts w:asciiTheme="minorHAnsi" w:eastAsiaTheme="minorEastAsia" w:hAnsiTheme="minorHAnsi" w:cstheme="minorBidi"/>
            <w:sz w:val="22"/>
            <w:szCs w:val="22"/>
          </w:rPr>
          <w:tab/>
        </w:r>
        <w:r w:rsidR="00BB0ED4" w:rsidRPr="00F13E86">
          <w:rPr>
            <w:rStyle w:val="Hypertextovodkaz"/>
          </w:rPr>
          <w:t>Pracovní prostředí Electromechanical Systems Designe</w:t>
        </w:r>
        <w:r w:rsidR="00BB0ED4">
          <w:rPr>
            <w:webHidden/>
          </w:rPr>
          <w:tab/>
        </w:r>
        <w:r>
          <w:rPr>
            <w:webHidden/>
          </w:rPr>
          <w:fldChar w:fldCharType="begin"/>
        </w:r>
        <w:r w:rsidR="00BB0ED4">
          <w:rPr>
            <w:webHidden/>
          </w:rPr>
          <w:instrText xml:space="preserve"> PAGEREF _Toc482689608 \h </w:instrText>
        </w:r>
        <w:r>
          <w:rPr>
            <w:webHidden/>
          </w:rPr>
        </w:r>
        <w:r>
          <w:rPr>
            <w:webHidden/>
          </w:rPr>
          <w:fldChar w:fldCharType="separate"/>
        </w:r>
        <w:r w:rsidR="000141E3">
          <w:rPr>
            <w:webHidden/>
          </w:rPr>
          <w:t>49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09" w:history="1">
        <w:r w:rsidR="00BB0ED4" w:rsidRPr="00F13E86">
          <w:rPr>
            <w:rStyle w:val="Hypertextovodkaz"/>
          </w:rPr>
          <w:t>4.3.9</w:t>
        </w:r>
        <w:r w:rsidR="00BB0ED4">
          <w:rPr>
            <w:rFonts w:asciiTheme="minorHAnsi" w:eastAsiaTheme="minorEastAsia" w:hAnsiTheme="minorHAnsi" w:cstheme="minorBidi"/>
            <w:sz w:val="22"/>
            <w:szCs w:val="22"/>
          </w:rPr>
          <w:tab/>
        </w:r>
        <w:r w:rsidR="00BB0ED4" w:rsidRPr="00F13E86">
          <w:rPr>
            <w:rStyle w:val="Hypertextovodkaz"/>
          </w:rPr>
          <w:t>Další pracovní prostředí a nástroje</w:t>
        </w:r>
        <w:r w:rsidR="00BB0ED4">
          <w:rPr>
            <w:webHidden/>
          </w:rPr>
          <w:tab/>
        </w:r>
        <w:r>
          <w:rPr>
            <w:webHidden/>
          </w:rPr>
          <w:fldChar w:fldCharType="begin"/>
        </w:r>
        <w:r w:rsidR="00BB0ED4">
          <w:rPr>
            <w:webHidden/>
          </w:rPr>
          <w:instrText xml:space="preserve"> PAGEREF _Toc482689609 \h </w:instrText>
        </w:r>
        <w:r>
          <w:rPr>
            <w:webHidden/>
          </w:rPr>
        </w:r>
        <w:r>
          <w:rPr>
            <w:webHidden/>
          </w:rPr>
          <w:fldChar w:fldCharType="separate"/>
        </w:r>
        <w:r w:rsidR="000141E3">
          <w:rPr>
            <w:webHidden/>
          </w:rPr>
          <w:t>50</w:t>
        </w:r>
        <w:r>
          <w:rPr>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610" w:history="1">
        <w:r w:rsidR="00BB0ED4" w:rsidRPr="00F13E86">
          <w:rPr>
            <w:rStyle w:val="Hypertextovodkaz"/>
            <w:noProof/>
          </w:rPr>
          <w:t>4.3.9.1</w:t>
        </w:r>
        <w:r w:rsidR="00BB0ED4">
          <w:rPr>
            <w:rFonts w:asciiTheme="minorHAnsi" w:eastAsiaTheme="minorEastAsia" w:hAnsiTheme="minorHAnsi" w:cstheme="minorBidi"/>
            <w:noProof/>
            <w:sz w:val="22"/>
            <w:szCs w:val="22"/>
          </w:rPr>
          <w:tab/>
        </w:r>
        <w:r w:rsidR="00BB0ED4" w:rsidRPr="00F13E86">
          <w:rPr>
            <w:rStyle w:val="Hypertextovodkaz"/>
            <w:noProof/>
          </w:rPr>
          <w:t xml:space="preserve">Pracovní prostředí </w:t>
        </w:r>
        <w:r w:rsidR="00BB0ED4" w:rsidRPr="00F13E86">
          <w:rPr>
            <w:rStyle w:val="Hypertextovodkaz"/>
            <w:noProof/>
            <w:shd w:val="clear" w:color="auto" w:fill="FFFFFF"/>
          </w:rPr>
          <w:t>Knowledge Re-Use</w:t>
        </w:r>
        <w:r w:rsidR="00BB0ED4">
          <w:rPr>
            <w:noProof/>
            <w:webHidden/>
          </w:rPr>
          <w:tab/>
        </w:r>
        <w:r>
          <w:rPr>
            <w:noProof/>
            <w:webHidden/>
          </w:rPr>
          <w:fldChar w:fldCharType="begin"/>
        </w:r>
        <w:r w:rsidR="00BB0ED4">
          <w:rPr>
            <w:noProof/>
            <w:webHidden/>
          </w:rPr>
          <w:instrText xml:space="preserve"> PAGEREF _Toc482689610 \h </w:instrText>
        </w:r>
        <w:r>
          <w:rPr>
            <w:noProof/>
            <w:webHidden/>
          </w:rPr>
        </w:r>
        <w:r>
          <w:rPr>
            <w:noProof/>
            <w:webHidden/>
          </w:rPr>
          <w:fldChar w:fldCharType="separate"/>
        </w:r>
        <w:r w:rsidR="000141E3">
          <w:rPr>
            <w:noProof/>
            <w:webHidden/>
          </w:rPr>
          <w:t>50</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611" w:history="1">
        <w:r w:rsidR="00BB0ED4" w:rsidRPr="00F13E86">
          <w:rPr>
            <w:rStyle w:val="Hypertextovodkaz"/>
            <w:noProof/>
          </w:rPr>
          <w:t>4.3.9.2</w:t>
        </w:r>
        <w:r w:rsidR="00BB0ED4">
          <w:rPr>
            <w:rFonts w:asciiTheme="minorHAnsi" w:eastAsiaTheme="minorEastAsia" w:hAnsiTheme="minorHAnsi" w:cstheme="minorBidi"/>
            <w:noProof/>
            <w:sz w:val="22"/>
            <w:szCs w:val="22"/>
          </w:rPr>
          <w:tab/>
        </w:r>
        <w:r w:rsidR="00BB0ED4" w:rsidRPr="00F13E86">
          <w:rPr>
            <w:rStyle w:val="Hypertextovodkaz"/>
            <w:noProof/>
          </w:rPr>
          <w:t>Pracovní prostředí Visual Analytics and Validation</w:t>
        </w:r>
        <w:r w:rsidR="00BB0ED4">
          <w:rPr>
            <w:noProof/>
            <w:webHidden/>
          </w:rPr>
          <w:tab/>
        </w:r>
        <w:r>
          <w:rPr>
            <w:noProof/>
            <w:webHidden/>
          </w:rPr>
          <w:fldChar w:fldCharType="begin"/>
        </w:r>
        <w:r w:rsidR="00BB0ED4">
          <w:rPr>
            <w:noProof/>
            <w:webHidden/>
          </w:rPr>
          <w:instrText xml:space="preserve"> PAGEREF _Toc482689611 \h </w:instrText>
        </w:r>
        <w:r>
          <w:rPr>
            <w:noProof/>
            <w:webHidden/>
          </w:rPr>
        </w:r>
        <w:r>
          <w:rPr>
            <w:noProof/>
            <w:webHidden/>
          </w:rPr>
          <w:fldChar w:fldCharType="separate"/>
        </w:r>
        <w:r w:rsidR="000141E3">
          <w:rPr>
            <w:noProof/>
            <w:webHidden/>
          </w:rPr>
          <w:t>50</w:t>
        </w:r>
        <w:r>
          <w:rPr>
            <w:noProof/>
            <w:webHidden/>
          </w:rPr>
          <w:fldChar w:fldCharType="end"/>
        </w:r>
      </w:hyperlink>
    </w:p>
    <w:p w:rsidR="00BB0ED4" w:rsidRDefault="003F330C">
      <w:pPr>
        <w:pStyle w:val="Obsah5"/>
        <w:tabs>
          <w:tab w:val="left" w:pos="1920"/>
          <w:tab w:val="right" w:leader="dot" w:pos="8778"/>
        </w:tabs>
        <w:rPr>
          <w:rFonts w:asciiTheme="minorHAnsi" w:eastAsiaTheme="minorEastAsia" w:hAnsiTheme="minorHAnsi" w:cstheme="minorBidi"/>
          <w:noProof/>
          <w:sz w:val="22"/>
          <w:szCs w:val="22"/>
        </w:rPr>
      </w:pPr>
      <w:hyperlink w:anchor="_Toc482689612" w:history="1">
        <w:r w:rsidR="00BB0ED4" w:rsidRPr="00F13E86">
          <w:rPr>
            <w:rStyle w:val="Hypertextovodkaz"/>
            <w:noProof/>
          </w:rPr>
          <w:t>4.3.9.3</w:t>
        </w:r>
        <w:r w:rsidR="00BB0ED4">
          <w:rPr>
            <w:rFonts w:asciiTheme="minorHAnsi" w:eastAsiaTheme="minorEastAsia" w:hAnsiTheme="minorHAnsi" w:cstheme="minorBidi"/>
            <w:noProof/>
            <w:sz w:val="22"/>
            <w:szCs w:val="22"/>
          </w:rPr>
          <w:tab/>
        </w:r>
        <w:r w:rsidR="00BB0ED4" w:rsidRPr="00F13E86">
          <w:rPr>
            <w:rStyle w:val="Hypertextovodkaz"/>
            <w:noProof/>
          </w:rPr>
          <w:t>Pracovní prostředí Process-Specific Applications</w:t>
        </w:r>
        <w:r w:rsidR="00BB0ED4">
          <w:rPr>
            <w:noProof/>
            <w:webHidden/>
          </w:rPr>
          <w:tab/>
        </w:r>
        <w:r>
          <w:rPr>
            <w:noProof/>
            <w:webHidden/>
          </w:rPr>
          <w:fldChar w:fldCharType="begin"/>
        </w:r>
        <w:r w:rsidR="00BB0ED4">
          <w:rPr>
            <w:noProof/>
            <w:webHidden/>
          </w:rPr>
          <w:instrText xml:space="preserve"> PAGEREF _Toc482689612 \h </w:instrText>
        </w:r>
        <w:r>
          <w:rPr>
            <w:noProof/>
            <w:webHidden/>
          </w:rPr>
        </w:r>
        <w:r>
          <w:rPr>
            <w:noProof/>
            <w:webHidden/>
          </w:rPr>
          <w:fldChar w:fldCharType="separate"/>
        </w:r>
        <w:r w:rsidR="000141E3">
          <w:rPr>
            <w:noProof/>
            <w:webHidden/>
          </w:rPr>
          <w:t>51</w:t>
        </w:r>
        <w:r>
          <w:rPr>
            <w:noProof/>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13" w:history="1">
        <w:r w:rsidR="00BB0ED4" w:rsidRPr="00F13E86">
          <w:rPr>
            <w:rStyle w:val="Hypertextovodkaz"/>
          </w:rPr>
          <w:t>4.4</w:t>
        </w:r>
        <w:r w:rsidR="00BB0ED4">
          <w:rPr>
            <w:rFonts w:asciiTheme="minorHAnsi" w:eastAsiaTheme="minorEastAsia" w:hAnsiTheme="minorHAnsi" w:cstheme="minorBidi"/>
            <w:smallCaps w:val="0"/>
            <w:sz w:val="22"/>
            <w:szCs w:val="22"/>
          </w:rPr>
          <w:tab/>
        </w:r>
        <w:r w:rsidR="00BB0ED4" w:rsidRPr="00F13E86">
          <w:rPr>
            <w:rStyle w:val="Hypertextovodkaz"/>
          </w:rPr>
          <w:t>Volba systémových balíčků NX</w:t>
        </w:r>
        <w:r w:rsidR="00BB0ED4">
          <w:rPr>
            <w:webHidden/>
          </w:rPr>
          <w:tab/>
        </w:r>
        <w:r>
          <w:rPr>
            <w:webHidden/>
          </w:rPr>
          <w:fldChar w:fldCharType="begin"/>
        </w:r>
        <w:r w:rsidR="00BB0ED4">
          <w:rPr>
            <w:webHidden/>
          </w:rPr>
          <w:instrText xml:space="preserve"> PAGEREF _Toc482689613 \h </w:instrText>
        </w:r>
        <w:r>
          <w:rPr>
            <w:webHidden/>
          </w:rPr>
        </w:r>
        <w:r>
          <w:rPr>
            <w:webHidden/>
          </w:rPr>
          <w:fldChar w:fldCharType="separate"/>
        </w:r>
        <w:r w:rsidR="000141E3">
          <w:rPr>
            <w:webHidden/>
          </w:rPr>
          <w:t>52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14" w:history="1">
        <w:r w:rsidR="00BB0ED4" w:rsidRPr="00F13E86">
          <w:rPr>
            <w:rStyle w:val="Hypertextovodkaz"/>
          </w:rPr>
          <w:t>4.4.1</w:t>
        </w:r>
        <w:r w:rsidR="00BB0ED4">
          <w:rPr>
            <w:rFonts w:asciiTheme="minorHAnsi" w:eastAsiaTheme="minorEastAsia" w:hAnsiTheme="minorHAnsi" w:cstheme="minorBidi"/>
            <w:sz w:val="22"/>
            <w:szCs w:val="22"/>
          </w:rPr>
          <w:tab/>
        </w:r>
        <w:r w:rsidR="00BB0ED4" w:rsidRPr="00F13E86">
          <w:rPr>
            <w:rStyle w:val="Hypertextovodkaz"/>
          </w:rPr>
          <w:t>Cena softwaru NX</w:t>
        </w:r>
        <w:r w:rsidR="00BB0ED4">
          <w:rPr>
            <w:webHidden/>
          </w:rPr>
          <w:tab/>
        </w:r>
        <w:r>
          <w:rPr>
            <w:webHidden/>
          </w:rPr>
          <w:fldChar w:fldCharType="begin"/>
        </w:r>
        <w:r w:rsidR="00BB0ED4">
          <w:rPr>
            <w:webHidden/>
          </w:rPr>
          <w:instrText xml:space="preserve"> PAGEREF _Toc482689614 \h </w:instrText>
        </w:r>
        <w:r>
          <w:rPr>
            <w:webHidden/>
          </w:rPr>
        </w:r>
        <w:r>
          <w:rPr>
            <w:webHidden/>
          </w:rPr>
          <w:fldChar w:fldCharType="separate"/>
        </w:r>
        <w:r w:rsidR="000141E3">
          <w:rPr>
            <w:webHidden/>
          </w:rPr>
          <w:t>52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15" w:history="1">
        <w:r w:rsidR="00BB0ED4" w:rsidRPr="00F13E86">
          <w:rPr>
            <w:rStyle w:val="Hypertextovodkaz"/>
          </w:rPr>
          <w:t>4.4.2</w:t>
        </w:r>
        <w:r w:rsidR="00BB0ED4">
          <w:rPr>
            <w:rFonts w:asciiTheme="minorHAnsi" w:eastAsiaTheme="minorEastAsia" w:hAnsiTheme="minorHAnsi" w:cstheme="minorBidi"/>
            <w:sz w:val="22"/>
            <w:szCs w:val="22"/>
          </w:rPr>
          <w:tab/>
        </w:r>
        <w:r w:rsidR="00BB0ED4" w:rsidRPr="00F13E86">
          <w:rPr>
            <w:rStyle w:val="Hypertextovodkaz"/>
          </w:rPr>
          <w:t>NX pro studenty</w:t>
        </w:r>
        <w:r w:rsidR="00BB0ED4">
          <w:rPr>
            <w:webHidden/>
          </w:rPr>
          <w:tab/>
        </w:r>
        <w:r>
          <w:rPr>
            <w:webHidden/>
          </w:rPr>
          <w:fldChar w:fldCharType="begin"/>
        </w:r>
        <w:r w:rsidR="00BB0ED4">
          <w:rPr>
            <w:webHidden/>
          </w:rPr>
          <w:instrText xml:space="preserve"> PAGEREF _Toc482689615 \h </w:instrText>
        </w:r>
        <w:r>
          <w:rPr>
            <w:webHidden/>
          </w:rPr>
        </w:r>
        <w:r>
          <w:rPr>
            <w:webHidden/>
          </w:rPr>
          <w:fldChar w:fldCharType="separate"/>
        </w:r>
        <w:r w:rsidR="000141E3">
          <w:rPr>
            <w:webHidden/>
          </w:rPr>
          <w:t>52</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16" w:history="1">
        <w:r w:rsidR="00BB0ED4" w:rsidRPr="00F13E86">
          <w:rPr>
            <w:rStyle w:val="Hypertextovodkaz"/>
          </w:rPr>
          <w:t>4.5</w:t>
        </w:r>
        <w:r w:rsidR="00BB0ED4">
          <w:rPr>
            <w:rFonts w:asciiTheme="minorHAnsi" w:eastAsiaTheme="minorEastAsia" w:hAnsiTheme="minorHAnsi" w:cstheme="minorBidi"/>
            <w:smallCaps w:val="0"/>
            <w:sz w:val="22"/>
            <w:szCs w:val="22"/>
          </w:rPr>
          <w:tab/>
        </w:r>
        <w:r w:rsidR="00BB0ED4" w:rsidRPr="00F13E86">
          <w:rPr>
            <w:rStyle w:val="Hypertextovodkaz"/>
            <w:shd w:val="clear" w:color="auto" w:fill="FFFFFF"/>
          </w:rPr>
          <w:t>Systémové požadavky verze programu NX 11</w:t>
        </w:r>
        <w:r w:rsidR="00BB0ED4">
          <w:rPr>
            <w:webHidden/>
          </w:rPr>
          <w:tab/>
        </w:r>
        <w:r>
          <w:rPr>
            <w:webHidden/>
          </w:rPr>
          <w:fldChar w:fldCharType="begin"/>
        </w:r>
        <w:r w:rsidR="00BB0ED4">
          <w:rPr>
            <w:webHidden/>
          </w:rPr>
          <w:instrText xml:space="preserve"> PAGEREF _Toc482689616 \h </w:instrText>
        </w:r>
        <w:r>
          <w:rPr>
            <w:webHidden/>
          </w:rPr>
        </w:r>
        <w:r>
          <w:rPr>
            <w:webHidden/>
          </w:rPr>
          <w:fldChar w:fldCharType="separate"/>
        </w:r>
        <w:r w:rsidR="000141E3">
          <w:rPr>
            <w:webHidden/>
          </w:rPr>
          <w:t>53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17" w:history="1">
        <w:r w:rsidR="00BB0ED4" w:rsidRPr="00F13E86">
          <w:rPr>
            <w:rStyle w:val="Hypertextovodkaz"/>
          </w:rPr>
          <w:t>4.6</w:t>
        </w:r>
        <w:r w:rsidR="00BB0ED4">
          <w:rPr>
            <w:rFonts w:asciiTheme="minorHAnsi" w:eastAsiaTheme="minorEastAsia" w:hAnsiTheme="minorHAnsi" w:cstheme="minorBidi"/>
            <w:smallCaps w:val="0"/>
            <w:sz w:val="22"/>
            <w:szCs w:val="22"/>
          </w:rPr>
          <w:tab/>
        </w:r>
        <w:r w:rsidR="00BB0ED4" w:rsidRPr="00F13E86">
          <w:rPr>
            <w:rStyle w:val="Hypertextovodkaz"/>
          </w:rPr>
          <w:t>Kompatibilita NX</w:t>
        </w:r>
        <w:r w:rsidR="00BB0ED4">
          <w:rPr>
            <w:webHidden/>
          </w:rPr>
          <w:tab/>
        </w:r>
        <w:r>
          <w:rPr>
            <w:webHidden/>
          </w:rPr>
          <w:fldChar w:fldCharType="begin"/>
        </w:r>
        <w:r w:rsidR="00BB0ED4">
          <w:rPr>
            <w:webHidden/>
          </w:rPr>
          <w:instrText xml:space="preserve"> PAGEREF _Toc482689617 \h </w:instrText>
        </w:r>
        <w:r>
          <w:rPr>
            <w:webHidden/>
          </w:rPr>
        </w:r>
        <w:r>
          <w:rPr>
            <w:webHidden/>
          </w:rPr>
          <w:fldChar w:fldCharType="separate"/>
        </w:r>
        <w:r w:rsidR="000141E3">
          <w:rPr>
            <w:webHidden/>
          </w:rPr>
          <w:t>53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18" w:history="1">
        <w:r w:rsidR="00BB0ED4" w:rsidRPr="00F13E86">
          <w:rPr>
            <w:rStyle w:val="Hypertextovodkaz"/>
          </w:rPr>
          <w:t>4.6.1</w:t>
        </w:r>
        <w:r w:rsidR="00BB0ED4">
          <w:rPr>
            <w:rFonts w:asciiTheme="minorHAnsi" w:eastAsiaTheme="minorEastAsia" w:hAnsiTheme="minorHAnsi" w:cstheme="minorBidi"/>
            <w:sz w:val="22"/>
            <w:szCs w:val="22"/>
          </w:rPr>
          <w:tab/>
        </w:r>
        <w:r w:rsidR="00BB0ED4" w:rsidRPr="00F13E86">
          <w:rPr>
            <w:rStyle w:val="Hypertextovodkaz"/>
          </w:rPr>
          <w:t>Kompatibilita se světem</w:t>
        </w:r>
        <w:r w:rsidR="00BB0ED4">
          <w:rPr>
            <w:webHidden/>
          </w:rPr>
          <w:tab/>
        </w:r>
        <w:r>
          <w:rPr>
            <w:webHidden/>
          </w:rPr>
          <w:fldChar w:fldCharType="begin"/>
        </w:r>
        <w:r w:rsidR="00BB0ED4">
          <w:rPr>
            <w:webHidden/>
          </w:rPr>
          <w:instrText xml:space="preserve"> PAGEREF _Toc482689618 \h </w:instrText>
        </w:r>
        <w:r>
          <w:rPr>
            <w:webHidden/>
          </w:rPr>
        </w:r>
        <w:r>
          <w:rPr>
            <w:webHidden/>
          </w:rPr>
          <w:fldChar w:fldCharType="separate"/>
        </w:r>
        <w:r w:rsidR="000141E3">
          <w:rPr>
            <w:webHidden/>
          </w:rPr>
          <w:t>53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19" w:history="1">
        <w:r w:rsidR="00BB0ED4" w:rsidRPr="00F13E86">
          <w:rPr>
            <w:rStyle w:val="Hypertextovodkaz"/>
          </w:rPr>
          <w:t>4.6.2</w:t>
        </w:r>
        <w:r w:rsidR="00BB0ED4">
          <w:rPr>
            <w:rFonts w:asciiTheme="minorHAnsi" w:eastAsiaTheme="minorEastAsia" w:hAnsiTheme="minorHAnsi" w:cstheme="minorBidi"/>
            <w:sz w:val="22"/>
            <w:szCs w:val="22"/>
          </w:rPr>
          <w:tab/>
        </w:r>
        <w:r w:rsidR="00BB0ED4" w:rsidRPr="00F13E86">
          <w:rPr>
            <w:rStyle w:val="Hypertextovodkaz"/>
          </w:rPr>
          <w:t>Kompatibilita verzí NX</w:t>
        </w:r>
        <w:r w:rsidR="00BB0ED4">
          <w:rPr>
            <w:webHidden/>
          </w:rPr>
          <w:tab/>
        </w:r>
        <w:r>
          <w:rPr>
            <w:webHidden/>
          </w:rPr>
          <w:fldChar w:fldCharType="begin"/>
        </w:r>
        <w:r w:rsidR="00BB0ED4">
          <w:rPr>
            <w:webHidden/>
          </w:rPr>
          <w:instrText xml:space="preserve"> PAGEREF _Toc482689619 \h </w:instrText>
        </w:r>
        <w:r>
          <w:rPr>
            <w:webHidden/>
          </w:rPr>
        </w:r>
        <w:r>
          <w:rPr>
            <w:webHidden/>
          </w:rPr>
          <w:fldChar w:fldCharType="separate"/>
        </w:r>
        <w:r w:rsidR="000141E3">
          <w:rPr>
            <w:webHidden/>
          </w:rPr>
          <w:t>53</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20" w:history="1">
        <w:r w:rsidR="00BB0ED4" w:rsidRPr="00F13E86">
          <w:rPr>
            <w:rStyle w:val="Hypertextovodkaz"/>
          </w:rPr>
          <w:t>5</w:t>
        </w:r>
        <w:r w:rsidR="00BB0ED4">
          <w:rPr>
            <w:rFonts w:asciiTheme="minorHAnsi" w:eastAsiaTheme="minorEastAsia" w:hAnsiTheme="minorHAnsi" w:cstheme="minorBidi"/>
            <w:b w:val="0"/>
            <w:caps w:val="0"/>
            <w:sz w:val="22"/>
            <w:szCs w:val="22"/>
          </w:rPr>
          <w:tab/>
        </w:r>
        <w:r w:rsidR="00BB0ED4" w:rsidRPr="00F13E86">
          <w:rPr>
            <w:rStyle w:val="Hypertextovodkaz"/>
          </w:rPr>
          <w:t>Cíle Bakalářské práce</w:t>
        </w:r>
        <w:r w:rsidR="00BB0ED4">
          <w:rPr>
            <w:webHidden/>
          </w:rPr>
          <w:tab/>
        </w:r>
        <w:r>
          <w:rPr>
            <w:webHidden/>
          </w:rPr>
          <w:fldChar w:fldCharType="begin"/>
        </w:r>
        <w:r w:rsidR="00BB0ED4">
          <w:rPr>
            <w:webHidden/>
          </w:rPr>
          <w:instrText xml:space="preserve"> PAGEREF _Toc482689620 \h </w:instrText>
        </w:r>
        <w:r>
          <w:rPr>
            <w:webHidden/>
          </w:rPr>
        </w:r>
        <w:r>
          <w:rPr>
            <w:webHidden/>
          </w:rPr>
          <w:fldChar w:fldCharType="separate"/>
        </w:r>
        <w:r w:rsidR="000141E3">
          <w:rPr>
            <w:webHidden/>
          </w:rPr>
          <w:t>55</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21" w:history="1">
        <w:r w:rsidR="00BB0ED4" w:rsidRPr="00F13E86">
          <w:rPr>
            <w:rStyle w:val="Hypertextovodkaz"/>
          </w:rPr>
          <w:t>5.1</w:t>
        </w:r>
        <w:r w:rsidR="00BB0ED4">
          <w:rPr>
            <w:rFonts w:asciiTheme="minorHAnsi" w:eastAsiaTheme="minorEastAsia" w:hAnsiTheme="minorHAnsi" w:cstheme="minorBidi"/>
            <w:smallCaps w:val="0"/>
            <w:sz w:val="22"/>
            <w:szCs w:val="22"/>
          </w:rPr>
          <w:tab/>
        </w:r>
        <w:r w:rsidR="00BB0ED4" w:rsidRPr="00F13E86">
          <w:rPr>
            <w:rStyle w:val="Hypertextovodkaz"/>
          </w:rPr>
          <w:t>Cíle teoretické části</w:t>
        </w:r>
        <w:r w:rsidR="00BB0ED4">
          <w:rPr>
            <w:webHidden/>
          </w:rPr>
          <w:tab/>
        </w:r>
        <w:r>
          <w:rPr>
            <w:webHidden/>
          </w:rPr>
          <w:fldChar w:fldCharType="begin"/>
        </w:r>
        <w:r w:rsidR="00BB0ED4">
          <w:rPr>
            <w:webHidden/>
          </w:rPr>
          <w:instrText xml:space="preserve"> PAGEREF _Toc482689621 \h </w:instrText>
        </w:r>
        <w:r>
          <w:rPr>
            <w:webHidden/>
          </w:rPr>
        </w:r>
        <w:r>
          <w:rPr>
            <w:webHidden/>
          </w:rPr>
          <w:fldChar w:fldCharType="separate"/>
        </w:r>
        <w:r w:rsidR="000141E3">
          <w:rPr>
            <w:webHidden/>
          </w:rPr>
          <w:t>55</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22" w:history="1">
        <w:r w:rsidR="00BB0ED4" w:rsidRPr="00F13E86">
          <w:rPr>
            <w:rStyle w:val="Hypertextovodkaz"/>
          </w:rPr>
          <w:t>5.2</w:t>
        </w:r>
        <w:r w:rsidR="00BB0ED4">
          <w:rPr>
            <w:rFonts w:asciiTheme="minorHAnsi" w:eastAsiaTheme="minorEastAsia" w:hAnsiTheme="minorHAnsi" w:cstheme="minorBidi"/>
            <w:smallCaps w:val="0"/>
            <w:sz w:val="22"/>
            <w:szCs w:val="22"/>
          </w:rPr>
          <w:tab/>
        </w:r>
        <w:r w:rsidR="00BB0ED4" w:rsidRPr="00F13E86">
          <w:rPr>
            <w:rStyle w:val="Hypertextovodkaz"/>
          </w:rPr>
          <w:t>Cíle praktické částí</w:t>
        </w:r>
        <w:r w:rsidR="00BB0ED4">
          <w:rPr>
            <w:webHidden/>
          </w:rPr>
          <w:tab/>
        </w:r>
        <w:r>
          <w:rPr>
            <w:webHidden/>
          </w:rPr>
          <w:fldChar w:fldCharType="begin"/>
        </w:r>
        <w:r w:rsidR="00BB0ED4">
          <w:rPr>
            <w:webHidden/>
          </w:rPr>
          <w:instrText xml:space="preserve"> PAGEREF _Toc482689622 \h </w:instrText>
        </w:r>
        <w:r>
          <w:rPr>
            <w:webHidden/>
          </w:rPr>
        </w:r>
        <w:r>
          <w:rPr>
            <w:webHidden/>
          </w:rPr>
          <w:fldChar w:fldCharType="separate"/>
        </w:r>
        <w:r w:rsidR="000141E3">
          <w:rPr>
            <w:webHidden/>
          </w:rPr>
          <w:t>55</w:t>
        </w:r>
        <w:r>
          <w:rPr>
            <w:webHidden/>
          </w:rPr>
          <w:fldChar w:fldCharType="end"/>
        </w:r>
      </w:hyperlink>
    </w:p>
    <w:p w:rsidR="00BB0ED4" w:rsidRDefault="003F330C">
      <w:pPr>
        <w:pStyle w:val="Obsah1"/>
        <w:rPr>
          <w:rFonts w:asciiTheme="minorHAnsi" w:eastAsiaTheme="minorEastAsia" w:hAnsiTheme="minorHAnsi" w:cstheme="minorBidi"/>
          <w:b w:val="0"/>
          <w:bCs w:val="0"/>
          <w:caps w:val="0"/>
          <w:sz w:val="22"/>
          <w:szCs w:val="22"/>
        </w:rPr>
      </w:pPr>
      <w:hyperlink w:anchor="_Toc482689623" w:history="1">
        <w:r w:rsidR="00BB0ED4" w:rsidRPr="00F13E86">
          <w:rPr>
            <w:rStyle w:val="Hypertextovodkaz"/>
          </w:rPr>
          <w:t>Praktická část</w:t>
        </w:r>
        <w:r w:rsidR="00BB0ED4">
          <w:rPr>
            <w:webHidden/>
          </w:rPr>
          <w:tab/>
        </w:r>
        <w:r>
          <w:rPr>
            <w:webHidden/>
          </w:rPr>
          <w:fldChar w:fldCharType="begin"/>
        </w:r>
        <w:r w:rsidR="00BB0ED4">
          <w:rPr>
            <w:webHidden/>
          </w:rPr>
          <w:instrText xml:space="preserve"> PAGEREF _Toc482689623 \h </w:instrText>
        </w:r>
        <w:r>
          <w:rPr>
            <w:webHidden/>
          </w:rPr>
        </w:r>
        <w:r>
          <w:rPr>
            <w:webHidden/>
          </w:rPr>
          <w:fldChar w:fldCharType="separate"/>
        </w:r>
        <w:r w:rsidR="000141E3">
          <w:rPr>
            <w:webHidden/>
          </w:rPr>
          <w:t>56</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24" w:history="1">
        <w:r w:rsidR="00BB0ED4" w:rsidRPr="00F13E86">
          <w:rPr>
            <w:rStyle w:val="Hypertextovodkaz"/>
          </w:rPr>
          <w:t>6</w:t>
        </w:r>
        <w:r w:rsidR="00BB0ED4">
          <w:rPr>
            <w:rFonts w:asciiTheme="minorHAnsi" w:eastAsiaTheme="minorEastAsia" w:hAnsiTheme="minorHAnsi" w:cstheme="minorBidi"/>
            <w:b w:val="0"/>
            <w:caps w:val="0"/>
            <w:sz w:val="22"/>
            <w:szCs w:val="22"/>
          </w:rPr>
          <w:tab/>
        </w:r>
        <w:r w:rsidR="00BB0ED4" w:rsidRPr="00F13E86">
          <w:rPr>
            <w:rStyle w:val="Hypertextovodkaz"/>
          </w:rPr>
          <w:t>Volba 3D softwaru</w:t>
        </w:r>
        <w:r w:rsidR="00BB0ED4">
          <w:rPr>
            <w:webHidden/>
          </w:rPr>
          <w:tab/>
        </w:r>
        <w:r>
          <w:rPr>
            <w:webHidden/>
          </w:rPr>
          <w:fldChar w:fldCharType="begin"/>
        </w:r>
        <w:r w:rsidR="00BB0ED4">
          <w:rPr>
            <w:webHidden/>
          </w:rPr>
          <w:instrText xml:space="preserve"> PAGEREF _Toc482689624 \h </w:instrText>
        </w:r>
        <w:r>
          <w:rPr>
            <w:webHidden/>
          </w:rPr>
        </w:r>
        <w:r>
          <w:rPr>
            <w:webHidden/>
          </w:rPr>
          <w:fldChar w:fldCharType="separate"/>
        </w:r>
        <w:r w:rsidR="000141E3">
          <w:rPr>
            <w:webHidden/>
          </w:rPr>
          <w:t>57</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25" w:history="1">
        <w:r w:rsidR="00BB0ED4" w:rsidRPr="00F13E86">
          <w:rPr>
            <w:rStyle w:val="Hypertextovodkaz"/>
          </w:rPr>
          <w:t>7</w:t>
        </w:r>
        <w:r w:rsidR="00BB0ED4">
          <w:rPr>
            <w:rFonts w:asciiTheme="minorHAnsi" w:eastAsiaTheme="minorEastAsia" w:hAnsiTheme="minorHAnsi" w:cstheme="minorBidi"/>
            <w:b w:val="0"/>
            <w:caps w:val="0"/>
            <w:sz w:val="22"/>
            <w:szCs w:val="22"/>
          </w:rPr>
          <w:tab/>
        </w:r>
        <w:r w:rsidR="00BB0ED4" w:rsidRPr="00F13E86">
          <w:rPr>
            <w:rStyle w:val="Hypertextovodkaz"/>
          </w:rPr>
          <w:t>Pracovní prostředí</w:t>
        </w:r>
        <w:r w:rsidR="00BB0ED4">
          <w:rPr>
            <w:webHidden/>
          </w:rPr>
          <w:tab/>
        </w:r>
        <w:r>
          <w:rPr>
            <w:webHidden/>
          </w:rPr>
          <w:fldChar w:fldCharType="begin"/>
        </w:r>
        <w:r w:rsidR="00BB0ED4">
          <w:rPr>
            <w:webHidden/>
          </w:rPr>
          <w:instrText xml:space="preserve"> PAGEREF _Toc482689625 \h </w:instrText>
        </w:r>
        <w:r>
          <w:rPr>
            <w:webHidden/>
          </w:rPr>
        </w:r>
        <w:r>
          <w:rPr>
            <w:webHidden/>
          </w:rPr>
          <w:fldChar w:fldCharType="separate"/>
        </w:r>
        <w:r w:rsidR="000141E3">
          <w:rPr>
            <w:webHidden/>
          </w:rPr>
          <w:t>58</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26" w:history="1">
        <w:r w:rsidR="00BB0ED4" w:rsidRPr="00F13E86">
          <w:rPr>
            <w:rStyle w:val="Hypertextovodkaz"/>
          </w:rPr>
          <w:t>7.1</w:t>
        </w:r>
        <w:r w:rsidR="00BB0ED4">
          <w:rPr>
            <w:rFonts w:asciiTheme="minorHAnsi" w:eastAsiaTheme="minorEastAsia" w:hAnsiTheme="minorHAnsi" w:cstheme="minorBidi"/>
            <w:smallCaps w:val="0"/>
            <w:sz w:val="22"/>
            <w:szCs w:val="22"/>
          </w:rPr>
          <w:tab/>
        </w:r>
        <w:r w:rsidR="00BB0ED4" w:rsidRPr="00F13E86">
          <w:rPr>
            <w:rStyle w:val="Hypertextovodkaz"/>
          </w:rPr>
          <w:t>Začínáme</w:t>
        </w:r>
        <w:r w:rsidR="00BB0ED4">
          <w:rPr>
            <w:webHidden/>
          </w:rPr>
          <w:tab/>
        </w:r>
        <w:r>
          <w:rPr>
            <w:webHidden/>
          </w:rPr>
          <w:fldChar w:fldCharType="begin"/>
        </w:r>
        <w:r w:rsidR="00BB0ED4">
          <w:rPr>
            <w:webHidden/>
          </w:rPr>
          <w:instrText xml:space="preserve"> PAGEREF _Toc482689626 \h </w:instrText>
        </w:r>
        <w:r>
          <w:rPr>
            <w:webHidden/>
          </w:rPr>
        </w:r>
        <w:r>
          <w:rPr>
            <w:webHidden/>
          </w:rPr>
          <w:fldChar w:fldCharType="separate"/>
        </w:r>
        <w:r w:rsidR="000141E3">
          <w:rPr>
            <w:webHidden/>
          </w:rPr>
          <w:t>58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27" w:history="1">
        <w:r w:rsidR="00BB0ED4" w:rsidRPr="00F13E86">
          <w:rPr>
            <w:rStyle w:val="Hypertextovodkaz"/>
          </w:rPr>
          <w:t>7.1.1</w:t>
        </w:r>
        <w:r w:rsidR="00BB0ED4">
          <w:rPr>
            <w:rFonts w:asciiTheme="minorHAnsi" w:eastAsiaTheme="minorEastAsia" w:hAnsiTheme="minorHAnsi" w:cstheme="minorBidi"/>
            <w:sz w:val="22"/>
            <w:szCs w:val="22"/>
          </w:rPr>
          <w:tab/>
        </w:r>
        <w:r w:rsidR="00BB0ED4" w:rsidRPr="00F13E86">
          <w:rPr>
            <w:rStyle w:val="Hypertextovodkaz"/>
          </w:rPr>
          <w:t>Solid Edge</w:t>
        </w:r>
        <w:r w:rsidR="00BB0ED4">
          <w:rPr>
            <w:webHidden/>
          </w:rPr>
          <w:tab/>
        </w:r>
        <w:r>
          <w:rPr>
            <w:webHidden/>
          </w:rPr>
          <w:fldChar w:fldCharType="begin"/>
        </w:r>
        <w:r w:rsidR="00BB0ED4">
          <w:rPr>
            <w:webHidden/>
          </w:rPr>
          <w:instrText xml:space="preserve"> PAGEREF _Toc482689627 \h </w:instrText>
        </w:r>
        <w:r>
          <w:rPr>
            <w:webHidden/>
          </w:rPr>
        </w:r>
        <w:r>
          <w:rPr>
            <w:webHidden/>
          </w:rPr>
          <w:fldChar w:fldCharType="separate"/>
        </w:r>
        <w:r w:rsidR="000141E3">
          <w:rPr>
            <w:webHidden/>
          </w:rPr>
          <w:t>58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28" w:history="1">
        <w:r w:rsidR="00BB0ED4" w:rsidRPr="00F13E86">
          <w:rPr>
            <w:rStyle w:val="Hypertextovodkaz"/>
          </w:rPr>
          <w:t>7.1.2</w:t>
        </w:r>
        <w:r w:rsidR="00BB0ED4">
          <w:rPr>
            <w:rFonts w:asciiTheme="minorHAnsi" w:eastAsiaTheme="minorEastAsia" w:hAnsiTheme="minorHAnsi" w:cstheme="minorBidi"/>
            <w:sz w:val="22"/>
            <w:szCs w:val="22"/>
          </w:rPr>
          <w:tab/>
        </w:r>
        <w:r w:rsidR="00BB0ED4" w:rsidRPr="00F13E86">
          <w:rPr>
            <w:rStyle w:val="Hypertextovodkaz"/>
          </w:rPr>
          <w:t>CATIA</w:t>
        </w:r>
        <w:r w:rsidR="00BB0ED4">
          <w:rPr>
            <w:webHidden/>
          </w:rPr>
          <w:tab/>
        </w:r>
        <w:r>
          <w:rPr>
            <w:webHidden/>
          </w:rPr>
          <w:fldChar w:fldCharType="begin"/>
        </w:r>
        <w:r w:rsidR="00BB0ED4">
          <w:rPr>
            <w:webHidden/>
          </w:rPr>
          <w:instrText xml:space="preserve"> PAGEREF _Toc482689628 \h </w:instrText>
        </w:r>
        <w:r>
          <w:rPr>
            <w:webHidden/>
          </w:rPr>
        </w:r>
        <w:r>
          <w:rPr>
            <w:webHidden/>
          </w:rPr>
          <w:fldChar w:fldCharType="separate"/>
        </w:r>
        <w:r w:rsidR="000141E3">
          <w:rPr>
            <w:webHidden/>
          </w:rPr>
          <w:t>60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29" w:history="1">
        <w:r w:rsidR="00BB0ED4" w:rsidRPr="00F13E86">
          <w:rPr>
            <w:rStyle w:val="Hypertextovodkaz"/>
          </w:rPr>
          <w:t>7.1.3</w:t>
        </w:r>
        <w:r w:rsidR="00BB0ED4">
          <w:rPr>
            <w:rFonts w:asciiTheme="minorHAnsi" w:eastAsiaTheme="minorEastAsia" w:hAnsiTheme="minorHAnsi" w:cstheme="minorBidi"/>
            <w:sz w:val="22"/>
            <w:szCs w:val="22"/>
          </w:rPr>
          <w:tab/>
        </w:r>
        <w:r w:rsidR="00BB0ED4" w:rsidRPr="00F13E86">
          <w:rPr>
            <w:rStyle w:val="Hypertextovodkaz"/>
          </w:rPr>
          <w:t>NX</w:t>
        </w:r>
        <w:r w:rsidR="00BB0ED4">
          <w:rPr>
            <w:webHidden/>
          </w:rPr>
          <w:tab/>
        </w:r>
        <w:r>
          <w:rPr>
            <w:webHidden/>
          </w:rPr>
          <w:fldChar w:fldCharType="begin"/>
        </w:r>
        <w:r w:rsidR="00BB0ED4">
          <w:rPr>
            <w:webHidden/>
          </w:rPr>
          <w:instrText xml:space="preserve"> PAGEREF _Toc482689629 \h </w:instrText>
        </w:r>
        <w:r>
          <w:rPr>
            <w:webHidden/>
          </w:rPr>
        </w:r>
        <w:r>
          <w:rPr>
            <w:webHidden/>
          </w:rPr>
          <w:fldChar w:fldCharType="separate"/>
        </w:r>
        <w:r w:rsidR="000141E3">
          <w:rPr>
            <w:webHidden/>
          </w:rPr>
          <w:t>60</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0" w:history="1">
        <w:r w:rsidR="00BB0ED4" w:rsidRPr="00F13E86">
          <w:rPr>
            <w:rStyle w:val="Hypertextovodkaz"/>
          </w:rPr>
          <w:t>7.1.4</w:t>
        </w:r>
        <w:r w:rsidR="00BB0ED4">
          <w:rPr>
            <w:rFonts w:asciiTheme="minorHAnsi" w:eastAsiaTheme="minorEastAsia" w:hAnsiTheme="minorHAnsi" w:cstheme="minorBidi"/>
            <w:sz w:val="22"/>
            <w:szCs w:val="22"/>
          </w:rPr>
          <w:tab/>
        </w:r>
        <w:r w:rsidR="00BB0ED4" w:rsidRPr="00F13E86">
          <w:rPr>
            <w:rStyle w:val="Hypertextovodkaz"/>
          </w:rPr>
          <w:t>Hodnocení vstupního uživatelského rozhraní</w:t>
        </w:r>
        <w:r w:rsidR="00BB0ED4">
          <w:rPr>
            <w:webHidden/>
          </w:rPr>
          <w:tab/>
        </w:r>
        <w:r>
          <w:rPr>
            <w:webHidden/>
          </w:rPr>
          <w:fldChar w:fldCharType="begin"/>
        </w:r>
        <w:r w:rsidR="00BB0ED4">
          <w:rPr>
            <w:webHidden/>
          </w:rPr>
          <w:instrText xml:space="preserve"> PAGEREF _Toc482689630 \h </w:instrText>
        </w:r>
        <w:r>
          <w:rPr>
            <w:webHidden/>
          </w:rPr>
        </w:r>
        <w:r>
          <w:rPr>
            <w:webHidden/>
          </w:rPr>
          <w:fldChar w:fldCharType="separate"/>
        </w:r>
        <w:r w:rsidR="000141E3">
          <w:rPr>
            <w:webHidden/>
          </w:rPr>
          <w:t>62</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1" w:history="1">
        <w:r w:rsidR="00BB0ED4" w:rsidRPr="00F13E86">
          <w:rPr>
            <w:rStyle w:val="Hypertextovodkaz"/>
          </w:rPr>
          <w:t>7.1.5</w:t>
        </w:r>
        <w:r w:rsidR="00BB0ED4">
          <w:rPr>
            <w:rFonts w:asciiTheme="minorHAnsi" w:eastAsiaTheme="minorEastAsia" w:hAnsiTheme="minorHAnsi" w:cstheme="minorBidi"/>
            <w:sz w:val="22"/>
            <w:szCs w:val="22"/>
          </w:rPr>
          <w:tab/>
        </w:r>
        <w:r w:rsidR="00BB0ED4" w:rsidRPr="00F13E86">
          <w:rPr>
            <w:rStyle w:val="Hypertextovodkaz"/>
          </w:rPr>
          <w:t>Hodnocení ovládání orbitu v softwarech</w:t>
        </w:r>
        <w:r w:rsidR="00BB0ED4">
          <w:rPr>
            <w:webHidden/>
          </w:rPr>
          <w:tab/>
        </w:r>
        <w:r>
          <w:rPr>
            <w:webHidden/>
          </w:rPr>
          <w:fldChar w:fldCharType="begin"/>
        </w:r>
        <w:r w:rsidR="00BB0ED4">
          <w:rPr>
            <w:webHidden/>
          </w:rPr>
          <w:instrText xml:space="preserve"> PAGEREF _Toc482689631 \h </w:instrText>
        </w:r>
        <w:r>
          <w:rPr>
            <w:webHidden/>
          </w:rPr>
        </w:r>
        <w:r>
          <w:rPr>
            <w:webHidden/>
          </w:rPr>
          <w:fldChar w:fldCharType="separate"/>
        </w:r>
        <w:r w:rsidR="000141E3">
          <w:rPr>
            <w:webHidden/>
          </w:rPr>
          <w:t>63</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32" w:history="1">
        <w:r w:rsidR="00BB0ED4" w:rsidRPr="00F13E86">
          <w:rPr>
            <w:rStyle w:val="Hypertextovodkaz"/>
          </w:rPr>
          <w:t>7.2</w:t>
        </w:r>
        <w:r w:rsidR="00BB0ED4">
          <w:rPr>
            <w:rFonts w:asciiTheme="minorHAnsi" w:eastAsiaTheme="minorEastAsia" w:hAnsiTheme="minorHAnsi" w:cstheme="minorBidi"/>
            <w:smallCaps w:val="0"/>
            <w:sz w:val="22"/>
            <w:szCs w:val="22"/>
          </w:rPr>
          <w:tab/>
        </w:r>
        <w:r w:rsidR="00BB0ED4" w:rsidRPr="00F13E86">
          <w:rPr>
            <w:rStyle w:val="Hypertextovodkaz"/>
          </w:rPr>
          <w:t>Modul Part</w:t>
        </w:r>
        <w:r w:rsidR="00BB0ED4">
          <w:rPr>
            <w:webHidden/>
          </w:rPr>
          <w:tab/>
        </w:r>
        <w:r>
          <w:rPr>
            <w:webHidden/>
          </w:rPr>
          <w:fldChar w:fldCharType="begin"/>
        </w:r>
        <w:r w:rsidR="00BB0ED4">
          <w:rPr>
            <w:webHidden/>
          </w:rPr>
          <w:instrText xml:space="preserve"> PAGEREF _Toc482689632 \h </w:instrText>
        </w:r>
        <w:r>
          <w:rPr>
            <w:webHidden/>
          </w:rPr>
        </w:r>
        <w:r>
          <w:rPr>
            <w:webHidden/>
          </w:rPr>
          <w:fldChar w:fldCharType="separate"/>
        </w:r>
        <w:r w:rsidR="000141E3">
          <w:rPr>
            <w:webHidden/>
          </w:rPr>
          <w:t>64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3" w:history="1">
        <w:r w:rsidR="00BB0ED4" w:rsidRPr="00F13E86">
          <w:rPr>
            <w:rStyle w:val="Hypertextovodkaz"/>
          </w:rPr>
          <w:t>7.2.1</w:t>
        </w:r>
        <w:r w:rsidR="00BB0ED4">
          <w:rPr>
            <w:rFonts w:asciiTheme="minorHAnsi" w:eastAsiaTheme="minorEastAsia" w:hAnsiTheme="minorHAnsi" w:cstheme="minorBidi"/>
            <w:sz w:val="22"/>
            <w:szCs w:val="22"/>
          </w:rPr>
          <w:tab/>
        </w:r>
        <w:r w:rsidR="00BB0ED4" w:rsidRPr="00F13E86">
          <w:rPr>
            <w:rStyle w:val="Hypertextovodkaz"/>
          </w:rPr>
          <w:t>Solid Edge Part</w:t>
        </w:r>
        <w:r w:rsidR="00BB0ED4">
          <w:rPr>
            <w:webHidden/>
          </w:rPr>
          <w:tab/>
        </w:r>
        <w:r>
          <w:rPr>
            <w:webHidden/>
          </w:rPr>
          <w:fldChar w:fldCharType="begin"/>
        </w:r>
        <w:r w:rsidR="00BB0ED4">
          <w:rPr>
            <w:webHidden/>
          </w:rPr>
          <w:instrText xml:space="preserve"> PAGEREF _Toc482689633 \h </w:instrText>
        </w:r>
        <w:r>
          <w:rPr>
            <w:webHidden/>
          </w:rPr>
        </w:r>
        <w:r>
          <w:rPr>
            <w:webHidden/>
          </w:rPr>
          <w:fldChar w:fldCharType="separate"/>
        </w:r>
        <w:r w:rsidR="000141E3">
          <w:rPr>
            <w:webHidden/>
          </w:rPr>
          <w:t>64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4" w:history="1">
        <w:r w:rsidR="00BB0ED4" w:rsidRPr="00F13E86">
          <w:rPr>
            <w:rStyle w:val="Hypertextovodkaz"/>
          </w:rPr>
          <w:t>7.2.2</w:t>
        </w:r>
        <w:r w:rsidR="00BB0ED4">
          <w:rPr>
            <w:rFonts w:asciiTheme="minorHAnsi" w:eastAsiaTheme="minorEastAsia" w:hAnsiTheme="minorHAnsi" w:cstheme="minorBidi"/>
            <w:sz w:val="22"/>
            <w:szCs w:val="22"/>
          </w:rPr>
          <w:tab/>
        </w:r>
        <w:r w:rsidR="00BB0ED4" w:rsidRPr="00F13E86">
          <w:rPr>
            <w:rStyle w:val="Hypertextovodkaz"/>
          </w:rPr>
          <w:t>CATIA Part</w:t>
        </w:r>
        <w:r w:rsidR="00BB0ED4">
          <w:rPr>
            <w:webHidden/>
          </w:rPr>
          <w:tab/>
        </w:r>
        <w:r>
          <w:rPr>
            <w:webHidden/>
          </w:rPr>
          <w:fldChar w:fldCharType="begin"/>
        </w:r>
        <w:r w:rsidR="00BB0ED4">
          <w:rPr>
            <w:webHidden/>
          </w:rPr>
          <w:instrText xml:space="preserve"> PAGEREF _Toc482689634 \h </w:instrText>
        </w:r>
        <w:r>
          <w:rPr>
            <w:webHidden/>
          </w:rPr>
        </w:r>
        <w:r>
          <w:rPr>
            <w:webHidden/>
          </w:rPr>
          <w:fldChar w:fldCharType="separate"/>
        </w:r>
        <w:r w:rsidR="000141E3">
          <w:rPr>
            <w:webHidden/>
          </w:rPr>
          <w:t>67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5" w:history="1">
        <w:r w:rsidR="00BB0ED4" w:rsidRPr="00F13E86">
          <w:rPr>
            <w:rStyle w:val="Hypertextovodkaz"/>
          </w:rPr>
          <w:t>7.2.3</w:t>
        </w:r>
        <w:r w:rsidR="00BB0ED4">
          <w:rPr>
            <w:rFonts w:asciiTheme="minorHAnsi" w:eastAsiaTheme="minorEastAsia" w:hAnsiTheme="minorHAnsi" w:cstheme="minorBidi"/>
            <w:sz w:val="22"/>
            <w:szCs w:val="22"/>
          </w:rPr>
          <w:tab/>
        </w:r>
        <w:r w:rsidR="00BB0ED4" w:rsidRPr="00F13E86">
          <w:rPr>
            <w:rStyle w:val="Hypertextovodkaz"/>
          </w:rPr>
          <w:t>NX Part</w:t>
        </w:r>
        <w:r w:rsidR="00BB0ED4">
          <w:rPr>
            <w:webHidden/>
          </w:rPr>
          <w:tab/>
        </w:r>
        <w:r>
          <w:rPr>
            <w:webHidden/>
          </w:rPr>
          <w:fldChar w:fldCharType="begin"/>
        </w:r>
        <w:r w:rsidR="00BB0ED4">
          <w:rPr>
            <w:webHidden/>
          </w:rPr>
          <w:instrText xml:space="preserve"> PAGEREF _Toc482689635 \h </w:instrText>
        </w:r>
        <w:r>
          <w:rPr>
            <w:webHidden/>
          </w:rPr>
        </w:r>
        <w:r>
          <w:rPr>
            <w:webHidden/>
          </w:rPr>
          <w:fldChar w:fldCharType="separate"/>
        </w:r>
        <w:r w:rsidR="000141E3">
          <w:rPr>
            <w:webHidden/>
          </w:rPr>
          <w:t>69</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6" w:history="1">
        <w:r w:rsidR="00BB0ED4" w:rsidRPr="00F13E86">
          <w:rPr>
            <w:rStyle w:val="Hypertextovodkaz"/>
          </w:rPr>
          <w:t>7.2.4</w:t>
        </w:r>
        <w:r w:rsidR="00BB0ED4">
          <w:rPr>
            <w:rFonts w:asciiTheme="minorHAnsi" w:eastAsiaTheme="minorEastAsia" w:hAnsiTheme="minorHAnsi" w:cstheme="minorBidi"/>
            <w:sz w:val="22"/>
            <w:szCs w:val="22"/>
          </w:rPr>
          <w:tab/>
        </w:r>
        <w:r w:rsidR="00BB0ED4" w:rsidRPr="00F13E86">
          <w:rPr>
            <w:rStyle w:val="Hypertextovodkaz"/>
          </w:rPr>
          <w:t>Pozitiva x Negativa modulu Part</w:t>
        </w:r>
        <w:r w:rsidR="00BB0ED4">
          <w:rPr>
            <w:webHidden/>
          </w:rPr>
          <w:tab/>
        </w:r>
        <w:r>
          <w:rPr>
            <w:webHidden/>
          </w:rPr>
          <w:fldChar w:fldCharType="begin"/>
        </w:r>
        <w:r w:rsidR="00BB0ED4">
          <w:rPr>
            <w:webHidden/>
          </w:rPr>
          <w:instrText xml:space="preserve"> PAGEREF _Toc482689636 \h </w:instrText>
        </w:r>
        <w:r>
          <w:rPr>
            <w:webHidden/>
          </w:rPr>
        </w:r>
        <w:r>
          <w:rPr>
            <w:webHidden/>
          </w:rPr>
          <w:fldChar w:fldCharType="separate"/>
        </w:r>
        <w:r w:rsidR="000141E3">
          <w:rPr>
            <w:webHidden/>
          </w:rPr>
          <w:t>72</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37" w:history="1">
        <w:r w:rsidR="00BB0ED4" w:rsidRPr="00F13E86">
          <w:rPr>
            <w:rStyle w:val="Hypertextovodkaz"/>
          </w:rPr>
          <w:t>7.3</w:t>
        </w:r>
        <w:r w:rsidR="00BB0ED4">
          <w:rPr>
            <w:rFonts w:asciiTheme="minorHAnsi" w:eastAsiaTheme="minorEastAsia" w:hAnsiTheme="minorHAnsi" w:cstheme="minorBidi"/>
            <w:smallCaps w:val="0"/>
            <w:sz w:val="22"/>
            <w:szCs w:val="22"/>
          </w:rPr>
          <w:tab/>
        </w:r>
        <w:r w:rsidR="00BB0ED4" w:rsidRPr="00F13E86">
          <w:rPr>
            <w:rStyle w:val="Hypertextovodkaz"/>
          </w:rPr>
          <w:t>Modul Assembly</w:t>
        </w:r>
        <w:r w:rsidR="00BB0ED4">
          <w:rPr>
            <w:webHidden/>
          </w:rPr>
          <w:tab/>
        </w:r>
        <w:r>
          <w:rPr>
            <w:webHidden/>
          </w:rPr>
          <w:fldChar w:fldCharType="begin"/>
        </w:r>
        <w:r w:rsidR="00BB0ED4">
          <w:rPr>
            <w:webHidden/>
          </w:rPr>
          <w:instrText xml:space="preserve"> PAGEREF _Toc482689637 \h </w:instrText>
        </w:r>
        <w:r>
          <w:rPr>
            <w:webHidden/>
          </w:rPr>
        </w:r>
        <w:r>
          <w:rPr>
            <w:webHidden/>
          </w:rPr>
          <w:fldChar w:fldCharType="separate"/>
        </w:r>
        <w:r w:rsidR="000141E3">
          <w:rPr>
            <w:webHidden/>
          </w:rPr>
          <w:t>73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8" w:history="1">
        <w:r w:rsidR="00BB0ED4" w:rsidRPr="00F13E86">
          <w:rPr>
            <w:rStyle w:val="Hypertextovodkaz"/>
          </w:rPr>
          <w:t>7.3.1</w:t>
        </w:r>
        <w:r w:rsidR="00BB0ED4">
          <w:rPr>
            <w:rFonts w:asciiTheme="minorHAnsi" w:eastAsiaTheme="minorEastAsia" w:hAnsiTheme="minorHAnsi" w:cstheme="minorBidi"/>
            <w:sz w:val="22"/>
            <w:szCs w:val="22"/>
          </w:rPr>
          <w:tab/>
        </w:r>
        <w:r w:rsidR="00BB0ED4" w:rsidRPr="00F13E86">
          <w:rPr>
            <w:rStyle w:val="Hypertextovodkaz"/>
          </w:rPr>
          <w:t>Solid Edge Assembly</w:t>
        </w:r>
        <w:r w:rsidR="00BB0ED4">
          <w:rPr>
            <w:webHidden/>
          </w:rPr>
          <w:tab/>
        </w:r>
        <w:r>
          <w:rPr>
            <w:webHidden/>
          </w:rPr>
          <w:fldChar w:fldCharType="begin"/>
        </w:r>
        <w:r w:rsidR="00BB0ED4">
          <w:rPr>
            <w:webHidden/>
          </w:rPr>
          <w:instrText xml:space="preserve"> PAGEREF _Toc482689638 \h </w:instrText>
        </w:r>
        <w:r>
          <w:rPr>
            <w:webHidden/>
          </w:rPr>
        </w:r>
        <w:r>
          <w:rPr>
            <w:webHidden/>
          </w:rPr>
          <w:fldChar w:fldCharType="separate"/>
        </w:r>
        <w:r w:rsidR="000141E3">
          <w:rPr>
            <w:webHidden/>
          </w:rPr>
          <w:t>73</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39" w:history="1">
        <w:r w:rsidR="00BB0ED4" w:rsidRPr="00F13E86">
          <w:rPr>
            <w:rStyle w:val="Hypertextovodkaz"/>
          </w:rPr>
          <w:t>7.3.2</w:t>
        </w:r>
        <w:r w:rsidR="00BB0ED4">
          <w:rPr>
            <w:rFonts w:asciiTheme="minorHAnsi" w:eastAsiaTheme="minorEastAsia" w:hAnsiTheme="minorHAnsi" w:cstheme="minorBidi"/>
            <w:sz w:val="22"/>
            <w:szCs w:val="22"/>
          </w:rPr>
          <w:tab/>
        </w:r>
        <w:r w:rsidR="00BB0ED4" w:rsidRPr="00F13E86">
          <w:rPr>
            <w:rStyle w:val="Hypertextovodkaz"/>
          </w:rPr>
          <w:t>CATIA Assembly</w:t>
        </w:r>
        <w:r w:rsidR="00BB0ED4">
          <w:rPr>
            <w:webHidden/>
          </w:rPr>
          <w:tab/>
        </w:r>
        <w:r>
          <w:rPr>
            <w:webHidden/>
          </w:rPr>
          <w:fldChar w:fldCharType="begin"/>
        </w:r>
        <w:r w:rsidR="00BB0ED4">
          <w:rPr>
            <w:webHidden/>
          </w:rPr>
          <w:instrText xml:space="preserve"> PAGEREF _Toc482689639 \h </w:instrText>
        </w:r>
        <w:r>
          <w:rPr>
            <w:webHidden/>
          </w:rPr>
        </w:r>
        <w:r>
          <w:rPr>
            <w:webHidden/>
          </w:rPr>
          <w:fldChar w:fldCharType="separate"/>
        </w:r>
        <w:r w:rsidR="000141E3">
          <w:rPr>
            <w:webHidden/>
          </w:rPr>
          <w:t>76</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0" w:history="1">
        <w:r w:rsidR="00BB0ED4" w:rsidRPr="00F13E86">
          <w:rPr>
            <w:rStyle w:val="Hypertextovodkaz"/>
          </w:rPr>
          <w:t>7.3.3</w:t>
        </w:r>
        <w:r w:rsidR="00BB0ED4">
          <w:rPr>
            <w:rFonts w:asciiTheme="minorHAnsi" w:eastAsiaTheme="minorEastAsia" w:hAnsiTheme="minorHAnsi" w:cstheme="minorBidi"/>
            <w:sz w:val="22"/>
            <w:szCs w:val="22"/>
          </w:rPr>
          <w:tab/>
        </w:r>
        <w:r w:rsidR="00BB0ED4" w:rsidRPr="00F13E86">
          <w:rPr>
            <w:rStyle w:val="Hypertextovodkaz"/>
          </w:rPr>
          <w:t>NX Assembly</w:t>
        </w:r>
        <w:r w:rsidR="00BB0ED4">
          <w:rPr>
            <w:webHidden/>
          </w:rPr>
          <w:tab/>
        </w:r>
        <w:r>
          <w:rPr>
            <w:webHidden/>
          </w:rPr>
          <w:fldChar w:fldCharType="begin"/>
        </w:r>
        <w:r w:rsidR="00BB0ED4">
          <w:rPr>
            <w:webHidden/>
          </w:rPr>
          <w:instrText xml:space="preserve"> PAGEREF _Toc482689640 \h </w:instrText>
        </w:r>
        <w:r>
          <w:rPr>
            <w:webHidden/>
          </w:rPr>
        </w:r>
        <w:r>
          <w:rPr>
            <w:webHidden/>
          </w:rPr>
          <w:fldChar w:fldCharType="separate"/>
        </w:r>
        <w:r w:rsidR="000141E3">
          <w:rPr>
            <w:webHidden/>
          </w:rPr>
          <w:t>77</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1" w:history="1">
        <w:r w:rsidR="00BB0ED4" w:rsidRPr="00F13E86">
          <w:rPr>
            <w:rStyle w:val="Hypertextovodkaz"/>
          </w:rPr>
          <w:t>7.3.4</w:t>
        </w:r>
        <w:r w:rsidR="00BB0ED4">
          <w:rPr>
            <w:rFonts w:asciiTheme="minorHAnsi" w:eastAsiaTheme="minorEastAsia" w:hAnsiTheme="minorHAnsi" w:cstheme="minorBidi"/>
            <w:sz w:val="22"/>
            <w:szCs w:val="22"/>
          </w:rPr>
          <w:tab/>
        </w:r>
        <w:r w:rsidR="00BB0ED4" w:rsidRPr="00F13E86">
          <w:rPr>
            <w:rStyle w:val="Hypertextovodkaz"/>
          </w:rPr>
          <w:t>Pozitiva x Negativa modulu Assembly</w:t>
        </w:r>
        <w:r w:rsidR="00BB0ED4">
          <w:rPr>
            <w:webHidden/>
          </w:rPr>
          <w:tab/>
        </w:r>
        <w:r>
          <w:rPr>
            <w:webHidden/>
          </w:rPr>
          <w:fldChar w:fldCharType="begin"/>
        </w:r>
        <w:r w:rsidR="00BB0ED4">
          <w:rPr>
            <w:webHidden/>
          </w:rPr>
          <w:instrText xml:space="preserve"> PAGEREF _Toc482689641 \h </w:instrText>
        </w:r>
        <w:r>
          <w:rPr>
            <w:webHidden/>
          </w:rPr>
        </w:r>
        <w:r>
          <w:rPr>
            <w:webHidden/>
          </w:rPr>
          <w:fldChar w:fldCharType="separate"/>
        </w:r>
        <w:r w:rsidR="000141E3">
          <w:rPr>
            <w:webHidden/>
          </w:rPr>
          <w:t>80</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42" w:history="1">
        <w:r w:rsidR="00BB0ED4" w:rsidRPr="00F13E86">
          <w:rPr>
            <w:rStyle w:val="Hypertextovodkaz"/>
          </w:rPr>
          <w:t>7.4</w:t>
        </w:r>
        <w:r w:rsidR="00BB0ED4">
          <w:rPr>
            <w:rFonts w:asciiTheme="minorHAnsi" w:eastAsiaTheme="minorEastAsia" w:hAnsiTheme="minorHAnsi" w:cstheme="minorBidi"/>
            <w:smallCaps w:val="0"/>
            <w:sz w:val="22"/>
            <w:szCs w:val="22"/>
          </w:rPr>
          <w:tab/>
        </w:r>
        <w:r w:rsidR="00BB0ED4" w:rsidRPr="00F13E86">
          <w:rPr>
            <w:rStyle w:val="Hypertextovodkaz"/>
          </w:rPr>
          <w:t>Modul Draft</w:t>
        </w:r>
        <w:r w:rsidR="00BB0ED4">
          <w:rPr>
            <w:webHidden/>
          </w:rPr>
          <w:tab/>
        </w:r>
        <w:r>
          <w:rPr>
            <w:webHidden/>
          </w:rPr>
          <w:fldChar w:fldCharType="begin"/>
        </w:r>
        <w:r w:rsidR="00BB0ED4">
          <w:rPr>
            <w:webHidden/>
          </w:rPr>
          <w:instrText xml:space="preserve"> PAGEREF _Toc482689642 \h </w:instrText>
        </w:r>
        <w:r>
          <w:rPr>
            <w:webHidden/>
          </w:rPr>
        </w:r>
        <w:r>
          <w:rPr>
            <w:webHidden/>
          </w:rPr>
          <w:fldChar w:fldCharType="separate"/>
        </w:r>
        <w:r w:rsidR="000141E3">
          <w:rPr>
            <w:webHidden/>
          </w:rPr>
          <w:t>81</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3" w:history="1">
        <w:r w:rsidR="00BB0ED4" w:rsidRPr="00F13E86">
          <w:rPr>
            <w:rStyle w:val="Hypertextovodkaz"/>
          </w:rPr>
          <w:t>7.4.1</w:t>
        </w:r>
        <w:r w:rsidR="00BB0ED4">
          <w:rPr>
            <w:rFonts w:asciiTheme="minorHAnsi" w:eastAsiaTheme="minorEastAsia" w:hAnsiTheme="minorHAnsi" w:cstheme="minorBidi"/>
            <w:sz w:val="22"/>
            <w:szCs w:val="22"/>
          </w:rPr>
          <w:tab/>
        </w:r>
        <w:r w:rsidR="00BB0ED4" w:rsidRPr="00F13E86">
          <w:rPr>
            <w:rStyle w:val="Hypertextovodkaz"/>
          </w:rPr>
          <w:t>Solid Edge Draft</w:t>
        </w:r>
        <w:r w:rsidR="00BB0ED4">
          <w:rPr>
            <w:webHidden/>
          </w:rPr>
          <w:tab/>
        </w:r>
        <w:r>
          <w:rPr>
            <w:webHidden/>
          </w:rPr>
          <w:fldChar w:fldCharType="begin"/>
        </w:r>
        <w:r w:rsidR="00BB0ED4">
          <w:rPr>
            <w:webHidden/>
          </w:rPr>
          <w:instrText xml:space="preserve"> PAGEREF _Toc482689643 \h </w:instrText>
        </w:r>
        <w:r>
          <w:rPr>
            <w:webHidden/>
          </w:rPr>
        </w:r>
        <w:r>
          <w:rPr>
            <w:webHidden/>
          </w:rPr>
          <w:fldChar w:fldCharType="separate"/>
        </w:r>
        <w:r w:rsidR="000141E3">
          <w:rPr>
            <w:webHidden/>
          </w:rPr>
          <w:t>81</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4" w:history="1">
        <w:r w:rsidR="00BB0ED4" w:rsidRPr="00F13E86">
          <w:rPr>
            <w:rStyle w:val="Hypertextovodkaz"/>
          </w:rPr>
          <w:t>7.4.2</w:t>
        </w:r>
        <w:r w:rsidR="00BB0ED4">
          <w:rPr>
            <w:rFonts w:asciiTheme="minorHAnsi" w:eastAsiaTheme="minorEastAsia" w:hAnsiTheme="minorHAnsi" w:cstheme="minorBidi"/>
            <w:sz w:val="22"/>
            <w:szCs w:val="22"/>
          </w:rPr>
          <w:tab/>
        </w:r>
        <w:r w:rsidR="00BB0ED4" w:rsidRPr="00F13E86">
          <w:rPr>
            <w:rStyle w:val="Hypertextovodkaz"/>
          </w:rPr>
          <w:t>CATIA Draft</w:t>
        </w:r>
        <w:r w:rsidR="00BB0ED4">
          <w:rPr>
            <w:webHidden/>
          </w:rPr>
          <w:tab/>
        </w:r>
        <w:r>
          <w:rPr>
            <w:webHidden/>
          </w:rPr>
          <w:fldChar w:fldCharType="begin"/>
        </w:r>
        <w:r w:rsidR="00BB0ED4">
          <w:rPr>
            <w:webHidden/>
          </w:rPr>
          <w:instrText xml:space="preserve"> PAGEREF _Toc482689644 \h </w:instrText>
        </w:r>
        <w:r>
          <w:rPr>
            <w:webHidden/>
          </w:rPr>
        </w:r>
        <w:r>
          <w:rPr>
            <w:webHidden/>
          </w:rPr>
          <w:fldChar w:fldCharType="separate"/>
        </w:r>
        <w:r w:rsidR="000141E3">
          <w:rPr>
            <w:webHidden/>
          </w:rPr>
          <w:t>84</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5" w:history="1">
        <w:r w:rsidR="00BB0ED4" w:rsidRPr="00F13E86">
          <w:rPr>
            <w:rStyle w:val="Hypertextovodkaz"/>
          </w:rPr>
          <w:t>7.4.3</w:t>
        </w:r>
        <w:r w:rsidR="00BB0ED4">
          <w:rPr>
            <w:rFonts w:asciiTheme="minorHAnsi" w:eastAsiaTheme="minorEastAsia" w:hAnsiTheme="minorHAnsi" w:cstheme="minorBidi"/>
            <w:sz w:val="22"/>
            <w:szCs w:val="22"/>
          </w:rPr>
          <w:tab/>
        </w:r>
        <w:r w:rsidR="00BB0ED4" w:rsidRPr="00F13E86">
          <w:rPr>
            <w:rStyle w:val="Hypertextovodkaz"/>
          </w:rPr>
          <w:t>NX Drawing</w:t>
        </w:r>
        <w:r w:rsidR="00BB0ED4">
          <w:rPr>
            <w:webHidden/>
          </w:rPr>
          <w:tab/>
        </w:r>
        <w:r>
          <w:rPr>
            <w:webHidden/>
          </w:rPr>
          <w:fldChar w:fldCharType="begin"/>
        </w:r>
        <w:r w:rsidR="00BB0ED4">
          <w:rPr>
            <w:webHidden/>
          </w:rPr>
          <w:instrText xml:space="preserve"> PAGEREF _Toc482689645 \h </w:instrText>
        </w:r>
        <w:r>
          <w:rPr>
            <w:webHidden/>
          </w:rPr>
        </w:r>
        <w:r>
          <w:rPr>
            <w:webHidden/>
          </w:rPr>
          <w:fldChar w:fldCharType="separate"/>
        </w:r>
        <w:r w:rsidR="000141E3">
          <w:rPr>
            <w:webHidden/>
          </w:rPr>
          <w:t>88</w:t>
        </w:r>
        <w:r>
          <w:rPr>
            <w:webHidden/>
          </w:rPr>
          <w:fldChar w:fldCharType="end"/>
        </w:r>
      </w:hyperlink>
    </w:p>
    <w:p w:rsidR="00BB0ED4" w:rsidRDefault="003F330C">
      <w:pPr>
        <w:pStyle w:val="Obsah4"/>
        <w:tabs>
          <w:tab w:val="left" w:pos="1418"/>
        </w:tabs>
        <w:rPr>
          <w:rFonts w:asciiTheme="minorHAnsi" w:eastAsiaTheme="minorEastAsia" w:hAnsiTheme="minorHAnsi" w:cstheme="minorBidi"/>
          <w:sz w:val="22"/>
          <w:szCs w:val="22"/>
        </w:rPr>
      </w:pPr>
      <w:hyperlink w:anchor="_Toc482689646" w:history="1">
        <w:r w:rsidR="00BB0ED4" w:rsidRPr="00F13E86">
          <w:rPr>
            <w:rStyle w:val="Hypertextovodkaz"/>
          </w:rPr>
          <w:t>7.4.4</w:t>
        </w:r>
        <w:r w:rsidR="00BB0ED4">
          <w:rPr>
            <w:rFonts w:asciiTheme="minorHAnsi" w:eastAsiaTheme="minorEastAsia" w:hAnsiTheme="minorHAnsi" w:cstheme="minorBidi"/>
            <w:sz w:val="22"/>
            <w:szCs w:val="22"/>
          </w:rPr>
          <w:tab/>
        </w:r>
        <w:r w:rsidR="00BB0ED4" w:rsidRPr="00F13E86">
          <w:rPr>
            <w:rStyle w:val="Hypertextovodkaz"/>
          </w:rPr>
          <w:t>Pozitiva x Negativa modul Draft</w:t>
        </w:r>
        <w:r w:rsidR="00BB0ED4">
          <w:rPr>
            <w:webHidden/>
          </w:rPr>
          <w:tab/>
        </w:r>
        <w:r>
          <w:rPr>
            <w:webHidden/>
          </w:rPr>
          <w:fldChar w:fldCharType="begin"/>
        </w:r>
        <w:r w:rsidR="00BB0ED4">
          <w:rPr>
            <w:webHidden/>
          </w:rPr>
          <w:instrText xml:space="preserve"> PAGEREF _Toc482689646 \h </w:instrText>
        </w:r>
        <w:r>
          <w:rPr>
            <w:webHidden/>
          </w:rPr>
        </w:r>
        <w:r>
          <w:rPr>
            <w:webHidden/>
          </w:rPr>
          <w:fldChar w:fldCharType="separate"/>
        </w:r>
        <w:r w:rsidR="000141E3">
          <w:rPr>
            <w:webHidden/>
          </w:rPr>
          <w:t>90</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47" w:history="1">
        <w:r w:rsidR="00BB0ED4" w:rsidRPr="00F13E86">
          <w:rPr>
            <w:rStyle w:val="Hypertextovodkaz"/>
          </w:rPr>
          <w:t>7.5</w:t>
        </w:r>
        <w:r w:rsidR="00BB0ED4">
          <w:rPr>
            <w:rFonts w:asciiTheme="minorHAnsi" w:eastAsiaTheme="minorEastAsia" w:hAnsiTheme="minorHAnsi" w:cstheme="minorBidi"/>
            <w:smallCaps w:val="0"/>
            <w:sz w:val="22"/>
            <w:szCs w:val="22"/>
          </w:rPr>
          <w:tab/>
        </w:r>
        <w:r w:rsidR="00BB0ED4" w:rsidRPr="00F13E86">
          <w:rPr>
            <w:rStyle w:val="Hypertextovodkaz"/>
          </w:rPr>
          <w:t>Výsledné porovnání práce v prostředí</w:t>
        </w:r>
        <w:r w:rsidR="00BB0ED4">
          <w:rPr>
            <w:webHidden/>
          </w:rPr>
          <w:tab/>
        </w:r>
        <w:r>
          <w:rPr>
            <w:webHidden/>
          </w:rPr>
          <w:fldChar w:fldCharType="begin"/>
        </w:r>
        <w:r w:rsidR="00BB0ED4">
          <w:rPr>
            <w:webHidden/>
          </w:rPr>
          <w:instrText xml:space="preserve"> PAGEREF _Toc482689647 \h </w:instrText>
        </w:r>
        <w:r>
          <w:rPr>
            <w:webHidden/>
          </w:rPr>
        </w:r>
        <w:r>
          <w:rPr>
            <w:webHidden/>
          </w:rPr>
          <w:fldChar w:fldCharType="separate"/>
        </w:r>
        <w:r w:rsidR="000141E3">
          <w:rPr>
            <w:webHidden/>
          </w:rPr>
          <w:t>92</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48" w:history="1">
        <w:r w:rsidR="00BB0ED4" w:rsidRPr="00F13E86">
          <w:rPr>
            <w:rStyle w:val="Hypertextovodkaz"/>
          </w:rPr>
          <w:t>8</w:t>
        </w:r>
        <w:r w:rsidR="00BB0ED4">
          <w:rPr>
            <w:rFonts w:asciiTheme="minorHAnsi" w:eastAsiaTheme="minorEastAsia" w:hAnsiTheme="minorHAnsi" w:cstheme="minorBidi"/>
            <w:b w:val="0"/>
            <w:caps w:val="0"/>
            <w:sz w:val="22"/>
            <w:szCs w:val="22"/>
          </w:rPr>
          <w:tab/>
        </w:r>
        <w:r w:rsidR="00BB0ED4" w:rsidRPr="00F13E86">
          <w:rPr>
            <w:rStyle w:val="Hypertextovodkaz"/>
          </w:rPr>
          <w:t>Systémové vlastnosti</w:t>
        </w:r>
        <w:r w:rsidR="00BB0ED4">
          <w:rPr>
            <w:webHidden/>
          </w:rPr>
          <w:tab/>
        </w:r>
        <w:r>
          <w:rPr>
            <w:webHidden/>
          </w:rPr>
          <w:fldChar w:fldCharType="begin"/>
        </w:r>
        <w:r w:rsidR="00BB0ED4">
          <w:rPr>
            <w:webHidden/>
          </w:rPr>
          <w:instrText xml:space="preserve"> PAGEREF _Toc482689648 \h </w:instrText>
        </w:r>
        <w:r>
          <w:rPr>
            <w:webHidden/>
          </w:rPr>
        </w:r>
        <w:r>
          <w:rPr>
            <w:webHidden/>
          </w:rPr>
          <w:fldChar w:fldCharType="separate"/>
        </w:r>
        <w:r w:rsidR="000141E3">
          <w:rPr>
            <w:webHidden/>
          </w:rPr>
          <w:t>94</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49" w:history="1">
        <w:r w:rsidR="00BB0ED4" w:rsidRPr="00F13E86">
          <w:rPr>
            <w:rStyle w:val="Hypertextovodkaz"/>
          </w:rPr>
          <w:t>8.1</w:t>
        </w:r>
        <w:r w:rsidR="00BB0ED4">
          <w:rPr>
            <w:rFonts w:asciiTheme="minorHAnsi" w:eastAsiaTheme="minorEastAsia" w:hAnsiTheme="minorHAnsi" w:cstheme="minorBidi"/>
            <w:smallCaps w:val="0"/>
            <w:sz w:val="22"/>
            <w:szCs w:val="22"/>
          </w:rPr>
          <w:tab/>
        </w:r>
        <w:r w:rsidR="00BB0ED4" w:rsidRPr="00F13E86">
          <w:rPr>
            <w:rStyle w:val="Hypertextovodkaz"/>
          </w:rPr>
          <w:t>Možnosti softwaru zapisovat soubory do formátu</w:t>
        </w:r>
        <w:r w:rsidR="00BB0ED4">
          <w:rPr>
            <w:webHidden/>
          </w:rPr>
          <w:tab/>
        </w:r>
        <w:r>
          <w:rPr>
            <w:webHidden/>
          </w:rPr>
          <w:fldChar w:fldCharType="begin"/>
        </w:r>
        <w:r w:rsidR="00BB0ED4">
          <w:rPr>
            <w:webHidden/>
          </w:rPr>
          <w:instrText xml:space="preserve"> PAGEREF _Toc482689649 \h </w:instrText>
        </w:r>
        <w:r>
          <w:rPr>
            <w:webHidden/>
          </w:rPr>
        </w:r>
        <w:r>
          <w:rPr>
            <w:webHidden/>
          </w:rPr>
          <w:fldChar w:fldCharType="separate"/>
        </w:r>
        <w:r w:rsidR="000141E3">
          <w:rPr>
            <w:webHidden/>
          </w:rPr>
          <w:t>94</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0" w:history="1">
        <w:r w:rsidR="00BB0ED4" w:rsidRPr="00F13E86">
          <w:rPr>
            <w:rStyle w:val="Hypertextovodkaz"/>
          </w:rPr>
          <w:t>8.2</w:t>
        </w:r>
        <w:r w:rsidR="00BB0ED4">
          <w:rPr>
            <w:rFonts w:asciiTheme="minorHAnsi" w:eastAsiaTheme="minorEastAsia" w:hAnsiTheme="minorHAnsi" w:cstheme="minorBidi"/>
            <w:smallCaps w:val="0"/>
            <w:sz w:val="22"/>
            <w:szCs w:val="22"/>
          </w:rPr>
          <w:tab/>
        </w:r>
        <w:r w:rsidR="00BB0ED4" w:rsidRPr="00F13E86">
          <w:rPr>
            <w:rStyle w:val="Hypertextovodkaz"/>
          </w:rPr>
          <w:t>Možnosti softwaru načítat soubory ve formátu</w:t>
        </w:r>
        <w:r w:rsidR="00BB0ED4">
          <w:rPr>
            <w:webHidden/>
          </w:rPr>
          <w:tab/>
        </w:r>
        <w:r>
          <w:rPr>
            <w:webHidden/>
          </w:rPr>
          <w:fldChar w:fldCharType="begin"/>
        </w:r>
        <w:r w:rsidR="00BB0ED4">
          <w:rPr>
            <w:webHidden/>
          </w:rPr>
          <w:instrText xml:space="preserve"> PAGEREF _Toc482689650 \h </w:instrText>
        </w:r>
        <w:r>
          <w:rPr>
            <w:webHidden/>
          </w:rPr>
        </w:r>
        <w:r>
          <w:rPr>
            <w:webHidden/>
          </w:rPr>
          <w:fldChar w:fldCharType="separate"/>
        </w:r>
        <w:r w:rsidR="000141E3">
          <w:rPr>
            <w:webHidden/>
          </w:rPr>
          <w:t>95</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1" w:history="1">
        <w:r w:rsidR="00BB0ED4" w:rsidRPr="00F13E86">
          <w:rPr>
            <w:rStyle w:val="Hypertextovodkaz"/>
          </w:rPr>
          <w:t>8.3</w:t>
        </w:r>
        <w:r w:rsidR="00BB0ED4">
          <w:rPr>
            <w:rFonts w:asciiTheme="minorHAnsi" w:eastAsiaTheme="minorEastAsia" w:hAnsiTheme="minorHAnsi" w:cstheme="minorBidi"/>
            <w:smallCaps w:val="0"/>
            <w:sz w:val="22"/>
            <w:szCs w:val="22"/>
          </w:rPr>
          <w:tab/>
        </w:r>
        <w:r w:rsidR="00BB0ED4" w:rsidRPr="00F13E86">
          <w:rPr>
            <w:rStyle w:val="Hypertextovodkaz"/>
          </w:rPr>
          <w:t>Dostupnost pro operační systémy a jejich verze</w:t>
        </w:r>
        <w:r w:rsidR="00BB0ED4">
          <w:rPr>
            <w:webHidden/>
          </w:rPr>
          <w:tab/>
        </w:r>
        <w:r>
          <w:rPr>
            <w:webHidden/>
          </w:rPr>
          <w:fldChar w:fldCharType="begin"/>
        </w:r>
        <w:r w:rsidR="00BB0ED4">
          <w:rPr>
            <w:webHidden/>
          </w:rPr>
          <w:instrText xml:space="preserve"> PAGEREF _Toc482689651 \h </w:instrText>
        </w:r>
        <w:r>
          <w:rPr>
            <w:webHidden/>
          </w:rPr>
        </w:r>
        <w:r>
          <w:rPr>
            <w:webHidden/>
          </w:rPr>
          <w:fldChar w:fldCharType="separate"/>
        </w:r>
        <w:r w:rsidR="000141E3">
          <w:rPr>
            <w:webHidden/>
          </w:rPr>
          <w:t>96</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2" w:history="1">
        <w:r w:rsidR="00BB0ED4" w:rsidRPr="00F13E86">
          <w:rPr>
            <w:rStyle w:val="Hypertextovodkaz"/>
          </w:rPr>
          <w:t>8.4</w:t>
        </w:r>
        <w:r w:rsidR="00BB0ED4">
          <w:rPr>
            <w:rFonts w:asciiTheme="minorHAnsi" w:eastAsiaTheme="minorEastAsia" w:hAnsiTheme="minorHAnsi" w:cstheme="minorBidi"/>
            <w:smallCaps w:val="0"/>
            <w:sz w:val="22"/>
            <w:szCs w:val="22"/>
          </w:rPr>
          <w:tab/>
        </w:r>
        <w:r w:rsidR="00BB0ED4" w:rsidRPr="00F13E86">
          <w:rPr>
            <w:rStyle w:val="Hypertextovodkaz"/>
          </w:rPr>
          <w:t>Jazyková dostupnost systému</w:t>
        </w:r>
        <w:r w:rsidR="00BB0ED4">
          <w:rPr>
            <w:webHidden/>
          </w:rPr>
          <w:tab/>
        </w:r>
        <w:r>
          <w:rPr>
            <w:webHidden/>
          </w:rPr>
          <w:fldChar w:fldCharType="begin"/>
        </w:r>
        <w:r w:rsidR="00BB0ED4">
          <w:rPr>
            <w:webHidden/>
          </w:rPr>
          <w:instrText xml:space="preserve"> PAGEREF _Toc482689652 \h </w:instrText>
        </w:r>
        <w:r>
          <w:rPr>
            <w:webHidden/>
          </w:rPr>
        </w:r>
        <w:r>
          <w:rPr>
            <w:webHidden/>
          </w:rPr>
          <w:fldChar w:fldCharType="separate"/>
        </w:r>
        <w:r w:rsidR="000141E3">
          <w:rPr>
            <w:webHidden/>
          </w:rPr>
          <w:t>97</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3" w:history="1">
        <w:r w:rsidR="00BB0ED4" w:rsidRPr="00F13E86">
          <w:rPr>
            <w:rStyle w:val="Hypertextovodkaz"/>
          </w:rPr>
          <w:t>8.5</w:t>
        </w:r>
        <w:r w:rsidR="00BB0ED4">
          <w:rPr>
            <w:rFonts w:asciiTheme="minorHAnsi" w:eastAsiaTheme="minorEastAsia" w:hAnsiTheme="minorHAnsi" w:cstheme="minorBidi"/>
            <w:smallCaps w:val="0"/>
            <w:sz w:val="22"/>
            <w:szCs w:val="22"/>
          </w:rPr>
          <w:tab/>
        </w:r>
        <w:r w:rsidR="00BB0ED4" w:rsidRPr="00F13E86">
          <w:rPr>
            <w:rStyle w:val="Hypertextovodkaz"/>
          </w:rPr>
          <w:t>Možnost využití systému v technologických programech společností</w:t>
        </w:r>
        <w:r w:rsidR="00BB0ED4">
          <w:rPr>
            <w:webHidden/>
          </w:rPr>
          <w:tab/>
        </w:r>
        <w:r>
          <w:rPr>
            <w:webHidden/>
          </w:rPr>
          <w:fldChar w:fldCharType="begin"/>
        </w:r>
        <w:r w:rsidR="00BB0ED4">
          <w:rPr>
            <w:webHidden/>
          </w:rPr>
          <w:instrText xml:space="preserve"> PAGEREF _Toc482689653 \h </w:instrText>
        </w:r>
        <w:r>
          <w:rPr>
            <w:webHidden/>
          </w:rPr>
        </w:r>
        <w:r>
          <w:rPr>
            <w:webHidden/>
          </w:rPr>
          <w:fldChar w:fldCharType="separate"/>
        </w:r>
        <w:r w:rsidR="000141E3">
          <w:rPr>
            <w:webHidden/>
          </w:rPr>
          <w:t>98</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4" w:history="1">
        <w:r w:rsidR="00BB0ED4" w:rsidRPr="00F13E86">
          <w:rPr>
            <w:rStyle w:val="Hypertextovodkaz"/>
          </w:rPr>
          <w:t>8.6</w:t>
        </w:r>
        <w:r w:rsidR="00BB0ED4">
          <w:rPr>
            <w:rFonts w:asciiTheme="minorHAnsi" w:eastAsiaTheme="minorEastAsia" w:hAnsiTheme="minorHAnsi" w:cstheme="minorBidi"/>
            <w:smallCaps w:val="0"/>
            <w:sz w:val="22"/>
            <w:szCs w:val="22"/>
          </w:rPr>
          <w:tab/>
        </w:r>
        <w:r w:rsidR="00BB0ED4" w:rsidRPr="00F13E86">
          <w:rPr>
            <w:rStyle w:val="Hypertextovodkaz"/>
          </w:rPr>
          <w:t>Vyhodnocení systémových vlastností</w:t>
        </w:r>
        <w:r w:rsidR="00BB0ED4">
          <w:rPr>
            <w:webHidden/>
          </w:rPr>
          <w:tab/>
        </w:r>
        <w:r>
          <w:rPr>
            <w:webHidden/>
          </w:rPr>
          <w:fldChar w:fldCharType="begin"/>
        </w:r>
        <w:r w:rsidR="00BB0ED4">
          <w:rPr>
            <w:webHidden/>
          </w:rPr>
          <w:instrText xml:space="preserve"> PAGEREF _Toc482689654 \h </w:instrText>
        </w:r>
        <w:r>
          <w:rPr>
            <w:webHidden/>
          </w:rPr>
        </w:r>
        <w:r>
          <w:rPr>
            <w:webHidden/>
          </w:rPr>
          <w:fldChar w:fldCharType="separate"/>
        </w:r>
        <w:r w:rsidR="000141E3">
          <w:rPr>
            <w:webHidden/>
          </w:rPr>
          <w:t>99</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5" w:history="1">
        <w:r w:rsidR="00BB0ED4" w:rsidRPr="00F13E86">
          <w:rPr>
            <w:rStyle w:val="Hypertextovodkaz"/>
          </w:rPr>
          <w:t>8.7</w:t>
        </w:r>
        <w:r w:rsidR="00BB0ED4">
          <w:rPr>
            <w:rFonts w:asciiTheme="minorHAnsi" w:eastAsiaTheme="minorEastAsia" w:hAnsiTheme="minorHAnsi" w:cstheme="minorBidi"/>
            <w:smallCaps w:val="0"/>
            <w:sz w:val="22"/>
            <w:szCs w:val="22"/>
          </w:rPr>
          <w:tab/>
        </w:r>
        <w:r w:rsidR="00BB0ED4" w:rsidRPr="00F13E86">
          <w:rPr>
            <w:rStyle w:val="Hypertextovodkaz"/>
          </w:rPr>
          <w:t>Vyhodnocení cenové dostupnosti</w:t>
        </w:r>
        <w:r w:rsidR="00BB0ED4">
          <w:rPr>
            <w:webHidden/>
          </w:rPr>
          <w:tab/>
        </w:r>
        <w:r>
          <w:rPr>
            <w:webHidden/>
          </w:rPr>
          <w:fldChar w:fldCharType="begin"/>
        </w:r>
        <w:r w:rsidR="00BB0ED4">
          <w:rPr>
            <w:webHidden/>
          </w:rPr>
          <w:instrText xml:space="preserve"> PAGEREF _Toc482689655 \h </w:instrText>
        </w:r>
        <w:r>
          <w:rPr>
            <w:webHidden/>
          </w:rPr>
        </w:r>
        <w:r>
          <w:rPr>
            <w:webHidden/>
          </w:rPr>
          <w:fldChar w:fldCharType="separate"/>
        </w:r>
        <w:r w:rsidR="000141E3">
          <w:rPr>
            <w:webHidden/>
          </w:rPr>
          <w:t>99</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6" w:history="1">
        <w:r w:rsidR="00BB0ED4" w:rsidRPr="00F13E86">
          <w:rPr>
            <w:rStyle w:val="Hypertextovodkaz"/>
          </w:rPr>
          <w:t>8.8</w:t>
        </w:r>
        <w:r w:rsidR="00BB0ED4">
          <w:rPr>
            <w:rFonts w:asciiTheme="minorHAnsi" w:eastAsiaTheme="minorEastAsia" w:hAnsiTheme="minorHAnsi" w:cstheme="minorBidi"/>
            <w:smallCaps w:val="0"/>
            <w:sz w:val="22"/>
            <w:szCs w:val="22"/>
          </w:rPr>
          <w:tab/>
        </w:r>
        <w:r w:rsidR="00BB0ED4" w:rsidRPr="00F13E86">
          <w:rPr>
            <w:rStyle w:val="Hypertextovodkaz"/>
          </w:rPr>
          <w:t>Závěrečné posouzení</w:t>
        </w:r>
        <w:r w:rsidR="00BB0ED4">
          <w:rPr>
            <w:webHidden/>
          </w:rPr>
          <w:tab/>
        </w:r>
        <w:r>
          <w:rPr>
            <w:webHidden/>
          </w:rPr>
          <w:fldChar w:fldCharType="begin"/>
        </w:r>
        <w:r w:rsidR="00BB0ED4">
          <w:rPr>
            <w:webHidden/>
          </w:rPr>
          <w:instrText xml:space="preserve"> PAGEREF _Toc482689656 \h </w:instrText>
        </w:r>
        <w:r>
          <w:rPr>
            <w:webHidden/>
          </w:rPr>
        </w:r>
        <w:r>
          <w:rPr>
            <w:webHidden/>
          </w:rPr>
          <w:fldChar w:fldCharType="separate"/>
        </w:r>
        <w:r w:rsidR="000141E3">
          <w:rPr>
            <w:webHidden/>
          </w:rPr>
          <w:t>100</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57" w:history="1">
        <w:r w:rsidR="00BB0ED4" w:rsidRPr="00F13E86">
          <w:rPr>
            <w:rStyle w:val="Hypertextovodkaz"/>
          </w:rPr>
          <w:t>9</w:t>
        </w:r>
        <w:r w:rsidR="00BB0ED4">
          <w:rPr>
            <w:rFonts w:asciiTheme="minorHAnsi" w:eastAsiaTheme="minorEastAsia" w:hAnsiTheme="minorHAnsi" w:cstheme="minorBidi"/>
            <w:b w:val="0"/>
            <w:caps w:val="0"/>
            <w:sz w:val="22"/>
            <w:szCs w:val="22"/>
          </w:rPr>
          <w:tab/>
        </w:r>
        <w:r w:rsidR="00BB0ED4" w:rsidRPr="00F13E86">
          <w:rPr>
            <w:rStyle w:val="Hypertextovodkaz"/>
          </w:rPr>
          <w:t>SEstava mechanické ruční vrtačky</w:t>
        </w:r>
        <w:r w:rsidR="00BB0ED4">
          <w:rPr>
            <w:webHidden/>
          </w:rPr>
          <w:tab/>
        </w:r>
        <w:r>
          <w:rPr>
            <w:webHidden/>
          </w:rPr>
          <w:fldChar w:fldCharType="begin"/>
        </w:r>
        <w:r w:rsidR="00BB0ED4">
          <w:rPr>
            <w:webHidden/>
          </w:rPr>
          <w:instrText xml:space="preserve"> PAGEREF _Toc482689657 \h </w:instrText>
        </w:r>
        <w:r>
          <w:rPr>
            <w:webHidden/>
          </w:rPr>
        </w:r>
        <w:r>
          <w:rPr>
            <w:webHidden/>
          </w:rPr>
          <w:fldChar w:fldCharType="separate"/>
        </w:r>
        <w:r w:rsidR="000141E3">
          <w:rPr>
            <w:webHidden/>
          </w:rPr>
          <w:t>101</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8" w:history="1">
        <w:r w:rsidR="00BB0ED4" w:rsidRPr="00F13E86">
          <w:rPr>
            <w:rStyle w:val="Hypertextovodkaz"/>
          </w:rPr>
          <w:t>9.1</w:t>
        </w:r>
        <w:r w:rsidR="00BB0ED4">
          <w:rPr>
            <w:rFonts w:asciiTheme="minorHAnsi" w:eastAsiaTheme="minorEastAsia" w:hAnsiTheme="minorHAnsi" w:cstheme="minorBidi"/>
            <w:smallCaps w:val="0"/>
            <w:sz w:val="22"/>
            <w:szCs w:val="22"/>
          </w:rPr>
          <w:tab/>
        </w:r>
        <w:r w:rsidR="00BB0ED4" w:rsidRPr="00F13E86">
          <w:rPr>
            <w:rStyle w:val="Hypertextovodkaz"/>
          </w:rPr>
          <w:t>Postup tvorby v Solid Edge</w:t>
        </w:r>
        <w:r w:rsidR="00BB0ED4">
          <w:rPr>
            <w:webHidden/>
          </w:rPr>
          <w:tab/>
        </w:r>
        <w:r>
          <w:rPr>
            <w:webHidden/>
          </w:rPr>
          <w:fldChar w:fldCharType="begin"/>
        </w:r>
        <w:r w:rsidR="00BB0ED4">
          <w:rPr>
            <w:webHidden/>
          </w:rPr>
          <w:instrText xml:space="preserve"> PAGEREF _Toc482689658 \h </w:instrText>
        </w:r>
        <w:r>
          <w:rPr>
            <w:webHidden/>
          </w:rPr>
        </w:r>
        <w:r>
          <w:rPr>
            <w:webHidden/>
          </w:rPr>
          <w:fldChar w:fldCharType="separate"/>
        </w:r>
        <w:r w:rsidR="000141E3">
          <w:rPr>
            <w:webHidden/>
          </w:rPr>
          <w:t>102</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59" w:history="1">
        <w:r w:rsidR="00BB0ED4" w:rsidRPr="00F13E86">
          <w:rPr>
            <w:rStyle w:val="Hypertextovodkaz"/>
          </w:rPr>
          <w:t>9.2</w:t>
        </w:r>
        <w:r w:rsidR="00BB0ED4">
          <w:rPr>
            <w:rFonts w:asciiTheme="minorHAnsi" w:eastAsiaTheme="minorEastAsia" w:hAnsiTheme="minorHAnsi" w:cstheme="minorBidi"/>
            <w:smallCaps w:val="0"/>
            <w:sz w:val="22"/>
            <w:szCs w:val="22"/>
          </w:rPr>
          <w:tab/>
        </w:r>
        <w:r w:rsidR="00BB0ED4" w:rsidRPr="00F13E86">
          <w:rPr>
            <w:rStyle w:val="Hypertextovodkaz"/>
          </w:rPr>
          <w:t>Postup tvorby v  CATIA</w:t>
        </w:r>
        <w:r w:rsidR="00BB0ED4">
          <w:rPr>
            <w:webHidden/>
          </w:rPr>
          <w:tab/>
        </w:r>
        <w:r>
          <w:rPr>
            <w:webHidden/>
          </w:rPr>
          <w:fldChar w:fldCharType="begin"/>
        </w:r>
        <w:r w:rsidR="00BB0ED4">
          <w:rPr>
            <w:webHidden/>
          </w:rPr>
          <w:instrText xml:space="preserve"> PAGEREF _Toc482689659 \h </w:instrText>
        </w:r>
        <w:r>
          <w:rPr>
            <w:webHidden/>
          </w:rPr>
        </w:r>
        <w:r>
          <w:rPr>
            <w:webHidden/>
          </w:rPr>
          <w:fldChar w:fldCharType="separate"/>
        </w:r>
        <w:r w:rsidR="000141E3">
          <w:rPr>
            <w:webHidden/>
          </w:rPr>
          <w:t>106</w:t>
        </w:r>
        <w:r>
          <w:rPr>
            <w:webHidden/>
          </w:rPr>
          <w:fldChar w:fldCharType="end"/>
        </w:r>
      </w:hyperlink>
    </w:p>
    <w:p w:rsidR="00BB0ED4" w:rsidRDefault="003F330C">
      <w:pPr>
        <w:pStyle w:val="Obsah3"/>
        <w:rPr>
          <w:rFonts w:asciiTheme="minorHAnsi" w:eastAsiaTheme="minorEastAsia" w:hAnsiTheme="minorHAnsi" w:cstheme="minorBidi"/>
          <w:smallCaps w:val="0"/>
          <w:sz w:val="22"/>
          <w:szCs w:val="22"/>
        </w:rPr>
      </w:pPr>
      <w:hyperlink w:anchor="_Toc482689660" w:history="1">
        <w:r w:rsidR="00BB0ED4" w:rsidRPr="00F13E86">
          <w:rPr>
            <w:rStyle w:val="Hypertextovodkaz"/>
          </w:rPr>
          <w:t>9.3</w:t>
        </w:r>
        <w:r w:rsidR="00BB0ED4">
          <w:rPr>
            <w:rFonts w:asciiTheme="minorHAnsi" w:eastAsiaTheme="minorEastAsia" w:hAnsiTheme="minorHAnsi" w:cstheme="minorBidi"/>
            <w:smallCaps w:val="0"/>
            <w:sz w:val="22"/>
            <w:szCs w:val="22"/>
          </w:rPr>
          <w:tab/>
        </w:r>
        <w:r w:rsidR="00BB0ED4" w:rsidRPr="00F13E86">
          <w:rPr>
            <w:rStyle w:val="Hypertextovodkaz"/>
          </w:rPr>
          <w:t>Postup tvorby v NX</w:t>
        </w:r>
        <w:r w:rsidR="00BB0ED4">
          <w:rPr>
            <w:webHidden/>
          </w:rPr>
          <w:tab/>
        </w:r>
        <w:r>
          <w:rPr>
            <w:webHidden/>
          </w:rPr>
          <w:fldChar w:fldCharType="begin"/>
        </w:r>
        <w:r w:rsidR="00BB0ED4">
          <w:rPr>
            <w:webHidden/>
          </w:rPr>
          <w:instrText xml:space="preserve"> PAGEREF _Toc482689660 \h </w:instrText>
        </w:r>
        <w:r>
          <w:rPr>
            <w:webHidden/>
          </w:rPr>
        </w:r>
        <w:r>
          <w:rPr>
            <w:webHidden/>
          </w:rPr>
          <w:fldChar w:fldCharType="separate"/>
        </w:r>
        <w:r w:rsidR="000141E3">
          <w:rPr>
            <w:webHidden/>
          </w:rPr>
          <w:t>109</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61" w:history="1">
        <w:r w:rsidR="00BB0ED4" w:rsidRPr="00F13E86">
          <w:rPr>
            <w:rStyle w:val="Hypertextovodkaz"/>
          </w:rPr>
          <w:t>Závěr</w:t>
        </w:r>
        <w:r w:rsidR="00BB0ED4">
          <w:rPr>
            <w:webHidden/>
          </w:rPr>
          <w:tab/>
        </w:r>
        <w:r>
          <w:rPr>
            <w:webHidden/>
          </w:rPr>
          <w:fldChar w:fldCharType="begin"/>
        </w:r>
        <w:r w:rsidR="00BB0ED4">
          <w:rPr>
            <w:webHidden/>
          </w:rPr>
          <w:instrText xml:space="preserve"> PAGEREF _Toc482689661 \h </w:instrText>
        </w:r>
        <w:r>
          <w:rPr>
            <w:webHidden/>
          </w:rPr>
        </w:r>
        <w:r>
          <w:rPr>
            <w:webHidden/>
          </w:rPr>
          <w:fldChar w:fldCharType="separate"/>
        </w:r>
        <w:r w:rsidR="000141E3">
          <w:rPr>
            <w:webHidden/>
          </w:rPr>
          <w:t>112</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62" w:history="1">
        <w:r w:rsidR="00BB0ED4" w:rsidRPr="00F13E86">
          <w:rPr>
            <w:rStyle w:val="Hypertextovodkaz"/>
          </w:rPr>
          <w:t>Seznam použité literatury</w:t>
        </w:r>
        <w:r w:rsidR="00BB0ED4">
          <w:rPr>
            <w:webHidden/>
          </w:rPr>
          <w:tab/>
        </w:r>
        <w:r>
          <w:rPr>
            <w:webHidden/>
          </w:rPr>
          <w:fldChar w:fldCharType="begin"/>
        </w:r>
        <w:r w:rsidR="00BB0ED4">
          <w:rPr>
            <w:webHidden/>
          </w:rPr>
          <w:instrText xml:space="preserve"> PAGEREF _Toc482689662 \h </w:instrText>
        </w:r>
        <w:r>
          <w:rPr>
            <w:webHidden/>
          </w:rPr>
        </w:r>
        <w:r>
          <w:rPr>
            <w:webHidden/>
          </w:rPr>
          <w:fldChar w:fldCharType="separate"/>
        </w:r>
        <w:r w:rsidR="000141E3">
          <w:rPr>
            <w:webHidden/>
          </w:rPr>
          <w:t>113</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63" w:history="1">
        <w:r w:rsidR="00BB0ED4" w:rsidRPr="00F13E86">
          <w:rPr>
            <w:rStyle w:val="Hypertextovodkaz"/>
          </w:rPr>
          <w:t>Seznam použitých symbolů a zkratek</w:t>
        </w:r>
        <w:r w:rsidR="00BB0ED4">
          <w:rPr>
            <w:webHidden/>
          </w:rPr>
          <w:tab/>
        </w:r>
        <w:r>
          <w:rPr>
            <w:webHidden/>
          </w:rPr>
          <w:fldChar w:fldCharType="begin"/>
        </w:r>
        <w:r w:rsidR="00BB0ED4">
          <w:rPr>
            <w:webHidden/>
          </w:rPr>
          <w:instrText xml:space="preserve"> PAGEREF _Toc482689663 \h </w:instrText>
        </w:r>
        <w:r>
          <w:rPr>
            <w:webHidden/>
          </w:rPr>
        </w:r>
        <w:r>
          <w:rPr>
            <w:webHidden/>
          </w:rPr>
          <w:fldChar w:fldCharType="separate"/>
        </w:r>
        <w:r w:rsidR="000141E3">
          <w:rPr>
            <w:webHidden/>
          </w:rPr>
          <w:t>119</w:t>
        </w:r>
        <w:r>
          <w:rPr>
            <w:webHidden/>
          </w:rPr>
          <w:fldChar w:fldCharType="end"/>
        </w:r>
      </w:hyperlink>
    </w:p>
    <w:p w:rsidR="00BB0ED4" w:rsidRDefault="003F330C">
      <w:pPr>
        <w:pStyle w:val="Obsah2"/>
        <w:rPr>
          <w:rFonts w:asciiTheme="minorHAnsi" w:eastAsiaTheme="minorEastAsia" w:hAnsiTheme="minorHAnsi" w:cstheme="minorBidi"/>
          <w:b w:val="0"/>
          <w:caps w:val="0"/>
          <w:sz w:val="22"/>
          <w:szCs w:val="22"/>
        </w:rPr>
      </w:pPr>
      <w:hyperlink w:anchor="_Toc482689664" w:history="1">
        <w:r w:rsidR="00BB0ED4" w:rsidRPr="00F13E86">
          <w:rPr>
            <w:rStyle w:val="Hypertextovodkaz"/>
          </w:rPr>
          <w:t>Seznam obrázků</w:t>
        </w:r>
        <w:r w:rsidR="00BB0ED4">
          <w:rPr>
            <w:webHidden/>
          </w:rPr>
          <w:tab/>
        </w:r>
        <w:r>
          <w:rPr>
            <w:webHidden/>
          </w:rPr>
          <w:fldChar w:fldCharType="begin"/>
        </w:r>
        <w:r w:rsidR="00BB0ED4">
          <w:rPr>
            <w:webHidden/>
          </w:rPr>
          <w:instrText xml:space="preserve"> PAGEREF _Toc482689664 \h </w:instrText>
        </w:r>
        <w:r>
          <w:rPr>
            <w:webHidden/>
          </w:rPr>
        </w:r>
        <w:r>
          <w:rPr>
            <w:webHidden/>
          </w:rPr>
          <w:fldChar w:fldCharType="separate"/>
        </w:r>
        <w:r w:rsidR="000141E3">
          <w:rPr>
            <w:webHidden/>
          </w:rPr>
          <w:t>120</w:t>
        </w:r>
        <w:r>
          <w:rPr>
            <w:webHidden/>
          </w:rPr>
          <w:fldChar w:fldCharType="end"/>
        </w:r>
      </w:hyperlink>
    </w:p>
    <w:p w:rsidR="00A17282" w:rsidRDefault="003F330C" w:rsidP="00A51861">
      <w:pPr>
        <w:pStyle w:val="Obsah2"/>
        <w:rPr>
          <w:bCs/>
          <w:szCs w:val="36"/>
        </w:rPr>
      </w:pPr>
      <w:r>
        <w:rPr>
          <w:bCs/>
          <w:szCs w:val="36"/>
        </w:rPr>
        <w:fldChar w:fldCharType="end"/>
      </w:r>
    </w:p>
    <w:p w:rsidR="00A17282" w:rsidRDefault="00A17282" w:rsidP="00A51861">
      <w:pPr>
        <w:pStyle w:val="Obsah2"/>
        <w:rPr>
          <w:bCs/>
          <w:szCs w:val="36"/>
        </w:rPr>
      </w:pPr>
    </w:p>
    <w:p w:rsidR="00A17282" w:rsidRDefault="00A17282" w:rsidP="00A51861">
      <w:pPr>
        <w:pStyle w:val="Obsah2"/>
        <w:rPr>
          <w:bCs/>
          <w:szCs w:val="36"/>
        </w:rPr>
      </w:pPr>
    </w:p>
    <w:p w:rsidR="00A17282" w:rsidRDefault="00A17282" w:rsidP="00A51861">
      <w:pPr>
        <w:pStyle w:val="Obsah2"/>
        <w:rPr>
          <w:bCs/>
          <w:szCs w:val="36"/>
        </w:rPr>
      </w:pPr>
    </w:p>
    <w:p w:rsidR="00F4351D" w:rsidRDefault="00F4351D">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A211CC" w:rsidRDefault="00A211CC">
      <w:pPr>
        <w:rPr>
          <w:b/>
          <w:bCs/>
          <w:caps/>
          <w:noProof/>
          <w:szCs w:val="36"/>
        </w:rPr>
      </w:pPr>
    </w:p>
    <w:p w:rsidR="00320F85" w:rsidRPr="002671C8" w:rsidRDefault="00A211CC" w:rsidP="00D1234B">
      <w:pPr>
        <w:pStyle w:val="Nadpis1"/>
        <w:numPr>
          <w:ilvl w:val="0"/>
          <w:numId w:val="0"/>
        </w:numPr>
        <w:rPr>
          <w:rStyle w:val="Pokec"/>
          <w:color w:val="auto"/>
          <w:sz w:val="28"/>
        </w:rPr>
      </w:pPr>
      <w:bookmarkStart w:id="27" w:name="_Toc482689529"/>
      <w:r w:rsidRPr="002671C8">
        <w:rPr>
          <w:rStyle w:val="Pokec"/>
          <w:color w:val="auto"/>
          <w:sz w:val="28"/>
        </w:rPr>
        <w:lastRenderedPageBreak/>
        <w:t>úvod</w:t>
      </w:r>
      <w:bookmarkEnd w:id="27"/>
    </w:p>
    <w:p w:rsidR="009138AB" w:rsidRDefault="009138AB" w:rsidP="009138AB">
      <w:r>
        <w:t>Úspěchkaždého mladého konstruktéra či inženýra je podmíněn schopností orientace a d</w:t>
      </w:r>
      <w:r>
        <w:t>o</w:t>
      </w:r>
      <w:r>
        <w:t xml:space="preserve">vedností práce v CAD/CAM/CAE systémech. Tato práce je zacílena na studenty a jejich vedení </w:t>
      </w:r>
      <w:r w:rsidR="00367A08">
        <w:t xml:space="preserve">za poznáním 3D softwarů. </w:t>
      </w:r>
    </w:p>
    <w:p w:rsidR="00367A08" w:rsidRDefault="00367A08" w:rsidP="009138AB">
      <w:r>
        <w:t>Nové tisíciletí přineslo velký skok ve využití modelování a simulace v technickém odvětví a možnost práce s výkonnými 3D programy se přenesla i k malým a středně velkým po</w:t>
      </w:r>
      <w:r>
        <w:t>d</w:t>
      </w:r>
      <w:r>
        <w:t>nikům</w:t>
      </w:r>
      <w:r w:rsidR="006348FD">
        <w:t>. P</w:t>
      </w:r>
      <w:r>
        <w:t>rávě zde je v tuto chvíli velká poptávka po kvalifikovaných pracovnících, kteří jsou schopni samostatně a komplexně pracovat v takovýchto softwarových modulech. T</w:t>
      </w:r>
      <w:r>
        <w:t>o</w:t>
      </w:r>
      <w:r>
        <w:t>muto trendu se musely přizpůsobit jak pedagogové,tak jejich postupy ve výuce techni</w:t>
      </w:r>
      <w:r>
        <w:t>c</w:t>
      </w:r>
      <w:r>
        <w:t xml:space="preserve">kých předmětů, kdy se dalo sbohem tradiční výuce </w:t>
      </w:r>
      <w:r w:rsidR="00EA6FD3">
        <w:t xml:space="preserve">za pomoci tužky a rýsovacích potřeb a </w:t>
      </w:r>
      <w:r w:rsidR="006348FD">
        <w:t>přešlo se</w:t>
      </w:r>
      <w:r w:rsidR="00EA6FD3">
        <w:t>ke klávesnici a myši. Tohoto faktu jsou si vědomy technicky zaměřené instituce na všech výukových úrovních a jejich snahou je vybavit studenty co možná nejširší věd</w:t>
      </w:r>
      <w:r w:rsidR="00EA6FD3">
        <w:t>o</w:t>
      </w:r>
      <w:r w:rsidR="00EA6FD3">
        <w:t>mostní základnou o CAD/CAM/CAE systémech, avšak tento úkol je do značné míry ko</w:t>
      </w:r>
      <w:r w:rsidR="00EA6FD3">
        <w:t>m</w:t>
      </w:r>
      <w:r w:rsidR="00EA6FD3">
        <w:t>plikován samotným trhem, který je přehlcen velkým množstvím různě orientovaných a kvalitních systémů. Primární rolizde hraje samozřejmě cena, která je často definicí výko</w:t>
      </w:r>
      <w:r w:rsidR="00EA6FD3">
        <w:t>n</w:t>
      </w:r>
      <w:r w:rsidR="00EA6FD3">
        <w:t xml:space="preserve">nosti, funkčností, doplňků a kompatibility jednotlivých softwarů. </w:t>
      </w:r>
    </w:p>
    <w:p w:rsidR="006348FD" w:rsidRDefault="00EA6FD3" w:rsidP="0009374A">
      <w:pPr>
        <w:jc w:val="left"/>
      </w:pPr>
      <w:r>
        <w:t xml:space="preserve">Náplní teoretické práce je </w:t>
      </w:r>
      <w:r w:rsidR="006348FD">
        <w:t xml:space="preserve">seznámit </w:t>
      </w:r>
      <w:r w:rsidR="00DD26A7">
        <w:t xml:space="preserve">studenty </w:t>
      </w:r>
      <w:r>
        <w:t>se</w:t>
      </w:r>
      <w:r w:rsidR="0009374A">
        <w:t xml:space="preserve"> systémem u</w:t>
      </w:r>
      <w:r>
        <w:t xml:space="preserve"> tří zvolených </w:t>
      </w:r>
      <w:r w:rsidR="0009374A">
        <w:t>3D softwar</w:t>
      </w:r>
      <w:r w:rsidR="006348FD">
        <w:t xml:space="preserve">ů </w:t>
      </w:r>
      <w:r w:rsidR="0009374A">
        <w:t>a to konkrétně CATIA, Solid Edge a NX. U každého programu byl definován jeho vznik, vlastnosti, využití, cena, kompatibilita a zejména jeho dostupnost pro studenty a pedag</w:t>
      </w:r>
      <w:r w:rsidR="0009374A">
        <w:t>o</w:t>
      </w:r>
      <w:r w:rsidR="0009374A">
        <w:t xml:space="preserve">gické pracovníky. </w:t>
      </w:r>
      <w:r w:rsidR="00746E32">
        <w:t>Práce</w:t>
      </w:r>
      <w:r w:rsidR="0009374A">
        <w:t xml:space="preserve"> je </w:t>
      </w:r>
      <w:r w:rsidR="00746E32">
        <w:t>vytvořena</w:t>
      </w:r>
      <w:r w:rsidR="0009374A">
        <w:t xml:space="preserve"> tak, aby i uživatel, který nikdy v modelovacím pr</w:t>
      </w:r>
      <w:r w:rsidR="0009374A">
        <w:t>o</w:t>
      </w:r>
      <w:r w:rsidR="0009374A">
        <w:t>gramu nepracoval</w:t>
      </w:r>
      <w:r w:rsidR="00CA60E6">
        <w:t>,</w:t>
      </w:r>
      <w:r w:rsidR="0009374A">
        <w:t xml:space="preserve"> pochopil je</w:t>
      </w:r>
      <w:r w:rsidR="00E50AA3">
        <w:t>jich</w:t>
      </w:r>
      <w:r w:rsidR="0009374A">
        <w:t xml:space="preserve"> základní funkce a byl teoreticky seznámen s prostředím, ve kterém bude následně </w:t>
      </w:r>
      <w:r w:rsidR="00746E32">
        <w:t xml:space="preserve">navrhovat či </w:t>
      </w:r>
      <w:r w:rsidR="00CA60E6">
        <w:t>konstruova</w:t>
      </w:r>
      <w:r w:rsidR="006348FD">
        <w:t>t.</w:t>
      </w:r>
    </w:p>
    <w:p w:rsidR="00CA60E6" w:rsidRDefault="00CA60E6" w:rsidP="0009374A">
      <w:pPr>
        <w:jc w:val="left"/>
      </w:pPr>
      <w:r>
        <w:t>Systémy CATIA, Solid Edge a NX jsou zvoleny zcela záměrně a to z důvodu jejich ro</w:t>
      </w:r>
      <w:r>
        <w:t>z</w:t>
      </w:r>
      <w:r>
        <w:t>sáhlého využití v praxi, kdy se u menších firem využívá Solid Edg</w:t>
      </w:r>
      <w:r w:rsidR="006348FD">
        <w:t>e,</w:t>
      </w:r>
      <w:r>
        <w:t xml:space="preserve"> u středních</w:t>
      </w:r>
      <w:r w:rsidR="008C3BBB">
        <w:t xml:space="preserve"> a větších společností</w:t>
      </w:r>
      <w:r>
        <w:t xml:space="preserve"> CATIA a NX a také proto, že Univerzita Tomáše Bati vlastní na všechny tyto programy licence. Praktická část této práce je zaměřena na porovnání těchto produktů (v</w:t>
      </w:r>
      <w:r>
        <w:t>ý</w:t>
      </w:r>
      <w:r>
        <w:t>hody x nevýhody) a následném vyhodnocení. Poslední částí je modelování sestavy a oho</w:t>
      </w:r>
      <w:r>
        <w:t>d</w:t>
      </w:r>
      <w:r>
        <w:t>nocení práce v prostředí program</w:t>
      </w:r>
      <w:r w:rsidR="006D1D86">
        <w:t>ů</w:t>
      </w:r>
      <w:r>
        <w:t xml:space="preserve">. </w:t>
      </w:r>
    </w:p>
    <w:p w:rsidR="0009374A" w:rsidRDefault="0009374A" w:rsidP="002D3DA5"/>
    <w:p w:rsidR="009138AB" w:rsidRPr="002D3DA5" w:rsidRDefault="009138AB" w:rsidP="002D3DA5"/>
    <w:tbl>
      <w:tblPr>
        <w:tblW w:w="0" w:type="auto"/>
        <w:tblCellMar>
          <w:left w:w="70" w:type="dxa"/>
          <w:right w:w="70" w:type="dxa"/>
        </w:tblCellMar>
        <w:tblLook w:val="0000"/>
      </w:tblPr>
      <w:tblGrid>
        <w:gridCol w:w="2905"/>
        <w:gridCol w:w="6023"/>
      </w:tblGrid>
      <w:tr w:rsidR="00F4351D">
        <w:tc>
          <w:tcPr>
            <w:tcW w:w="2905" w:type="dxa"/>
          </w:tcPr>
          <w:p w:rsidR="00F4351D" w:rsidRDefault="00F4351D">
            <w:pPr>
              <w:pStyle w:val="st-slice"/>
              <w:jc w:val="right"/>
            </w:pPr>
          </w:p>
        </w:tc>
        <w:tc>
          <w:tcPr>
            <w:tcW w:w="6023" w:type="dxa"/>
          </w:tcPr>
          <w:p w:rsidR="00F4351D" w:rsidRDefault="00F4351D">
            <w:pPr>
              <w:pStyle w:val="st"/>
              <w:jc w:val="left"/>
            </w:pPr>
            <w:bookmarkStart w:id="28" w:name="_Toc482689530"/>
            <w:r>
              <w:t>TEORETICKÁ ČÁST</w:t>
            </w:r>
            <w:bookmarkEnd w:id="28"/>
          </w:p>
        </w:tc>
      </w:tr>
    </w:tbl>
    <w:p w:rsidR="00F4351D" w:rsidRDefault="00F4351D"/>
    <w:p w:rsidR="004C7625" w:rsidRDefault="004C7625" w:rsidP="004C7625">
      <w:pPr>
        <w:pStyle w:val="Nadpis1"/>
      </w:pPr>
      <w:bookmarkStart w:id="29" w:name="_Toc482689531"/>
      <w:bookmarkStart w:id="30" w:name="_Toc107634143"/>
      <w:bookmarkStart w:id="31" w:name="_Toc107635178"/>
      <w:bookmarkStart w:id="32" w:name="_Toc107635218"/>
      <w:bookmarkStart w:id="33" w:name="_Toc107635235"/>
      <w:r>
        <w:lastRenderedPageBreak/>
        <w:t xml:space="preserve">PLM - </w:t>
      </w:r>
      <w:r w:rsidRPr="004C7625">
        <w:t>Životní cyklus produktu</w:t>
      </w:r>
      <w:bookmarkEnd w:id="29"/>
    </w:p>
    <w:p w:rsidR="004C7625" w:rsidRPr="009933E4" w:rsidRDefault="004C7625" w:rsidP="004C7625">
      <w:pPr>
        <w:pStyle w:val="Normlnweb"/>
        <w:spacing w:before="0" w:beforeAutospacing="0" w:after="0" w:afterAutospacing="0" w:line="360" w:lineRule="atLeast"/>
        <w:textAlignment w:val="baseline"/>
        <w:rPr>
          <w:color w:val="000000"/>
        </w:rPr>
      </w:pPr>
      <w:r w:rsidRPr="009933E4">
        <w:rPr>
          <w:color w:val="000000"/>
        </w:rPr>
        <w:t xml:space="preserve">PLM je zkratkou z anglického </w:t>
      </w:r>
      <w:r w:rsidR="0012338B" w:rsidRPr="009933E4">
        <w:rPr>
          <w:color w:val="000000"/>
        </w:rPr>
        <w:t xml:space="preserve">termínu </w:t>
      </w:r>
      <w:r w:rsidR="0012338B" w:rsidRPr="0016262E">
        <w:rPr>
          <w:color w:val="000000"/>
        </w:rPr>
        <w:t>Product Lifecycle Manag</w:t>
      </w:r>
      <w:r w:rsidRPr="0016262E">
        <w:rPr>
          <w:color w:val="000000"/>
        </w:rPr>
        <w:t>ment</w:t>
      </w:r>
      <w:r w:rsidRPr="009933E4">
        <w:rPr>
          <w:color w:val="000000"/>
        </w:rPr>
        <w:t>, který definuje pr</w:t>
      </w:r>
      <w:r w:rsidRPr="009933E4">
        <w:rPr>
          <w:color w:val="000000"/>
        </w:rPr>
        <w:t>o</w:t>
      </w:r>
      <w:r w:rsidRPr="009933E4">
        <w:rPr>
          <w:color w:val="000000"/>
        </w:rPr>
        <w:t>ces kontroly kompletního životního cyklu produktu, a to od jeho nejzákladnějšího grafi</w:t>
      </w:r>
      <w:r w:rsidRPr="009933E4">
        <w:rPr>
          <w:color w:val="000000"/>
        </w:rPr>
        <w:t>c</w:t>
      </w:r>
      <w:r w:rsidRPr="009933E4">
        <w:rPr>
          <w:color w:val="000000"/>
        </w:rPr>
        <w:t xml:space="preserve">kého návrhu, přes </w:t>
      </w:r>
      <w:r w:rsidR="00AE0E07" w:rsidRPr="009933E4">
        <w:rPr>
          <w:color w:val="000000"/>
        </w:rPr>
        <w:t>kompletní návrh, výrobní postup, jeho servis a následnou likvidaci.</w:t>
      </w:r>
    </w:p>
    <w:p w:rsidR="00AE0E07" w:rsidRPr="009933E4" w:rsidRDefault="00AE0E07" w:rsidP="004C7625">
      <w:pPr>
        <w:pStyle w:val="Normlnweb"/>
        <w:spacing w:before="0" w:beforeAutospacing="0" w:after="0" w:afterAutospacing="0" w:line="360" w:lineRule="atLeast"/>
        <w:textAlignment w:val="baseline"/>
        <w:rPr>
          <w:color w:val="000000"/>
        </w:rPr>
      </w:pPr>
      <w:r w:rsidRPr="009933E4">
        <w:rPr>
          <w:color w:val="000000"/>
        </w:rPr>
        <w:t>Občas se tento proces nesprávně vztahuje k tzv. PDM software, jenž je p</w:t>
      </w:r>
      <w:r w:rsidR="001818F4" w:rsidRPr="009933E4">
        <w:rPr>
          <w:color w:val="000000"/>
        </w:rPr>
        <w:t>o</w:t>
      </w:r>
      <w:r w:rsidR="006348FD" w:rsidRPr="009933E4">
        <w:rPr>
          <w:color w:val="000000"/>
        </w:rPr>
        <w:t xml:space="preserve">užíván v některých </w:t>
      </w:r>
      <w:r w:rsidR="001818F4" w:rsidRPr="009933E4">
        <w:rPr>
          <w:color w:val="000000"/>
        </w:rPr>
        <w:t>část</w:t>
      </w:r>
      <w:r w:rsidR="006348FD" w:rsidRPr="009933E4">
        <w:rPr>
          <w:color w:val="000000"/>
        </w:rPr>
        <w:t>e</w:t>
      </w:r>
      <w:r w:rsidR="001818F4" w:rsidRPr="009933E4">
        <w:rPr>
          <w:color w:val="000000"/>
        </w:rPr>
        <w:t xml:space="preserve">ch PLM </w:t>
      </w:r>
      <w:r w:rsidRPr="009933E4">
        <w:rPr>
          <w:color w:val="000000"/>
        </w:rPr>
        <w:t>procesu</w:t>
      </w:r>
      <w:r w:rsidR="006348FD" w:rsidRPr="009933E4">
        <w:rPr>
          <w:color w:val="000000"/>
        </w:rPr>
        <w:t>,</w:t>
      </w:r>
      <w:r w:rsidRPr="009933E4">
        <w:rPr>
          <w:color w:val="000000"/>
        </w:rPr>
        <w:t xml:space="preserve"> nejčastěji u správy da</w:t>
      </w:r>
      <w:r w:rsidR="006348FD" w:rsidRPr="009933E4">
        <w:rPr>
          <w:color w:val="000000"/>
        </w:rPr>
        <w:t xml:space="preserve">t </w:t>
      </w:r>
      <w:r w:rsidRPr="009933E4">
        <w:rPr>
          <w:color w:val="000000"/>
        </w:rPr>
        <w:t>strojírenského návrhu a konzu</w:t>
      </w:r>
      <w:r w:rsidRPr="009933E4">
        <w:rPr>
          <w:color w:val="000000"/>
        </w:rPr>
        <w:t>l</w:t>
      </w:r>
      <w:r w:rsidRPr="009933E4">
        <w:rPr>
          <w:color w:val="000000"/>
        </w:rPr>
        <w:t>tace mezi konstruktéry, avšak nikoliv k celému životnímu cyklu.</w:t>
      </w:r>
    </w:p>
    <w:p w:rsidR="00AE0E07" w:rsidRPr="009933E4" w:rsidRDefault="00AE0E07" w:rsidP="004C7625">
      <w:pPr>
        <w:pStyle w:val="Normlnweb"/>
        <w:spacing w:before="0" w:beforeAutospacing="0" w:after="0" w:afterAutospacing="0" w:line="360" w:lineRule="atLeast"/>
        <w:textAlignment w:val="baseline"/>
        <w:rPr>
          <w:color w:val="000000"/>
        </w:rPr>
      </w:pPr>
    </w:p>
    <w:p w:rsidR="00AE0E07" w:rsidRPr="009933E4" w:rsidRDefault="00AE0E07" w:rsidP="004C7625">
      <w:pPr>
        <w:pStyle w:val="Normlnweb"/>
        <w:spacing w:before="0" w:beforeAutospacing="0" w:after="0" w:afterAutospacing="0" w:line="360" w:lineRule="atLeast"/>
        <w:textAlignment w:val="baseline"/>
        <w:rPr>
          <w:color w:val="000000"/>
        </w:rPr>
      </w:pPr>
      <w:r w:rsidRPr="009933E4">
        <w:rPr>
          <w:color w:val="000000"/>
        </w:rPr>
        <w:t>PLM obsahuje kromě nezbytných počítačových aplikací také normalizované postupy pr</w:t>
      </w:r>
      <w:r w:rsidRPr="009933E4">
        <w:rPr>
          <w:color w:val="000000"/>
        </w:rPr>
        <w:t>á</w:t>
      </w:r>
      <w:r w:rsidRPr="009933E4">
        <w:rPr>
          <w:color w:val="000000"/>
        </w:rPr>
        <w:t>ce, obchodní a firemní systémy, důležitá data a nezbytně také odborně vzdělané pracovn</w:t>
      </w:r>
      <w:r w:rsidRPr="009933E4">
        <w:rPr>
          <w:color w:val="000000"/>
        </w:rPr>
        <w:t>í</w:t>
      </w:r>
      <w:r w:rsidRPr="009933E4">
        <w:rPr>
          <w:color w:val="000000"/>
        </w:rPr>
        <w:t>ky.</w:t>
      </w:r>
    </w:p>
    <w:p w:rsidR="003F44D5" w:rsidRPr="009933E4" w:rsidRDefault="003F44D5" w:rsidP="004C7625">
      <w:pPr>
        <w:pStyle w:val="Normlnweb"/>
        <w:spacing w:before="0" w:beforeAutospacing="0" w:after="0" w:afterAutospacing="0" w:line="360" w:lineRule="atLeast"/>
        <w:textAlignment w:val="baseline"/>
        <w:rPr>
          <w:color w:val="000000"/>
        </w:rPr>
      </w:pPr>
    </w:p>
    <w:p w:rsidR="00AE0E07" w:rsidRPr="009933E4" w:rsidRDefault="00AE0E07" w:rsidP="004C7625">
      <w:pPr>
        <w:pStyle w:val="Normlnweb"/>
        <w:spacing w:before="0" w:beforeAutospacing="0" w:after="0" w:afterAutospacing="0" w:line="360" w:lineRule="atLeast"/>
        <w:textAlignment w:val="baseline"/>
        <w:rPr>
          <w:color w:val="000000"/>
        </w:rPr>
      </w:pPr>
      <w:r w:rsidRPr="009933E4">
        <w:rPr>
          <w:color w:val="000000"/>
        </w:rPr>
        <w:t>Tento kompaktní celek je tedy možné využívat jako centrální systém výrobního podniku nebo takové společnosti, jejíž výslednou činností je fyzický produkt.</w:t>
      </w:r>
    </w:p>
    <w:p w:rsidR="00AE0E07" w:rsidRPr="009933E4" w:rsidRDefault="00AE0E07" w:rsidP="004C7625">
      <w:pPr>
        <w:pStyle w:val="Normlnweb"/>
        <w:spacing w:before="0" w:beforeAutospacing="0" w:after="0" w:afterAutospacing="0" w:line="360" w:lineRule="atLeast"/>
        <w:textAlignment w:val="baseline"/>
        <w:rPr>
          <w:color w:val="000000"/>
        </w:rPr>
      </w:pPr>
      <w:r w:rsidRPr="009933E4">
        <w:rPr>
          <w:color w:val="000000"/>
        </w:rPr>
        <w:t>Definice PLM by měla také zahrnovat spolupráci infrastruktur počítačových aplikací</w:t>
      </w:r>
      <w:r w:rsidR="006348FD" w:rsidRPr="009933E4">
        <w:rPr>
          <w:color w:val="000000"/>
        </w:rPr>
        <w:t>,</w:t>
      </w:r>
      <w:r w:rsidRPr="009933E4">
        <w:rPr>
          <w:color w:val="000000"/>
        </w:rPr>
        <w:t xml:space="preserve"> vy</w:t>
      </w:r>
      <w:r w:rsidRPr="009933E4">
        <w:rPr>
          <w:color w:val="000000"/>
        </w:rPr>
        <w:t>u</w:t>
      </w:r>
      <w:r w:rsidRPr="009933E4">
        <w:rPr>
          <w:color w:val="000000"/>
        </w:rPr>
        <w:t>žívaných k manipulaci s daty o produktu v průběhu jeho životního cyklu.</w:t>
      </w:r>
    </w:p>
    <w:p w:rsidR="00AE0E07" w:rsidRPr="009933E4" w:rsidRDefault="00AE0E07" w:rsidP="004C7625">
      <w:pPr>
        <w:pStyle w:val="Normlnweb"/>
        <w:spacing w:before="0" w:beforeAutospacing="0" w:after="0" w:afterAutospacing="0" w:line="360" w:lineRule="atLeast"/>
        <w:textAlignment w:val="baseline"/>
        <w:rPr>
          <w:color w:val="000000"/>
        </w:rPr>
      </w:pPr>
    </w:p>
    <w:p w:rsidR="004C7625" w:rsidRPr="009933E4" w:rsidRDefault="004C7625" w:rsidP="004C7625">
      <w:pPr>
        <w:pStyle w:val="Normlnweb"/>
        <w:spacing w:before="0" w:beforeAutospacing="0" w:after="0" w:afterAutospacing="0" w:line="360" w:lineRule="atLeast"/>
        <w:textAlignment w:val="baseline"/>
        <w:rPr>
          <w:color w:val="000000"/>
        </w:rPr>
      </w:pPr>
      <w:r w:rsidRPr="009933E4">
        <w:rPr>
          <w:color w:val="000000"/>
        </w:rPr>
        <w:t xml:space="preserve">Jako takový </w:t>
      </w:r>
      <w:r w:rsidR="003F44D5" w:rsidRPr="009933E4">
        <w:rPr>
          <w:color w:val="000000"/>
        </w:rPr>
        <w:t>kontrolujesystém PLM všechnu</w:t>
      </w:r>
      <w:r w:rsidRPr="009933E4">
        <w:rPr>
          <w:color w:val="000000"/>
        </w:rPr>
        <w:t xml:space="preserve"> správu dat o </w:t>
      </w:r>
      <w:r w:rsidR="003F44D5" w:rsidRPr="009933E4">
        <w:rPr>
          <w:color w:val="000000"/>
        </w:rPr>
        <w:t>výrobku</w:t>
      </w:r>
      <w:r w:rsidRPr="009933E4">
        <w:rPr>
          <w:color w:val="000000"/>
        </w:rPr>
        <w:t xml:space="preserve"> a elektronickou kom</w:t>
      </w:r>
      <w:r w:rsidRPr="009933E4">
        <w:rPr>
          <w:color w:val="000000"/>
        </w:rPr>
        <w:t>u</w:t>
      </w:r>
      <w:r w:rsidRPr="009933E4">
        <w:rPr>
          <w:color w:val="000000"/>
        </w:rPr>
        <w:t xml:space="preserve">nikaci mezi </w:t>
      </w:r>
      <w:r w:rsidR="003F44D5" w:rsidRPr="009933E4">
        <w:rPr>
          <w:color w:val="000000"/>
        </w:rPr>
        <w:t>všemi</w:t>
      </w:r>
      <w:r w:rsidRPr="009933E4">
        <w:rPr>
          <w:color w:val="000000"/>
        </w:rPr>
        <w:t xml:space="preserve"> subjekty</w:t>
      </w:r>
      <w:r w:rsidR="003F44D5" w:rsidRPr="009933E4">
        <w:rPr>
          <w:color w:val="000000"/>
        </w:rPr>
        <w:t>, které byly v průběhu cyklu nějakým způsobem do projektu zainteresovány</w:t>
      </w:r>
      <w:r w:rsidRPr="009933E4">
        <w:rPr>
          <w:color w:val="000000"/>
        </w:rPr>
        <w:t>, včetně zákazníků (CRM), dodavatelského řetězce a všech potřebných zdrojů (ERP).</w:t>
      </w:r>
    </w:p>
    <w:p w:rsidR="004C45D4" w:rsidRPr="003F44D5" w:rsidRDefault="004C45D4" w:rsidP="004C45D4">
      <w:pPr>
        <w:pStyle w:val="Normlnweb"/>
        <w:spacing w:before="0" w:beforeAutospacing="0" w:after="0" w:afterAutospacing="0" w:line="360" w:lineRule="atLeast"/>
        <w:jc w:val="right"/>
        <w:textAlignment w:val="baseline"/>
        <w:rPr>
          <w:color w:val="000000"/>
        </w:rPr>
      </w:pPr>
      <w:r>
        <w:rPr>
          <w:color w:val="000000"/>
        </w:rPr>
        <w:t>[</w:t>
      </w:r>
      <w:r w:rsidR="00764565">
        <w:rPr>
          <w:color w:val="000000"/>
        </w:rPr>
        <w:t>1</w:t>
      </w:r>
      <w:r>
        <w:rPr>
          <w:color w:val="000000"/>
        </w:rPr>
        <w:t>]</w:t>
      </w:r>
      <w:r w:rsidR="00321CB8">
        <w:rPr>
          <w:color w:val="000000"/>
        </w:rPr>
        <w:t>, [</w:t>
      </w:r>
      <w:r w:rsidR="00073623">
        <w:rPr>
          <w:color w:val="000000"/>
        </w:rPr>
        <w:t>7</w:t>
      </w:r>
      <w:r w:rsidR="00321CB8">
        <w:rPr>
          <w:color w:val="000000"/>
        </w:rPr>
        <w:t>]</w:t>
      </w:r>
    </w:p>
    <w:p w:rsidR="004C7625" w:rsidRDefault="003F44D5" w:rsidP="003F44D5">
      <w:pPr>
        <w:pStyle w:val="Nadpis2"/>
        <w:numPr>
          <w:ilvl w:val="0"/>
          <w:numId w:val="0"/>
        </w:numPr>
        <w:jc w:val="center"/>
        <w:rPr>
          <w:b w:val="0"/>
          <w:sz w:val="24"/>
          <w:szCs w:val="24"/>
        </w:rPr>
      </w:pPr>
      <w:r>
        <w:rPr>
          <w:b w:val="0"/>
          <w:noProof/>
          <w:sz w:val="24"/>
          <w:szCs w:val="24"/>
        </w:rPr>
        <w:drawing>
          <wp:inline distT="0" distB="0" distL="0" distR="0">
            <wp:extent cx="3048852" cy="3048852"/>
            <wp:effectExtent l="19050" t="0" r="0" b="0"/>
            <wp:docPr id="6" name="Obrázek 5" descr="PLM-kolo-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M-kolo-300x300.jpg"/>
                    <pic:cNvPicPr/>
                  </pic:nvPicPr>
                  <pic:blipFill>
                    <a:blip r:embed="rId14" cstate="print"/>
                    <a:stretch>
                      <a:fillRect/>
                    </a:stretch>
                  </pic:blipFill>
                  <pic:spPr>
                    <a:xfrm>
                      <a:off x="0" y="0"/>
                      <a:ext cx="3070082" cy="3070082"/>
                    </a:xfrm>
                    <a:prstGeom prst="rect">
                      <a:avLst/>
                    </a:prstGeom>
                  </pic:spPr>
                </pic:pic>
              </a:graphicData>
            </a:graphic>
          </wp:inline>
        </w:drawing>
      </w:r>
    </w:p>
    <w:p w:rsidR="003F44D5" w:rsidRPr="00073623" w:rsidRDefault="003F44D5" w:rsidP="0012338B">
      <w:pPr>
        <w:pStyle w:val="Titulek"/>
        <w:jc w:val="both"/>
        <w:rPr>
          <w:i/>
        </w:rPr>
      </w:pPr>
      <w:bookmarkStart w:id="34" w:name="_Toc482691401"/>
      <w:r w:rsidRPr="00073623">
        <w:rPr>
          <w:i/>
        </w:rPr>
        <w:t xml:space="preserve">Obr. </w:t>
      </w:r>
      <w:r w:rsidR="003F330C" w:rsidRPr="00073623">
        <w:rPr>
          <w:i/>
        </w:rPr>
        <w:fldChar w:fldCharType="begin"/>
      </w:r>
      <w:r w:rsidR="00AE046D" w:rsidRPr="00073623">
        <w:rPr>
          <w:i/>
        </w:rPr>
        <w:instrText xml:space="preserve"> SEQ Obr. \* ARABIC </w:instrText>
      </w:r>
      <w:r w:rsidR="003F330C" w:rsidRPr="00073623">
        <w:rPr>
          <w:i/>
        </w:rPr>
        <w:fldChar w:fldCharType="separate"/>
      </w:r>
      <w:r w:rsidR="000141E3">
        <w:rPr>
          <w:i/>
          <w:noProof/>
        </w:rPr>
        <w:t>1</w:t>
      </w:r>
      <w:r w:rsidR="003F330C" w:rsidRPr="00073623">
        <w:rPr>
          <w:i/>
        </w:rPr>
        <w:fldChar w:fldCharType="end"/>
      </w:r>
      <w:r w:rsidR="0012338B" w:rsidRPr="00073623">
        <w:rPr>
          <w:i/>
        </w:rPr>
        <w:t xml:space="preserve"> Product Lifecycle Managment </w:t>
      </w:r>
      <w:r w:rsidR="00985541" w:rsidRPr="00073623">
        <w:rPr>
          <w:i/>
        </w:rPr>
        <w:t xml:space="preserve"> [</w:t>
      </w:r>
      <w:r w:rsidR="00073623" w:rsidRPr="00073623">
        <w:rPr>
          <w:i/>
        </w:rPr>
        <w:t>1</w:t>
      </w:r>
      <w:r w:rsidR="00985541" w:rsidRPr="00073623">
        <w:rPr>
          <w:i/>
        </w:rPr>
        <w:t>]</w:t>
      </w:r>
      <w:bookmarkEnd w:id="34"/>
    </w:p>
    <w:p w:rsidR="003F44D5" w:rsidRDefault="00DA4F96" w:rsidP="003F44D5">
      <w:pPr>
        <w:pStyle w:val="Nadpis2"/>
      </w:pPr>
      <w:bookmarkStart w:id="35" w:name="_Toc482689532"/>
      <w:r>
        <w:lastRenderedPageBreak/>
        <w:t>Základní části systému CIM</w:t>
      </w:r>
      <w:bookmarkEnd w:id="35"/>
    </w:p>
    <w:p w:rsidR="00DA4F96" w:rsidRPr="009933E4" w:rsidRDefault="00DA4F96" w:rsidP="00DA4F96">
      <w:r w:rsidRPr="009933E4">
        <w:t xml:space="preserve">CAD, CAM, CAE a další jsou zkratky z anglických názvů různých počítačových systémů, jež spadají do výroby integrované počítačem – označované pod zkratku CIM. </w:t>
      </w:r>
      <w:r w:rsidR="00DD5852" w:rsidRPr="009933E4">
        <w:t>Tyto syst</w:t>
      </w:r>
      <w:r w:rsidR="00DD5852" w:rsidRPr="009933E4">
        <w:t>é</w:t>
      </w:r>
      <w:r w:rsidR="00DD5852" w:rsidRPr="009933E4">
        <w:t>my jsou funkční hlavně díky počítačové grafice.</w:t>
      </w:r>
    </w:p>
    <w:p w:rsidR="004C45D4" w:rsidRPr="009933E4" w:rsidRDefault="004C45D4" w:rsidP="004C45D4">
      <w:r w:rsidRPr="009933E4">
        <w:t xml:space="preserve">Spadají sem systémy, </w:t>
      </w:r>
      <w:r w:rsidR="00DD5852" w:rsidRPr="009933E4">
        <w:t>které</w:t>
      </w:r>
      <w:r w:rsidRPr="009933E4">
        <w:t xml:space="preserve"> jsou určeny k podporování a nápomoci v jednotlivých sekcích výroby výsledného produktu. Dřívější postupy, jako jsou rýsování a náročné testování zp</w:t>
      </w:r>
      <w:r w:rsidRPr="009933E4">
        <w:t>ů</w:t>
      </w:r>
      <w:r w:rsidRPr="009933E4">
        <w:t>sobem pokus</w:t>
      </w:r>
      <w:r w:rsidR="006348FD" w:rsidRPr="009933E4">
        <w:t>-</w:t>
      </w:r>
      <w:r w:rsidRPr="009933E4">
        <w:t xml:space="preserve">omyl, jsou vytlačeny 3D softwary a počítačovou simulací. </w:t>
      </w:r>
    </w:p>
    <w:p w:rsidR="00DD5852" w:rsidRPr="009933E4" w:rsidRDefault="00DD5852" w:rsidP="004C45D4">
      <w:r w:rsidRPr="009933E4">
        <w:t>Softwarový CAD/CAM/CAE systém obsahuje aplikace vhodné pro trojdimenzionální m</w:t>
      </w:r>
      <w:r w:rsidRPr="009933E4">
        <w:t>o</w:t>
      </w:r>
      <w:r w:rsidRPr="009933E4">
        <w:t>delování neboli 3D, vytváření sestav, mechanismů, tvorbu výkresové dokumentace, výp</w:t>
      </w:r>
      <w:r w:rsidRPr="009933E4">
        <w:t>o</w:t>
      </w:r>
      <w:r w:rsidRPr="009933E4">
        <w:t>četních modelů, programování NC strojů a správy systému.</w:t>
      </w:r>
    </w:p>
    <w:p w:rsidR="00073623" w:rsidRPr="009933E4" w:rsidRDefault="00DD5852" w:rsidP="009A6FFE">
      <w:r w:rsidRPr="009933E4">
        <w:t>Díky svým hardwarovým nárokům bylo těchto systémů a modulů využíváno zejména u malého okruhu konstruktérů a designérů, pracujících ve specializovaných odděleních</w:t>
      </w:r>
      <w:r w:rsidR="006348FD" w:rsidRPr="009933E4">
        <w:t>,</w:t>
      </w:r>
      <w:r w:rsidRPr="009933E4">
        <w:t xml:space="preserve"> j</w:t>
      </w:r>
      <w:r w:rsidRPr="009933E4">
        <w:t>a</w:t>
      </w:r>
      <w:r w:rsidRPr="009933E4">
        <w:t>kými byli následující průmysly – vojenský, automobilový a také letecký. V současné době se ty</w:t>
      </w:r>
      <w:r w:rsidR="009A6FFE" w:rsidRPr="009933E4">
        <w:t>to systémy staly běžnými i v běžném průmyslu.Nezbytnou součástí se systémy také staly při výuce nové generace seřizovačů a strojních inženýrů.</w:t>
      </w:r>
    </w:p>
    <w:p w:rsidR="00D3387A" w:rsidRDefault="00D3387A" w:rsidP="00D3387A">
      <w:pPr>
        <w:jc w:val="center"/>
      </w:pPr>
      <w:r>
        <w:rPr>
          <w:noProof/>
        </w:rPr>
        <w:drawing>
          <wp:inline distT="0" distB="0" distL="0" distR="0">
            <wp:extent cx="4443768" cy="3923793"/>
            <wp:effectExtent l="19050" t="0" r="0" b="0"/>
            <wp:docPr id="7" name="Obrázek 6" descr="Schema usporadani dilcich 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 usporadani dilcich CA.png"/>
                    <pic:cNvPicPr/>
                  </pic:nvPicPr>
                  <pic:blipFill>
                    <a:blip r:embed="rId15" cstate="print"/>
                    <a:stretch>
                      <a:fillRect/>
                    </a:stretch>
                  </pic:blipFill>
                  <pic:spPr>
                    <a:xfrm>
                      <a:off x="0" y="0"/>
                      <a:ext cx="4446140" cy="3925887"/>
                    </a:xfrm>
                    <a:prstGeom prst="rect">
                      <a:avLst/>
                    </a:prstGeom>
                  </pic:spPr>
                </pic:pic>
              </a:graphicData>
            </a:graphic>
          </wp:inline>
        </w:drawing>
      </w:r>
    </w:p>
    <w:p w:rsidR="00D3387A" w:rsidRPr="00073623" w:rsidRDefault="00D3387A" w:rsidP="0012338B">
      <w:pPr>
        <w:pStyle w:val="Titulek"/>
        <w:jc w:val="left"/>
        <w:rPr>
          <w:i/>
        </w:rPr>
      </w:pPr>
      <w:bookmarkStart w:id="36" w:name="_Toc482691402"/>
      <w:r w:rsidRPr="00073623">
        <w:rPr>
          <w:i/>
        </w:rPr>
        <w:t xml:space="preserve">Obr. </w:t>
      </w:r>
      <w:r w:rsidR="003F330C" w:rsidRPr="00073623">
        <w:rPr>
          <w:i/>
        </w:rPr>
        <w:fldChar w:fldCharType="begin"/>
      </w:r>
      <w:r w:rsidR="00AE046D" w:rsidRPr="00073623">
        <w:rPr>
          <w:i/>
        </w:rPr>
        <w:instrText xml:space="preserve"> SEQ Obr. \* ARABIC </w:instrText>
      </w:r>
      <w:r w:rsidR="003F330C" w:rsidRPr="00073623">
        <w:rPr>
          <w:i/>
        </w:rPr>
        <w:fldChar w:fldCharType="separate"/>
      </w:r>
      <w:r w:rsidR="000141E3">
        <w:rPr>
          <w:i/>
          <w:noProof/>
        </w:rPr>
        <w:t>2</w:t>
      </w:r>
      <w:r w:rsidR="003F330C" w:rsidRPr="00073623">
        <w:rPr>
          <w:i/>
        </w:rPr>
        <w:fldChar w:fldCharType="end"/>
      </w:r>
      <w:r w:rsidR="0012338B" w:rsidRPr="00073623">
        <w:rPr>
          <w:i/>
        </w:rPr>
        <w:t xml:space="preserve"> Schéma uspořádání dílčích CA systémů v komplexu CIM</w:t>
      </w:r>
      <w:r w:rsidR="00985541" w:rsidRPr="00073623">
        <w:rPr>
          <w:i/>
        </w:rPr>
        <w:t xml:space="preserve"> [</w:t>
      </w:r>
      <w:r w:rsidR="00073623" w:rsidRPr="00073623">
        <w:rPr>
          <w:i/>
        </w:rPr>
        <w:t>2</w:t>
      </w:r>
      <w:r w:rsidR="00985541" w:rsidRPr="00073623">
        <w:rPr>
          <w:i/>
        </w:rPr>
        <w:t>]</w:t>
      </w:r>
      <w:bookmarkEnd w:id="36"/>
    </w:p>
    <w:p w:rsidR="009A6FFE" w:rsidRPr="009A6FFE" w:rsidRDefault="009A6FFE" w:rsidP="009A6FFE">
      <w:pPr>
        <w:pStyle w:val="Nadpis3"/>
      </w:pPr>
      <w:bookmarkStart w:id="37" w:name="_Toc482689533"/>
      <w:r w:rsidRPr="009A6FFE">
        <w:lastRenderedPageBreak/>
        <w:t>CIM (Computer Intergrated Manufacturing)</w:t>
      </w:r>
      <w:bookmarkEnd w:id="37"/>
    </w:p>
    <w:p w:rsidR="00073623" w:rsidRDefault="009A6FFE" w:rsidP="009A6FFE">
      <w:pPr>
        <w:rPr>
          <w:bCs/>
        </w:rPr>
      </w:pPr>
      <w:r>
        <w:rPr>
          <w:bCs/>
        </w:rPr>
        <w:t xml:space="preserve">CIM neboli </w:t>
      </w:r>
      <w:r w:rsidRPr="0016262E">
        <w:rPr>
          <w:bCs/>
        </w:rPr>
        <w:t>výroba integrována počítačem</w:t>
      </w:r>
      <w:r>
        <w:rPr>
          <w:bCs/>
        </w:rPr>
        <w:t xml:space="preserve"> je systém</w:t>
      </w:r>
      <w:r w:rsidR="006348FD">
        <w:rPr>
          <w:bCs/>
        </w:rPr>
        <w:t>,</w:t>
      </w:r>
      <w:r>
        <w:rPr>
          <w:bCs/>
        </w:rPr>
        <w:t xml:space="preserve"> zahrnující řízení celého výrobního podniku. Využívá v každé z fází výroby počítačovou podporu. Hlavní funkcí je zajistit koordinaci všech modulů CAD/CAM/CAE tak, aby byl zajištěn tok od myšlenky po real</w:t>
      </w:r>
      <w:r>
        <w:rPr>
          <w:bCs/>
        </w:rPr>
        <w:t>i</w:t>
      </w:r>
      <w:r>
        <w:rPr>
          <w:bCs/>
        </w:rPr>
        <w:t xml:space="preserve">zaci produktu. </w:t>
      </w:r>
    </w:p>
    <w:p w:rsidR="009A6FFE" w:rsidRPr="009A6FFE" w:rsidRDefault="00073623" w:rsidP="00073623">
      <w:pPr>
        <w:jc w:val="right"/>
      </w:pPr>
      <w:r>
        <w:rPr>
          <w:bCs/>
        </w:rPr>
        <w:t>[2]</w:t>
      </w:r>
    </w:p>
    <w:p w:rsidR="004C45D4" w:rsidRDefault="004C45D4" w:rsidP="009A6FFE">
      <w:pPr>
        <w:pStyle w:val="Nadpis3"/>
      </w:pPr>
      <w:bookmarkStart w:id="38" w:name="_Toc482689534"/>
      <w:r>
        <w:t>CAD (</w:t>
      </w:r>
      <w:r w:rsidR="0009241D">
        <w:t>Computer Aided Designe)</w:t>
      </w:r>
      <w:bookmarkEnd w:id="38"/>
    </w:p>
    <w:p w:rsidR="00E15895" w:rsidRDefault="0009241D" w:rsidP="0009241D">
      <w:r>
        <w:t>Jedná se</w:t>
      </w:r>
      <w:r w:rsidR="00E15895">
        <w:t xml:space="preserve"> o </w:t>
      </w:r>
      <w:r w:rsidR="00E15895" w:rsidRPr="00B97E3D">
        <w:t>počítačem podporovaný návrh, ve kterém se vytváří návrh nové součásti. Celá geometrie je interaktiv</w:t>
      </w:r>
      <w:r w:rsidR="00623127" w:rsidRPr="00B97E3D">
        <w:t>ním způsobem modelována</w:t>
      </w:r>
      <w:r w:rsidR="00623127">
        <w:t xml:space="preserve"> a graficky zobrazena v reálné formě. Informace</w:t>
      </w:r>
      <w:r w:rsidR="00D00E56">
        <w:t xml:space="preserve"> r</w:t>
      </w:r>
      <w:r w:rsidR="00623127">
        <w:t>eprezentují grafický model</w:t>
      </w:r>
      <w:r w:rsidR="00B97E3D">
        <w:t>,</w:t>
      </w:r>
      <w:r w:rsidR="00623127">
        <w:t xml:space="preserve">jsou uchovávány v aplikačně vytvořené databázi, </w:t>
      </w:r>
      <w:r w:rsidR="00D00E56">
        <w:t>která</w:t>
      </w:r>
      <w:r w:rsidR="00623127">
        <w:t xml:space="preserve"> je základem pro následné kroky v cestě k finálnímu výrobku.</w:t>
      </w:r>
    </w:p>
    <w:p w:rsidR="00C50544" w:rsidRDefault="00C50544" w:rsidP="00C50544">
      <w:pPr>
        <w:pStyle w:val="Odstavecseseznamem"/>
      </w:pPr>
      <w:r>
        <w:t>Při tvorbě jednotlivých modelů se návrhář setkává s těmito příkazy:</w:t>
      </w:r>
    </w:p>
    <w:p w:rsidR="00C50544" w:rsidRDefault="00C50544" w:rsidP="00EC2921">
      <w:pPr>
        <w:pStyle w:val="Odstavecseseznamem"/>
        <w:numPr>
          <w:ilvl w:val="0"/>
          <w:numId w:val="15"/>
        </w:numPr>
      </w:pPr>
      <w:r>
        <w:t>Generování základních geometrických elementů</w:t>
      </w:r>
    </w:p>
    <w:p w:rsidR="00C50544" w:rsidRDefault="00C50544" w:rsidP="00EC2921">
      <w:pPr>
        <w:pStyle w:val="Odstavecseseznamem"/>
        <w:numPr>
          <w:ilvl w:val="0"/>
          <w:numId w:val="15"/>
        </w:numPr>
      </w:pPr>
      <w:r>
        <w:t>Příkazy pro manipulaci s objekty (posuv, rotace, zaoblení, atd.,)</w:t>
      </w:r>
    </w:p>
    <w:p w:rsidR="00C50544" w:rsidRDefault="00C50544" w:rsidP="00EC2921">
      <w:pPr>
        <w:pStyle w:val="Odstavecseseznamem"/>
        <w:numPr>
          <w:ilvl w:val="0"/>
          <w:numId w:val="15"/>
        </w:numPr>
      </w:pPr>
      <w:r>
        <w:t>Příkazy k spojování vytvořených elementů do výsledné sestavy</w:t>
      </w:r>
    </w:p>
    <w:p w:rsidR="00C50544" w:rsidRDefault="00C50544" w:rsidP="00C50544">
      <w:r>
        <w:t>Konečným zpracováním jsou modely, výkresy, sestavy neboli CAD data a jedná se o jeden z nejdůležitějších použitých faktorů při začleňování s ostatními CA systémy.</w:t>
      </w:r>
    </w:p>
    <w:p w:rsidR="00623127" w:rsidRDefault="00073623" w:rsidP="00073623">
      <w:pPr>
        <w:jc w:val="right"/>
      </w:pPr>
      <w:r>
        <w:t>[2]</w:t>
      </w:r>
    </w:p>
    <w:p w:rsidR="00E15895" w:rsidRDefault="00E15895" w:rsidP="00E15895">
      <w:pPr>
        <w:pStyle w:val="Nadpis3"/>
      </w:pPr>
      <w:bookmarkStart w:id="39" w:name="_Toc482689535"/>
      <w:r>
        <w:t>CAM</w:t>
      </w:r>
      <w:r w:rsidR="00C50544">
        <w:t xml:space="preserve"> (Computer Aided Manufacturing)</w:t>
      </w:r>
      <w:bookmarkEnd w:id="39"/>
    </w:p>
    <w:p w:rsidR="00C50544" w:rsidRDefault="00C50544" w:rsidP="00C50544">
      <w:r>
        <w:t xml:space="preserve">CAM je označení systému </w:t>
      </w:r>
      <w:r w:rsidRPr="00B97E3D">
        <w:t>počítačem podporované výroby, který připravuje data a systémy pro numerické řízení strojů v souvislosti s automatickou výrobou součástí. Systém využívá geometrických a dalších informací, jež byly vytvořeny</w:t>
      </w:r>
      <w:r w:rsidR="00811843">
        <w:t>v návrhové fázi systému CAD. CAM prezentuje v úzkém pojetí automatizované operativní řízení výroby na úrovni dílen a jeho součástí je i automatizovaný sběr dat o skutečném stavu děje.</w:t>
      </w:r>
    </w:p>
    <w:p w:rsidR="00073623" w:rsidRDefault="00811843" w:rsidP="00C50544">
      <w:r>
        <w:t>Díky produktu tohoto typu je možno simul</w:t>
      </w:r>
      <w:r w:rsidR="00D00E56">
        <w:t>ace</w:t>
      </w:r>
      <w:r>
        <w:t xml:space="preserve"> technologického sledu operací při výrobě součásti. Simulujeme práci jednotlivých nástrojů v nejrůznějších technologických post</w:t>
      </w:r>
      <w:r>
        <w:t>u</w:t>
      </w:r>
      <w:r>
        <w:t>pech</w:t>
      </w:r>
      <w:r w:rsidR="001D5B86">
        <w:t>,jakými jsou soustružení, frézování, elektroerosivní obrábění</w:t>
      </w:r>
      <w:r w:rsidR="00D00E56">
        <w:t xml:space="preserve">, </w:t>
      </w:r>
      <w:r w:rsidR="001D5B86">
        <w:t>atd.. Po nasimulování a ověření bezpečného průběhu výroby součásti je vygenerován program k řízení cyklu CNC a NC strojů.</w:t>
      </w:r>
    </w:p>
    <w:p w:rsidR="00073623" w:rsidRDefault="00073623" w:rsidP="00B828E2">
      <w:pPr>
        <w:pStyle w:val="Odstavecseseznamem"/>
        <w:jc w:val="right"/>
      </w:pPr>
      <w:r>
        <w:t>[2]</w:t>
      </w:r>
    </w:p>
    <w:p w:rsidR="000B5C51" w:rsidRDefault="001D5B86" w:rsidP="000B5C51">
      <w:pPr>
        <w:pStyle w:val="Odstavecseseznamem"/>
      </w:pPr>
      <w:r>
        <w:lastRenderedPageBreak/>
        <w:t>S programováním takovýchto robot</w:t>
      </w:r>
      <w:r w:rsidR="00D00E56">
        <w:t>ů</w:t>
      </w:r>
      <w:r>
        <w:t xml:space="preserve"> jsou spojeny tyto moduly.</w:t>
      </w:r>
    </w:p>
    <w:p w:rsidR="001D5B86" w:rsidRPr="000B5C51" w:rsidRDefault="001D5B86" w:rsidP="00EC2921">
      <w:pPr>
        <w:pStyle w:val="Odstavecseseznamem"/>
        <w:numPr>
          <w:ilvl w:val="0"/>
          <w:numId w:val="21"/>
        </w:numPr>
      </w:pPr>
      <w:r w:rsidRPr="000B5C51">
        <w:rPr>
          <w:b/>
        </w:rPr>
        <w:t>CATS (Computer Aided Transport and Store)</w:t>
      </w:r>
      <w:r w:rsidRPr="000B5C51">
        <w:t>– Počítačová podpora ř</w:t>
      </w:r>
      <w:r w:rsidRPr="000B5C51">
        <w:t>í</w:t>
      </w:r>
      <w:r w:rsidRPr="000B5C51">
        <w:t>zení dopravy a skladů.</w:t>
      </w:r>
    </w:p>
    <w:p w:rsidR="001D5B86" w:rsidRDefault="001D5B86" w:rsidP="00EC2921">
      <w:pPr>
        <w:pStyle w:val="Odstavecseseznamem"/>
        <w:numPr>
          <w:ilvl w:val="0"/>
          <w:numId w:val="21"/>
        </w:numPr>
      </w:pPr>
      <w:r w:rsidRPr="000B5C51">
        <w:rPr>
          <w:b/>
        </w:rPr>
        <w:t xml:space="preserve">CAA (Computer Aided and Assembly) – </w:t>
      </w:r>
      <w:r>
        <w:t>Počítačová podpora montáže výrobků.</w:t>
      </w:r>
    </w:p>
    <w:p w:rsidR="00E15895" w:rsidRDefault="001D5B86" w:rsidP="00EC2921">
      <w:pPr>
        <w:pStyle w:val="Odstavecseseznamem"/>
        <w:numPr>
          <w:ilvl w:val="0"/>
          <w:numId w:val="21"/>
        </w:numPr>
      </w:pPr>
      <w:r>
        <w:rPr>
          <w:b/>
        </w:rPr>
        <w:t>CARC (Computer Aided Robot Control) –</w:t>
      </w:r>
      <w:r>
        <w:t xml:space="preserve"> Počítačová podpora řízení a programování robotů a manipulátorů.</w:t>
      </w:r>
    </w:p>
    <w:p w:rsidR="00073623" w:rsidRDefault="00073623" w:rsidP="00073623">
      <w:pPr>
        <w:pStyle w:val="Odstavecseseznamem"/>
        <w:ind w:left="1440"/>
        <w:jc w:val="right"/>
      </w:pPr>
      <w:r>
        <w:t>[2]</w:t>
      </w:r>
    </w:p>
    <w:p w:rsidR="00E15895" w:rsidRDefault="00E15895" w:rsidP="00E15895">
      <w:pPr>
        <w:pStyle w:val="Nadpis3"/>
      </w:pPr>
      <w:bookmarkStart w:id="40" w:name="_Toc482689536"/>
      <w:r>
        <w:t>CAE</w:t>
      </w:r>
      <w:r w:rsidR="001D5B86">
        <w:t xml:space="preserve"> (Computer Aided Engineering)</w:t>
      </w:r>
      <w:bookmarkEnd w:id="40"/>
    </w:p>
    <w:p w:rsidR="004744FC" w:rsidRDefault="001D5B86" w:rsidP="001D5B86">
      <w:r>
        <w:t xml:space="preserve">CAE je </w:t>
      </w:r>
      <w:r w:rsidR="004C4AB4">
        <w:t>proces, je</w:t>
      </w:r>
      <w:r w:rsidR="00B97E3D">
        <w:t>n</w:t>
      </w:r>
      <w:r w:rsidR="004C4AB4">
        <w:t xml:space="preserve">ž využívá počítačového softwaru k zjednodušení inženýrských analýz a </w:t>
      </w:r>
      <w:r>
        <w:t>přispívá k analýze geometrických dat</w:t>
      </w:r>
      <w:r w:rsidR="00D00E56">
        <w:t>,</w:t>
      </w:r>
      <w:r>
        <w:t xml:space="preserve"> přejatých z CAD </w:t>
      </w:r>
      <w:r w:rsidR="004744FC">
        <w:t>databáze. Za jeho pomoci je mo</w:t>
      </w:r>
      <w:r w:rsidR="004744FC">
        <w:t>ž</w:t>
      </w:r>
      <w:r w:rsidR="004744FC">
        <w:t>ná simulace a studium navrženého objektu v extrémně ztížených pracovních podmínkách, pro něž je vytvořen. Následné nedostatky a vnější vlivy, které mají dopad na jeho funkci</w:t>
      </w:r>
      <w:r w:rsidR="00D00E56">
        <w:t>,</w:t>
      </w:r>
      <w:r w:rsidR="004744FC">
        <w:t xml:space="preserve"> je možno eliminovat.</w:t>
      </w:r>
    </w:p>
    <w:p w:rsidR="004744FC" w:rsidRDefault="004744FC" w:rsidP="001D5B86">
      <w:r>
        <w:t>Díly a sestavy je možno zkoumat nejen jako statické celky,</w:t>
      </w:r>
      <w:r w:rsidR="0012338B">
        <w:t xml:space="preserve"> ale také jako ,,rozpohybované</w:t>
      </w:r>
      <w:r w:rsidR="00D00E56">
        <w:t xml:space="preserve"> celky</w:t>
      </w:r>
      <w:r w:rsidR="0012338B">
        <w:t>“</w:t>
      </w:r>
      <w:r>
        <w:t>, kde je možno pozorovat jejich přestupy tepla, kinematiku, dynamiku apod. Některé systémy využívají metod konečných prvků.</w:t>
      </w:r>
    </w:p>
    <w:p w:rsidR="00073623" w:rsidRPr="001D5B86" w:rsidRDefault="00073623" w:rsidP="00073623">
      <w:pPr>
        <w:jc w:val="right"/>
      </w:pPr>
      <w:r>
        <w:t>[2]</w:t>
      </w:r>
    </w:p>
    <w:p w:rsidR="00E15895" w:rsidRDefault="00E15895" w:rsidP="00E15895">
      <w:pPr>
        <w:pStyle w:val="Nadpis3"/>
      </w:pPr>
      <w:bookmarkStart w:id="41" w:name="_Toc482689537"/>
      <w:r>
        <w:t>PPS</w:t>
      </w:r>
      <w:r w:rsidR="004744FC">
        <w:t xml:space="preserve"> (Production Planning Systems)</w:t>
      </w:r>
      <w:bookmarkEnd w:id="41"/>
    </w:p>
    <w:p w:rsidR="004744FC" w:rsidRDefault="004744FC" w:rsidP="003125B7">
      <w:r>
        <w:t>Tento výrobně</w:t>
      </w:r>
      <w:r w:rsidR="00D00E56">
        <w:t>-</w:t>
      </w:r>
      <w:r>
        <w:t>plánovací systém je použit u počítače pro celou škálu úloh plánování a n</w:t>
      </w:r>
      <w:r>
        <w:t>a</w:t>
      </w:r>
      <w:r>
        <w:t>vádění výroby. Cílem je bezpečnost vlastní výroby tak, aby byla optimalizována jak z hl</w:t>
      </w:r>
      <w:r>
        <w:t>e</w:t>
      </w:r>
      <w:r>
        <w:t>diska kapacitního, časového, ekonomického dle potřeby a požadavků trhu.Tento proces má ve světě i jiná označení (PPC, MRP, PMS)</w:t>
      </w:r>
      <w:r w:rsidR="00D00E56">
        <w:t>.</w:t>
      </w:r>
    </w:p>
    <w:p w:rsidR="004744FC" w:rsidRDefault="003125B7" w:rsidP="003125B7">
      <w:pPr>
        <w:pStyle w:val="Odstavecseseznamem"/>
        <w:jc w:val="left"/>
      </w:pPr>
      <w:r>
        <w:t>Tři základní směry vývoje.</w:t>
      </w:r>
    </w:p>
    <w:p w:rsidR="003125B7" w:rsidRDefault="003125B7" w:rsidP="00EC2921">
      <w:pPr>
        <w:pStyle w:val="Odstavecseseznamem"/>
        <w:numPr>
          <w:ilvl w:val="0"/>
          <w:numId w:val="16"/>
        </w:numPr>
        <w:jc w:val="left"/>
      </w:pPr>
      <w:r>
        <w:t>Komplexní systémy PPS, obsahující všechny obvyklé moduly</w:t>
      </w:r>
    </w:p>
    <w:p w:rsidR="003125B7" w:rsidRDefault="003125B7" w:rsidP="00EC2921">
      <w:pPr>
        <w:pStyle w:val="Odstavecseseznamem"/>
        <w:numPr>
          <w:ilvl w:val="0"/>
          <w:numId w:val="16"/>
        </w:numPr>
        <w:jc w:val="left"/>
      </w:pPr>
      <w:r>
        <w:t>Malé systémy</w:t>
      </w:r>
      <w:r w:rsidR="00D00E56">
        <w:t>,</w:t>
      </w:r>
      <w:r>
        <w:t xml:space="preserve"> obsahující pouze základní moduly</w:t>
      </w:r>
    </w:p>
    <w:p w:rsidR="003125B7" w:rsidRDefault="003125B7" w:rsidP="00EC2921">
      <w:pPr>
        <w:pStyle w:val="Odstavecseseznamem"/>
        <w:numPr>
          <w:ilvl w:val="0"/>
          <w:numId w:val="16"/>
        </w:numPr>
        <w:jc w:val="left"/>
      </w:pPr>
      <w:r>
        <w:t>Systém na podporu dílenského řízení</w:t>
      </w:r>
    </w:p>
    <w:p w:rsidR="00073623" w:rsidRPr="0030618A" w:rsidRDefault="00073623" w:rsidP="00073623">
      <w:pPr>
        <w:pStyle w:val="Odstavecseseznamem"/>
        <w:ind w:left="1440"/>
        <w:jc w:val="right"/>
      </w:pPr>
      <w:r>
        <w:t>[2]</w:t>
      </w:r>
    </w:p>
    <w:p w:rsidR="00073623" w:rsidRPr="004744FC" w:rsidRDefault="00073623" w:rsidP="00073623">
      <w:pPr>
        <w:pStyle w:val="Odstavecseseznamem"/>
        <w:ind w:left="1440"/>
        <w:jc w:val="left"/>
      </w:pPr>
    </w:p>
    <w:p w:rsidR="00E15895" w:rsidRDefault="00E15895" w:rsidP="00E15895">
      <w:pPr>
        <w:pStyle w:val="Nadpis3"/>
      </w:pPr>
      <w:bookmarkStart w:id="42" w:name="_Toc482689538"/>
      <w:r>
        <w:lastRenderedPageBreak/>
        <w:t>CAPP</w:t>
      </w:r>
      <w:r w:rsidR="003125B7">
        <w:t xml:space="preserve"> (Computer Aided Process Planning)</w:t>
      </w:r>
      <w:bookmarkEnd w:id="42"/>
    </w:p>
    <w:p w:rsidR="00764565" w:rsidRDefault="003125B7" w:rsidP="003125B7">
      <w:r>
        <w:t>Je modul určený k počítačové podpoře návrhů a tvorbě technické dokumentace, pracuje na základě dokumentace vytažené ze systému CAD a je určen pro návrh dokumentace, ale také pro výběr strojů a zařízení určených pro výrobu a montáž dílů. Výsledkem jsou ne</w:t>
      </w:r>
      <w:r>
        <w:t>j</w:t>
      </w:r>
      <w:r>
        <w:t>častěji různé druhy technick</w:t>
      </w:r>
      <w:r w:rsidR="00D00E56">
        <w:t>ých</w:t>
      </w:r>
      <w:r>
        <w:t xml:space="preserve"> dokument</w:t>
      </w:r>
      <w:r w:rsidR="00D00E56">
        <w:t xml:space="preserve">ů </w:t>
      </w:r>
      <w:r>
        <w:t>(slovní, tabulkové technologické postupy, o</w:t>
      </w:r>
      <w:r>
        <w:t>b</w:t>
      </w:r>
      <w:r>
        <w:t>rázkové), NC a CNC programy. CAPP je stěžejním článkem mezi systémy CAD/CAM.</w:t>
      </w:r>
    </w:p>
    <w:p w:rsidR="00073623" w:rsidRPr="003125B7" w:rsidRDefault="00073623" w:rsidP="00073623">
      <w:pPr>
        <w:jc w:val="right"/>
      </w:pPr>
      <w:r>
        <w:t>[2]</w:t>
      </w:r>
    </w:p>
    <w:p w:rsidR="00E15895" w:rsidRDefault="00E15895" w:rsidP="00E15895">
      <w:pPr>
        <w:pStyle w:val="Nadpis3"/>
      </w:pPr>
      <w:bookmarkStart w:id="43" w:name="_Toc482689539"/>
      <w:r>
        <w:t>CAPE</w:t>
      </w:r>
      <w:r w:rsidR="0030618A">
        <w:t xml:space="preserve"> (Computer Aided Production Engineering)</w:t>
      </w:r>
      <w:bookmarkEnd w:id="43"/>
    </w:p>
    <w:p w:rsidR="0030618A" w:rsidRDefault="0030618A" w:rsidP="0030618A">
      <w:r>
        <w:t>Systém určený k počítačové podpoře výrobního inženýrství nebo také počítačem podpor</w:t>
      </w:r>
      <w:r>
        <w:t>o</w:t>
      </w:r>
      <w:r>
        <w:t>vané technologie výroby. CAPE je tvořen subsystémem počítačem integrované tvorby CIM. Jeho součástí je počítačová podpora každé činnosti spojené s výrobou dílu</w:t>
      </w:r>
      <w:r w:rsidR="00D00E56">
        <w:t>,</w:t>
      </w:r>
      <w:r>
        <w:t xml:space="preserve"> např. programování dopravních, obslužných, skladovacích zařízení, programování výrobní tec</w:t>
      </w:r>
      <w:r>
        <w:t>h</w:t>
      </w:r>
      <w:r>
        <w:t>niky, zkoušení, měření a diagnostikování součástky. Díky tomuto modulu je možné uved</w:t>
      </w:r>
      <w:r>
        <w:t>e</w:t>
      </w:r>
      <w:r>
        <w:t>ní výrobku na trh v kratším časovém horizontu, což zvyšuje šance na úspěch oproti konk</w:t>
      </w:r>
      <w:r>
        <w:t>u</w:t>
      </w:r>
      <w:r>
        <w:t>renci.</w:t>
      </w:r>
    </w:p>
    <w:p w:rsidR="0030618A" w:rsidRDefault="0030618A" w:rsidP="00B828E2">
      <w:pPr>
        <w:pStyle w:val="Odstavecseseznamem"/>
        <w:ind w:left="780"/>
      </w:pPr>
      <w:r>
        <w:t>Počítačem podporované technologie výroby nám mohou objasnit několik otázek.</w:t>
      </w:r>
    </w:p>
    <w:p w:rsidR="0030618A" w:rsidRDefault="0030618A" w:rsidP="00EC2921">
      <w:pPr>
        <w:pStyle w:val="Odstavecseseznamem"/>
        <w:numPr>
          <w:ilvl w:val="0"/>
          <w:numId w:val="17"/>
        </w:numPr>
      </w:pPr>
      <w:r>
        <w:t>Jak nejlépe obrábět?</w:t>
      </w:r>
    </w:p>
    <w:p w:rsidR="0030618A" w:rsidRDefault="0030618A" w:rsidP="00EC2921">
      <w:pPr>
        <w:pStyle w:val="Odstavecseseznamem"/>
        <w:numPr>
          <w:ilvl w:val="0"/>
          <w:numId w:val="17"/>
        </w:numPr>
      </w:pPr>
      <w:r>
        <w:t>Jak obrobit dílec na nejmenší počet upnutí?</w:t>
      </w:r>
    </w:p>
    <w:p w:rsidR="0030618A" w:rsidRDefault="0030618A" w:rsidP="00EC2921">
      <w:pPr>
        <w:pStyle w:val="Odstavecseseznamem"/>
        <w:numPr>
          <w:ilvl w:val="0"/>
          <w:numId w:val="17"/>
        </w:numPr>
      </w:pPr>
      <w:r>
        <w:t>Jaké nástroje, stroje, metody použijeme?</w:t>
      </w:r>
    </w:p>
    <w:p w:rsidR="0030618A" w:rsidRDefault="0030618A" w:rsidP="00EC2921">
      <w:pPr>
        <w:pStyle w:val="Odstavecseseznamem"/>
        <w:numPr>
          <w:ilvl w:val="0"/>
          <w:numId w:val="17"/>
        </w:numPr>
      </w:pPr>
      <w:r>
        <w:t xml:space="preserve">Jaké upínací prvky jsou nejvhodnější? </w:t>
      </w:r>
    </w:p>
    <w:p w:rsidR="0030618A" w:rsidRDefault="0030618A" w:rsidP="0030618A">
      <w:r>
        <w:t>Cílem je technologický postup, NC program, seznam nástrojů</w:t>
      </w:r>
      <w:r w:rsidR="00975B1F">
        <w:t xml:space="preserve"> a potřebný strojní čas.</w:t>
      </w:r>
    </w:p>
    <w:p w:rsidR="00764565" w:rsidRPr="0030618A" w:rsidRDefault="00764565" w:rsidP="00764565">
      <w:pPr>
        <w:jc w:val="right"/>
      </w:pPr>
      <w:r>
        <w:t>[2]</w:t>
      </w:r>
    </w:p>
    <w:p w:rsidR="00E15895" w:rsidRDefault="00E15895" w:rsidP="00E15895">
      <w:pPr>
        <w:pStyle w:val="Nadpis3"/>
      </w:pPr>
      <w:bookmarkStart w:id="44" w:name="_Toc482689540"/>
      <w:r>
        <w:t>CAQ</w:t>
      </w:r>
      <w:r w:rsidR="00975B1F">
        <w:t xml:space="preserve"> (Computer Aided Quality)</w:t>
      </w:r>
      <w:bookmarkEnd w:id="44"/>
    </w:p>
    <w:p w:rsidR="00975B1F" w:rsidRPr="00975B1F" w:rsidRDefault="00975B1F" w:rsidP="00975B1F">
      <w:r>
        <w:t>Modul definován jako počítačová podpora řízení kvality výrobku. CAQ je nástroj, který vstupuje do technické přípravy a výroby. Modul zajišťuje zabezpečení kontroly výrobku a řídí jejich kvalitu, dále se uplatňuje při kontrole výrobních plánů a dokumentace, technick</w:t>
      </w:r>
      <w:r w:rsidR="001C5140">
        <w:t>é</w:t>
      </w:r>
      <w:r>
        <w:t xml:space="preserve"> diagnosti</w:t>
      </w:r>
      <w:r w:rsidR="001C5140">
        <w:t>ce</w:t>
      </w:r>
      <w:r>
        <w:t xml:space="preserve"> zařízení a automatizovan</w:t>
      </w:r>
      <w:r w:rsidR="001C5140">
        <w:t>é</w:t>
      </w:r>
      <w:r>
        <w:t xml:space="preserve"> výstupní kontrol</w:t>
      </w:r>
      <w:r w:rsidR="001C5140">
        <w:t>e</w:t>
      </w:r>
      <w:r>
        <w:t>. Výsledkem procesu je snaha o zvýšení kvality výrobku vlastního výrobního procesu a sníž</w:t>
      </w:r>
      <w:r w:rsidR="001C5140">
        <w:t>ení</w:t>
      </w:r>
      <w:r>
        <w:t xml:space="preserve"> časov</w:t>
      </w:r>
      <w:r w:rsidR="001C5140">
        <w:t>é</w:t>
      </w:r>
      <w:r>
        <w:t>, ekonomick</w:t>
      </w:r>
      <w:r w:rsidR="001C5140">
        <w:t>é</w:t>
      </w:r>
      <w:r>
        <w:t xml:space="preserve"> náro</w:t>
      </w:r>
      <w:r>
        <w:t>č</w:t>
      </w:r>
      <w:r>
        <w:t>nost</w:t>
      </w:r>
      <w:r w:rsidR="001C5140">
        <w:t>i</w:t>
      </w:r>
      <w:r>
        <w:t xml:space="preserve"> na předvýrobní etapy.</w:t>
      </w:r>
    </w:p>
    <w:p w:rsidR="00E15895" w:rsidRDefault="00E15895" w:rsidP="00E15895">
      <w:pPr>
        <w:jc w:val="right"/>
      </w:pPr>
      <w:r>
        <w:t xml:space="preserve"> [</w:t>
      </w:r>
      <w:r w:rsidR="00764565">
        <w:t>2</w:t>
      </w:r>
      <w:r>
        <w:t>]</w:t>
      </w:r>
    </w:p>
    <w:p w:rsidR="00975B1F" w:rsidRDefault="00975B1F" w:rsidP="00975B1F">
      <w:pPr>
        <w:pStyle w:val="Nadpis2"/>
      </w:pPr>
      <w:bookmarkStart w:id="45" w:name="_Toc482689541"/>
      <w:r>
        <w:lastRenderedPageBreak/>
        <w:t>Dělení CAD/CAM systémů</w:t>
      </w:r>
      <w:bookmarkEnd w:id="45"/>
    </w:p>
    <w:p w:rsidR="00975B1F" w:rsidRDefault="00975B1F" w:rsidP="00975B1F">
      <w:r>
        <w:t>Dělení CAM systémů je obdobné</w:t>
      </w:r>
      <w:r w:rsidR="00A653E8">
        <w:t>,</w:t>
      </w:r>
      <w:r>
        <w:t xml:space="preserve"> jako u CAD systémů. CAM moduly je možno dělit dle několika kritérií. Hlediska rozdělení jsou následovná:</w:t>
      </w:r>
    </w:p>
    <w:p w:rsidR="00CB18DA" w:rsidRDefault="00975B1F" w:rsidP="00EC2921">
      <w:pPr>
        <w:pStyle w:val="Odstavecseseznamem"/>
        <w:numPr>
          <w:ilvl w:val="0"/>
          <w:numId w:val="18"/>
        </w:numPr>
      </w:pPr>
      <w:r>
        <w:t xml:space="preserve">Dle velikosti systému. Velikostí systému je míněno </w:t>
      </w:r>
      <w:r w:rsidR="00CB18DA">
        <w:t>jasné využití dané aplikace (množství doplňků nadstaveb, obráběcích cyklů atd.)</w:t>
      </w:r>
    </w:p>
    <w:p w:rsidR="00CB18DA" w:rsidRDefault="00CB18DA" w:rsidP="00EC2921">
      <w:pPr>
        <w:pStyle w:val="Odstavecseseznamem"/>
        <w:numPr>
          <w:ilvl w:val="0"/>
          <w:numId w:val="18"/>
        </w:numPr>
      </w:pPr>
      <w:r>
        <w:t>Dle ceny</w:t>
      </w:r>
    </w:p>
    <w:p w:rsidR="00CB18DA" w:rsidRDefault="00CB18DA" w:rsidP="00EC2921">
      <w:pPr>
        <w:pStyle w:val="Odstavecseseznamem"/>
        <w:numPr>
          <w:ilvl w:val="0"/>
          <w:numId w:val="18"/>
        </w:numPr>
      </w:pPr>
      <w:r>
        <w:t>Dle využití</w:t>
      </w:r>
    </w:p>
    <w:p w:rsidR="00CB18DA" w:rsidRDefault="00CB18DA" w:rsidP="00EC2921">
      <w:pPr>
        <w:pStyle w:val="Odstavecseseznamem"/>
        <w:numPr>
          <w:ilvl w:val="0"/>
          <w:numId w:val="18"/>
        </w:numPr>
      </w:pPr>
      <w:r>
        <w:t>Dle rozšíření, také počtu licencí</w:t>
      </w:r>
    </w:p>
    <w:p w:rsidR="00CB18DA" w:rsidRDefault="00CB18DA" w:rsidP="00EC2921">
      <w:pPr>
        <w:pStyle w:val="Odstavecseseznamem"/>
        <w:numPr>
          <w:ilvl w:val="0"/>
          <w:numId w:val="18"/>
        </w:numPr>
      </w:pPr>
      <w:r>
        <w:t>Dle propojení s ostatními CA systémy</w:t>
      </w:r>
    </w:p>
    <w:p w:rsidR="00CB18DA" w:rsidRDefault="00CB18DA" w:rsidP="00EC2921">
      <w:pPr>
        <w:pStyle w:val="Odstavecseseznamem"/>
        <w:numPr>
          <w:ilvl w:val="0"/>
          <w:numId w:val="18"/>
        </w:numPr>
      </w:pPr>
      <w:r>
        <w:t>Dle podpory ze strany výrobce daného software</w:t>
      </w:r>
    </w:p>
    <w:p w:rsidR="00E15895" w:rsidRDefault="00CB18DA" w:rsidP="00E15895">
      <w:r>
        <w:t>CAM systémy se také dají dělit podle úrovně a ceny:</w:t>
      </w:r>
    </w:p>
    <w:p w:rsidR="00CB18DA" w:rsidRDefault="00CB18DA" w:rsidP="00EC2921">
      <w:pPr>
        <w:pStyle w:val="Odstavecseseznamem"/>
        <w:numPr>
          <w:ilvl w:val="0"/>
          <w:numId w:val="19"/>
        </w:numPr>
      </w:pPr>
      <w:r>
        <w:t>Malé CAM systémy</w:t>
      </w:r>
    </w:p>
    <w:p w:rsidR="00CB18DA" w:rsidRDefault="00CB18DA" w:rsidP="00EC2921">
      <w:pPr>
        <w:pStyle w:val="Odstavecseseznamem"/>
        <w:numPr>
          <w:ilvl w:val="0"/>
          <w:numId w:val="19"/>
        </w:numPr>
      </w:pPr>
      <w:r>
        <w:t>Střední CAM systémy</w:t>
      </w:r>
    </w:p>
    <w:p w:rsidR="00CB18DA" w:rsidRDefault="00CB18DA" w:rsidP="00EC2921">
      <w:pPr>
        <w:pStyle w:val="Odstavecseseznamem"/>
        <w:numPr>
          <w:ilvl w:val="0"/>
          <w:numId w:val="19"/>
        </w:numPr>
      </w:pPr>
      <w:r>
        <w:t>Velké CAM systémy</w:t>
      </w:r>
    </w:p>
    <w:p w:rsidR="00CB18DA" w:rsidRDefault="00CB18DA" w:rsidP="00CB18DA">
      <w:r>
        <w:t>Takovéto rozdělní je však v posledních letech méně využíváno, jelikož většina CAM sy</w:t>
      </w:r>
      <w:r>
        <w:t>s</w:t>
      </w:r>
      <w:r>
        <w:t>témů se dostává na stejnou úroveň využitelnosti.</w:t>
      </w:r>
    </w:p>
    <w:p w:rsidR="00CB18DA" w:rsidRDefault="00CB18DA" w:rsidP="00CB18DA">
      <w:r>
        <w:t>O poznání důležitější rozdělení j</w:t>
      </w:r>
      <w:r w:rsidR="00A653E8">
        <w:t>e podle provázanosti CA systémů, lze tak CAM systém rozdělit podle:</w:t>
      </w:r>
    </w:p>
    <w:p w:rsidR="00A653E8" w:rsidRDefault="00A653E8" w:rsidP="00EC2921">
      <w:pPr>
        <w:pStyle w:val="Odstavecseseznamem"/>
        <w:numPr>
          <w:ilvl w:val="0"/>
          <w:numId w:val="20"/>
        </w:numPr>
      </w:pPr>
      <w:r>
        <w:t>CAM systémy integrované v rámci komplexních CAD/CAM/CAE systémů</w:t>
      </w:r>
    </w:p>
    <w:p w:rsidR="00A653E8" w:rsidRDefault="00A653E8" w:rsidP="00EC2921">
      <w:pPr>
        <w:pStyle w:val="Odstavecseseznamem"/>
        <w:numPr>
          <w:ilvl w:val="0"/>
          <w:numId w:val="20"/>
        </w:numPr>
      </w:pPr>
      <w:r>
        <w:t>Speciální CAM systémy neboli CAD/CAM systémy.</w:t>
      </w:r>
    </w:p>
    <w:p w:rsidR="00073623" w:rsidRDefault="00073623" w:rsidP="00073623">
      <w:pPr>
        <w:pStyle w:val="Odstavecseseznamem"/>
        <w:jc w:val="right"/>
      </w:pPr>
      <w:r>
        <w:t>[2]</w:t>
      </w:r>
    </w:p>
    <w:p w:rsidR="004B4753" w:rsidRDefault="004B4753" w:rsidP="00B828E2">
      <w:pPr>
        <w:pStyle w:val="Odstavecseseznamem"/>
      </w:pPr>
    </w:p>
    <w:p w:rsidR="00A653E8" w:rsidRDefault="00A653E8" w:rsidP="00A653E8">
      <w:pPr>
        <w:pStyle w:val="Nadpis2"/>
      </w:pPr>
      <w:bookmarkStart w:id="46" w:name="_Toc482689542"/>
      <w:r>
        <w:t>Výukové verze CAD/CAM systémů</w:t>
      </w:r>
      <w:bookmarkEnd w:id="46"/>
    </w:p>
    <w:p w:rsidR="00A653E8" w:rsidRDefault="000B5C51" w:rsidP="00A653E8">
      <w:r>
        <w:t xml:space="preserve">Na trhu se objevují i CAM systémy, které </w:t>
      </w:r>
      <w:r w:rsidR="001C5140">
        <w:t>lze</w:t>
      </w:r>
      <w:r>
        <w:t xml:space="preserve"> pořídit jako tzv. studijní či školní verze, jež jsou určeny čistě k</w:t>
      </w:r>
      <w:r w:rsidR="001C5140">
        <w:t>e</w:t>
      </w:r>
      <w:r>
        <w:t> studijním a výukovým účelům a nelze v nich využívat některé ob</w:t>
      </w:r>
      <w:r w:rsidR="004A43FF">
        <w:t>sah</w:t>
      </w:r>
      <w:r w:rsidR="004A43FF">
        <w:t>o</w:t>
      </w:r>
      <w:r w:rsidR="004A43FF">
        <w:t>vé moduly. Tyto softwary slouží k obecnému seznámení s principy konstruování, a</w:t>
      </w:r>
      <w:r w:rsidR="001C5140">
        <w:t xml:space="preserve"> post</w:t>
      </w:r>
      <w:r w:rsidR="001C5140">
        <w:t>u</w:t>
      </w:r>
      <w:r w:rsidR="001C5140">
        <w:t>py</w:t>
      </w:r>
      <w:r w:rsidR="004A43FF">
        <w:t xml:space="preserve"> při tvorbě NC programu bez možnosti aplikace na danou obráběcí operaci, dalšími omezeními často bývají označená výkresová dokumentace razítkem softwarového produ</w:t>
      </w:r>
      <w:r w:rsidR="004A43FF">
        <w:t>k</w:t>
      </w:r>
      <w:r w:rsidR="004A43FF">
        <w:t>tu, či nemožnost ukládání modelů/sestav nebo tvorba NC kódu. Výukové verze CAM sy</w:t>
      </w:r>
      <w:r w:rsidR="004A43FF">
        <w:t>s</w:t>
      </w:r>
      <w:r w:rsidR="004A43FF">
        <w:lastRenderedPageBreak/>
        <w:t xml:space="preserve">témů </w:t>
      </w:r>
      <w:r w:rsidR="001C5140">
        <w:t>bývají bez možnosti 3D simulací</w:t>
      </w:r>
      <w:r w:rsidR="004A43FF">
        <w:t xml:space="preserve"> a víceos</w:t>
      </w:r>
      <w:r w:rsidR="00B50255">
        <w:t>é</w:t>
      </w:r>
      <w:r w:rsidR="001C5140">
        <w:t>ho</w:t>
      </w:r>
      <w:r w:rsidR="004A43FF">
        <w:t xml:space="preserve"> obrábění, které by umožňovalo na tv</w:t>
      </w:r>
      <w:r w:rsidR="004A43FF">
        <w:t>a</w:t>
      </w:r>
      <w:r w:rsidR="004A43FF">
        <w:t xml:space="preserve">rových plochách generaci dráhy nástroje. </w:t>
      </w:r>
    </w:p>
    <w:p w:rsidR="004A43FF" w:rsidRDefault="004A43FF" w:rsidP="00A653E8">
      <w:r>
        <w:t xml:space="preserve">Je </w:t>
      </w:r>
      <w:r w:rsidR="001C5140">
        <w:t>možnost</w:t>
      </w:r>
      <w:r>
        <w:t xml:space="preserve"> zakoupení tzv. studijních licencí, kdy </w:t>
      </w:r>
      <w:r w:rsidR="001C5140">
        <w:t>uživatel obdrží p</w:t>
      </w:r>
      <w:r>
        <w:t xml:space="preserve">lnou verzi programu na jeden rok za zlomkovou cenu oproti </w:t>
      </w:r>
      <w:r w:rsidR="001C5140">
        <w:t xml:space="preserve">cenám nastavených pro </w:t>
      </w:r>
      <w:r>
        <w:t>společnost</w:t>
      </w:r>
      <w:r w:rsidR="001C5140">
        <w:t>i</w:t>
      </w:r>
      <w:r>
        <w:t xml:space="preserve">. </w:t>
      </w:r>
      <w:r w:rsidR="00D3387A">
        <w:t>Nabídka</w:t>
      </w:r>
      <w:r>
        <w:t xml:space="preserve"> takovéto licence je</w:t>
      </w:r>
      <w:r w:rsidR="00D3387A">
        <w:t xml:space="preserve"> podmíněna</w:t>
      </w:r>
      <w:r>
        <w:t xml:space="preserve"> souhlas</w:t>
      </w:r>
      <w:r w:rsidR="00D3387A">
        <w:t>em</w:t>
      </w:r>
      <w:r>
        <w:t xml:space="preserve"> s podmínkami, že program nebude zneužit ke komerčním účelům a </w:t>
      </w:r>
      <w:r w:rsidR="00D3387A">
        <w:t>prokázání statusu studenta.</w:t>
      </w:r>
    </w:p>
    <w:p w:rsidR="00D3387A" w:rsidRDefault="00D3387A" w:rsidP="00A653E8">
      <w:r>
        <w:t>Další možností jsou demo verze CAD/CAM systémů, které jsou dostupné zdarma, jedním z takových je např. Solid Edge. Společnou vlastností takovýchto verzí systému je absence generování NC kódu a dalších podstatných omezení.</w:t>
      </w:r>
    </w:p>
    <w:p w:rsidR="00D3387A" w:rsidRPr="00A653E8" w:rsidRDefault="00D3387A" w:rsidP="00D3387A">
      <w:pPr>
        <w:jc w:val="right"/>
      </w:pPr>
      <w:r>
        <w:t>[</w:t>
      </w:r>
      <w:r w:rsidR="00073623">
        <w:t>2</w:t>
      </w:r>
      <w:r>
        <w:t>]</w:t>
      </w:r>
    </w:p>
    <w:p w:rsidR="00F4351D" w:rsidRDefault="00B30D8A">
      <w:pPr>
        <w:pStyle w:val="Nadpis1"/>
      </w:pPr>
      <w:bookmarkStart w:id="47" w:name="_Toc482689543"/>
      <w:r>
        <w:lastRenderedPageBreak/>
        <w:t>Catia</w:t>
      </w:r>
      <w:bookmarkEnd w:id="47"/>
    </w:p>
    <w:p w:rsidR="00F4351D" w:rsidRDefault="00B30D8A">
      <w:r>
        <w:t>Program CATIA</w:t>
      </w:r>
      <w:r w:rsidR="00B35D6A">
        <w:t xml:space="preserve"> (</w:t>
      </w:r>
      <w:r w:rsidR="00B35D6A" w:rsidRPr="00B50255">
        <w:t xml:space="preserve">zkratka </w:t>
      </w:r>
      <w:r w:rsidR="001C5140">
        <w:t>pro</w:t>
      </w:r>
      <w:r w:rsidR="00B35D6A" w:rsidRPr="00B50255">
        <w:t xml:space="preserve"> Computer Aided Three Dimensional Interactive Application neboli počítačově podporovaná trojrozměrná interaktivní aplikace</w:t>
      </w:r>
      <w:r w:rsidR="00B35D6A">
        <w:t>)</w:t>
      </w:r>
      <w:r>
        <w:t xml:space="preserve">, je vyvinut </w:t>
      </w:r>
      <w:r w:rsidR="00686776">
        <w:t>francou</w:t>
      </w:r>
      <w:r w:rsidR="00686776">
        <w:t>z</w:t>
      </w:r>
      <w:r w:rsidR="00686776">
        <w:t xml:space="preserve">skou </w:t>
      </w:r>
      <w:r>
        <w:t>firmou Dassault Systeme</w:t>
      </w:r>
      <w:r w:rsidR="00F40F57">
        <w:t>s, je jedním z předních softwarových balíčků CAE/CAD/CAM. Jedná se o objemově modelovací nástroj, jehož hlavní úlohou je spoj</w:t>
      </w:r>
      <w:r w:rsidR="00F40F57">
        <w:t>o</w:t>
      </w:r>
      <w:r w:rsidR="00F40F57">
        <w:t>vat 3D parametrické funkce a 2D nástroje, a také zároveň řešit všechny konstrukční a v</w:t>
      </w:r>
      <w:r w:rsidR="00F40F57">
        <w:t>ý</w:t>
      </w:r>
      <w:r w:rsidR="00F40F57">
        <w:t>robní procesy. Program jako takový poskytuje náhled do obsahu návrhů a díky tomu je umožněna spolupráce mezi partnerskými firmami, což je zvýhodňuje proti konkurenci, kde tak</w:t>
      </w:r>
      <w:r w:rsidR="001C5140">
        <w:t>ový</w:t>
      </w:r>
      <w:r w:rsidR="00F40F57">
        <w:t xml:space="preserve"> jednotný systém nemají.</w:t>
      </w:r>
    </w:p>
    <w:p w:rsidR="00F40F57" w:rsidRDefault="00F40F57">
      <w:r>
        <w:t>Kromě prostorových modelů, plechových dílů a sestav lze v pracovní sekci Drafting, b</w:t>
      </w:r>
      <w:r>
        <w:t>a</w:t>
      </w:r>
      <w:r>
        <w:t>líčku CATIA vytvořit také 2D výkresové pohledy, a to pravoúhle pohledy, řezy izometri</w:t>
      </w:r>
      <w:r>
        <w:t>c</w:t>
      </w:r>
      <w:r>
        <w:t>ké, pomocné a detailní pohledy, také je možná generace modelových kót, které je možno následně přenést ve výkresovém prostředí na kóty referenční. Obousměrný asociativní ch</w:t>
      </w:r>
      <w:r>
        <w:t>a</w:t>
      </w:r>
      <w:r>
        <w:t xml:space="preserve">rakter softwaru </w:t>
      </w:r>
      <w:r w:rsidR="00F25279">
        <w:t>garantuje, že změny provedené v modelu se projeví také ve výkresovém prostředí a naopak.</w:t>
      </w:r>
    </w:p>
    <w:p w:rsidR="00F25279" w:rsidRPr="00B30D8A" w:rsidRDefault="00F25279" w:rsidP="00F25279">
      <w:pPr>
        <w:jc w:val="right"/>
        <w:rPr>
          <w:color w:val="F7F7F7"/>
          <w:sz w:val="2"/>
          <w:szCs w:val="2"/>
        </w:rPr>
      </w:pPr>
      <w:r>
        <w:t xml:space="preserve">    [</w:t>
      </w:r>
      <w:r w:rsidR="00073623">
        <w:t>3</w:t>
      </w:r>
      <w:r>
        <w:t>]</w:t>
      </w:r>
    </w:p>
    <w:p w:rsidR="00F4351D" w:rsidRDefault="00D55ABD">
      <w:pPr>
        <w:pStyle w:val="Nadpis2"/>
      </w:pPr>
      <w:bookmarkStart w:id="48" w:name="_Toc482689544"/>
      <w:r>
        <w:t>O programu CATIA</w:t>
      </w:r>
      <w:r w:rsidR="00EF7DB6">
        <w:t xml:space="preserve"> V5</w:t>
      </w:r>
      <w:bookmarkEnd w:id="48"/>
    </w:p>
    <w:p w:rsidR="00EF7DB6" w:rsidRDefault="00EF7DB6" w:rsidP="00EF7DB6">
      <w:r>
        <w:t>Systém CATIA V5 lze uplatnit v průmyslové sekci. Nejvě</w:t>
      </w:r>
      <w:r w:rsidR="00B50255">
        <w:t>tší předností tohoto systému je</w:t>
      </w:r>
      <w:r w:rsidR="007E6087">
        <w:t xml:space="preserve"> funkčnost </w:t>
      </w:r>
      <w:r>
        <w:t>t</w:t>
      </w:r>
      <w:r w:rsidR="00B50255">
        <w:t>zv. ,,hybridního modeláře,,</w:t>
      </w:r>
      <w:r w:rsidR="007E6087">
        <w:t>. V praktické činnosti to znamená kombinování v modelu jak plošných (surface), tak objemových (solid) elementů. Právě taková mult</w:t>
      </w:r>
      <w:r w:rsidR="007E6087">
        <w:t>i</w:t>
      </w:r>
      <w:r w:rsidR="007E6087">
        <w:t>funkčnost při výběru modelovacích technik děl</w:t>
      </w:r>
      <w:r w:rsidR="001C5140">
        <w:t xml:space="preserve">á </w:t>
      </w:r>
      <w:r w:rsidR="007E6087">
        <w:t>ze softwaru CATIA V5 tolik uznávan</w:t>
      </w:r>
      <w:r w:rsidR="00DA5560">
        <w:t>ý a vyhledávaný program, který se využívá od počátečního návrhu po finální produkt.</w:t>
      </w:r>
    </w:p>
    <w:p w:rsidR="00DA5560" w:rsidRPr="00EF7DB6" w:rsidRDefault="00DA5560" w:rsidP="00EF7DB6">
      <w:r>
        <w:t xml:space="preserve">CATIA V5 je nabízena ve třech </w:t>
      </w:r>
      <w:r w:rsidR="005E38A9">
        <w:t>základních platformách: P1,P2,P3. Každý z těchto tří b</w:t>
      </w:r>
      <w:r w:rsidR="005E38A9">
        <w:t>a</w:t>
      </w:r>
      <w:r w:rsidR="005E38A9">
        <w:t>líčk</w:t>
      </w:r>
      <w:r w:rsidR="001C5140">
        <w:t>ů</w:t>
      </w:r>
      <w:r w:rsidR="005E38A9">
        <w:t xml:space="preserve"> je vhodný pro určitou zákaznickou oblast.</w:t>
      </w:r>
    </w:p>
    <w:p w:rsidR="00F4351D" w:rsidRDefault="005E38A9" w:rsidP="005E38A9">
      <w:pPr>
        <w:jc w:val="right"/>
      </w:pPr>
      <w:r>
        <w:t>[</w:t>
      </w:r>
      <w:r w:rsidR="00073623">
        <w:t>4</w:t>
      </w:r>
      <w:r>
        <w:t>]</w:t>
      </w:r>
    </w:p>
    <w:p w:rsidR="00F4351D" w:rsidRDefault="005E38A9" w:rsidP="000E157B">
      <w:pPr>
        <w:pStyle w:val="Nadpis3"/>
      </w:pPr>
      <w:bookmarkStart w:id="49" w:name="_Toc482689545"/>
      <w:r>
        <w:t>CATIA</w:t>
      </w:r>
      <w:r w:rsidR="005F4433">
        <w:t xml:space="preserve"> V5</w:t>
      </w:r>
      <w:r>
        <w:t xml:space="preserve"> P1 (Platforma 1)</w:t>
      </w:r>
      <w:bookmarkEnd w:id="49"/>
    </w:p>
    <w:p w:rsidR="005E38A9" w:rsidRDefault="005E38A9" w:rsidP="005E38A9">
      <w:r>
        <w:t xml:space="preserve">Tento balíček je určen pro malé až středně velké procesně zaměřené společnosti, které chtějí budovat rozsáhlé </w:t>
      </w:r>
      <w:r w:rsidR="005F4433">
        <w:t xml:space="preserve">digitalizované definice výrobku, což znamená </w:t>
      </w:r>
      <w:r w:rsidR="005F4433" w:rsidRPr="005F4433">
        <w:t>od interaktivního 2D kreslení až po plně digitalizované procesy vývoje produktu.</w:t>
      </w:r>
    </w:p>
    <w:p w:rsidR="005F4433" w:rsidRPr="005E38A9" w:rsidRDefault="007F47F3" w:rsidP="00C63C7B">
      <w:pPr>
        <w:jc w:val="right"/>
      </w:pPr>
      <w:r>
        <w:t>[</w:t>
      </w:r>
      <w:r w:rsidR="00073623">
        <w:t>4</w:t>
      </w:r>
      <w:r>
        <w:t>]</w:t>
      </w:r>
      <w:r w:rsidR="0012423E">
        <w:t>, [</w:t>
      </w:r>
      <w:r w:rsidR="00073623">
        <w:t>5</w:t>
      </w:r>
      <w:r w:rsidR="00F34649">
        <w:t>]</w:t>
      </w:r>
    </w:p>
    <w:p w:rsidR="005F4433" w:rsidRDefault="005F4433" w:rsidP="000E157B">
      <w:pPr>
        <w:pStyle w:val="Nadpis3"/>
      </w:pPr>
      <w:bookmarkStart w:id="50" w:name="_Toc482689546"/>
      <w:bookmarkEnd w:id="30"/>
      <w:bookmarkEnd w:id="31"/>
      <w:bookmarkEnd w:id="32"/>
      <w:bookmarkEnd w:id="33"/>
      <w:r>
        <w:lastRenderedPageBreak/>
        <w:t>CATIA V5 P2 (Platforma 2)</w:t>
      </w:r>
      <w:bookmarkEnd w:id="50"/>
    </w:p>
    <w:p w:rsidR="005F4433" w:rsidRDefault="005F4433" w:rsidP="005F4433">
      <w:r>
        <w:t xml:space="preserve">Platforma obsahující </w:t>
      </w:r>
      <w:r w:rsidR="000E157B">
        <w:t xml:space="preserve">specifické prostředí, které </w:t>
      </w:r>
      <w:r>
        <w:t>umožňuje vykreslení digitálního podniku</w:t>
      </w:r>
      <w:r w:rsidR="000E157B">
        <w:t>, který se skládá z modelování výrobků, procesů a výsledků určité společnosti. Tato verze pracuje s celým výrobním průběhem daného modelu od jeho počátku až po konečné zpr</w:t>
      </w:r>
      <w:r w:rsidR="000E157B">
        <w:t>a</w:t>
      </w:r>
      <w:r w:rsidR="000E157B">
        <w:t>cování. Platforma je vhodná pro pokročilé inženýrské společnosti.</w:t>
      </w:r>
    </w:p>
    <w:p w:rsidR="007F47F3" w:rsidRDefault="007F47F3" w:rsidP="007F47F3">
      <w:pPr>
        <w:jc w:val="right"/>
      </w:pPr>
      <w:r>
        <w:t>[</w:t>
      </w:r>
      <w:r w:rsidR="00073623">
        <w:t>4</w:t>
      </w:r>
      <w:r>
        <w:t>]</w:t>
      </w:r>
      <w:r w:rsidR="00985541">
        <w:t xml:space="preserve">, </w:t>
      </w:r>
      <w:r w:rsidR="00F34649">
        <w:t>[</w:t>
      </w:r>
      <w:r w:rsidR="00073623">
        <w:t>5</w:t>
      </w:r>
      <w:r w:rsidR="00F34649">
        <w:t>]</w:t>
      </w:r>
    </w:p>
    <w:p w:rsidR="007F47F3" w:rsidRDefault="007F47F3" w:rsidP="005F4433"/>
    <w:p w:rsidR="000E157B" w:rsidRDefault="000E157B" w:rsidP="000E157B">
      <w:pPr>
        <w:pStyle w:val="Nadpis3"/>
      </w:pPr>
      <w:bookmarkStart w:id="51" w:name="_Toc482689547"/>
      <w:r>
        <w:t>CATIA V5 P3 (Platforma 3)</w:t>
      </w:r>
      <w:bookmarkEnd w:id="51"/>
    </w:p>
    <w:p w:rsidR="000E157B" w:rsidRDefault="007F47F3" w:rsidP="005F4433">
      <w:r>
        <w:t>Systém</w:t>
      </w:r>
      <w:r w:rsidR="00315581">
        <w:t>ová platforma</w:t>
      </w:r>
      <w:r>
        <w:t xml:space="preserve"> P3 je poslední a nejobsáhlejší platformou, která je určena zejména pro špičkové konstruktérské aplikace, využívají j</w:t>
      </w:r>
      <w:r w:rsidR="001C5140">
        <w:t xml:space="preserve">í </w:t>
      </w:r>
      <w:r>
        <w:t>zejména společnosti automobilového, leteckého a kosmického průmyslu, kde je naprosto standar</w:t>
      </w:r>
      <w:r w:rsidR="00B35D6A">
        <w:t>d</w:t>
      </w:r>
      <w:r>
        <w:t>ním požada</w:t>
      </w:r>
      <w:r w:rsidR="00A51861">
        <w:t>vkem vysokých povrchových úprav.</w:t>
      </w:r>
    </w:p>
    <w:p w:rsidR="004C33C0" w:rsidRDefault="007F47F3" w:rsidP="00AB7786">
      <w:pPr>
        <w:jc w:val="right"/>
      </w:pPr>
      <w:r>
        <w:t>[</w:t>
      </w:r>
      <w:r w:rsidR="00073623">
        <w:t>4</w:t>
      </w:r>
      <w:r>
        <w:t>]</w:t>
      </w:r>
      <w:r w:rsidR="00985541">
        <w:t xml:space="preserve">, </w:t>
      </w:r>
      <w:r w:rsidR="00F34649">
        <w:t>[</w:t>
      </w:r>
      <w:r w:rsidR="00073623">
        <w:t>5</w:t>
      </w:r>
      <w:r w:rsidR="00F34649">
        <w:t>]</w:t>
      </w:r>
    </w:p>
    <w:p w:rsidR="004C33C0" w:rsidRDefault="004C33C0" w:rsidP="004C33C0">
      <w:pPr>
        <w:pStyle w:val="Nadpis2"/>
      </w:pPr>
      <w:bookmarkStart w:id="52" w:name="_Toc482689548"/>
      <w:r>
        <w:t>Pracovní prostředí</w:t>
      </w:r>
      <w:r w:rsidR="00857C86">
        <w:t xml:space="preserve"> (workbench)</w:t>
      </w:r>
      <w:r>
        <w:t xml:space="preserve"> CATIA V5</w:t>
      </w:r>
      <w:bookmarkEnd w:id="52"/>
    </w:p>
    <w:p w:rsidR="004057FF" w:rsidRPr="00B50255" w:rsidRDefault="004C33C0" w:rsidP="004057FF">
      <w:r>
        <w:t>CATIA V5 řeší základní konstrukční úlohy za pomoci široké škály pracovních prostředí (neboli workbench). Workbench je definován jako určité prostředí,</w:t>
      </w:r>
      <w:r w:rsidR="004057FF">
        <w:t xml:space="preserve"> je</w:t>
      </w:r>
      <w:r>
        <w:t xml:space="preserve">ž je tvořeno ze sady nástrojů, které uživatelům umožňují </w:t>
      </w:r>
      <w:r w:rsidR="00857C86">
        <w:t xml:space="preserve">provádět specifické kroky v řešení konstrukčních úloh. Základními pracovními sekcemi v programu CATIA V5 jsou </w:t>
      </w:r>
      <w:r w:rsidR="00857C86" w:rsidRPr="00B50255">
        <w:t>Part Design, Wireframe and Surfrace Design, Assembly Design, Drafting, Generative Scheetmetal Design a DMU Kinematics.</w:t>
      </w:r>
    </w:p>
    <w:p w:rsidR="00B559BD" w:rsidRDefault="00B559BD" w:rsidP="004057FF">
      <w:pPr>
        <w:jc w:val="right"/>
      </w:pPr>
      <w:r>
        <w:t>[</w:t>
      </w:r>
      <w:r w:rsidR="00073623">
        <w:t>4</w:t>
      </w:r>
      <w:r>
        <w:t>]</w:t>
      </w:r>
    </w:p>
    <w:p w:rsidR="00622B20" w:rsidRDefault="007F001A" w:rsidP="00622B20">
      <w:pPr>
        <w:jc w:val="center"/>
      </w:pPr>
      <w:r>
        <w:rPr>
          <w:noProof/>
        </w:rPr>
        <w:lastRenderedPageBreak/>
        <w:drawing>
          <wp:inline distT="0" distB="0" distL="0" distR="0">
            <wp:extent cx="5221690" cy="4537784"/>
            <wp:effectExtent l="19050" t="0" r="0" b="0"/>
            <wp:docPr id="9" name="Obrázek 8" descr="CATIA Prostre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IA Prostredi.png"/>
                    <pic:cNvPicPr/>
                  </pic:nvPicPr>
                  <pic:blipFill>
                    <a:blip r:embed="rId16" cstate="print"/>
                    <a:stretch>
                      <a:fillRect/>
                    </a:stretch>
                  </pic:blipFill>
                  <pic:spPr>
                    <a:xfrm>
                      <a:off x="0" y="0"/>
                      <a:ext cx="5226583" cy="4542036"/>
                    </a:xfrm>
                    <a:prstGeom prst="rect">
                      <a:avLst/>
                    </a:prstGeom>
                  </pic:spPr>
                </pic:pic>
              </a:graphicData>
            </a:graphic>
          </wp:inline>
        </w:drawing>
      </w:r>
    </w:p>
    <w:p w:rsidR="007F001A" w:rsidRPr="007F001A" w:rsidRDefault="007F001A" w:rsidP="007F001A">
      <w:pPr>
        <w:pStyle w:val="Titulek"/>
        <w:rPr>
          <w:i/>
        </w:rPr>
      </w:pPr>
      <w:bookmarkStart w:id="53" w:name="_Toc482691403"/>
      <w:r w:rsidRPr="007F001A">
        <w:rPr>
          <w:i/>
        </w:rPr>
        <w:t xml:space="preserve">Obr. </w:t>
      </w:r>
      <w:r w:rsidR="003F330C" w:rsidRPr="007F001A">
        <w:rPr>
          <w:i/>
        </w:rPr>
        <w:fldChar w:fldCharType="begin"/>
      </w:r>
      <w:r w:rsidRPr="007F001A">
        <w:rPr>
          <w:i/>
        </w:rPr>
        <w:instrText xml:space="preserve"> SEQ Obr. \* ARABIC </w:instrText>
      </w:r>
      <w:r w:rsidR="003F330C" w:rsidRPr="007F001A">
        <w:rPr>
          <w:i/>
        </w:rPr>
        <w:fldChar w:fldCharType="separate"/>
      </w:r>
      <w:r w:rsidR="000141E3">
        <w:rPr>
          <w:i/>
          <w:noProof/>
        </w:rPr>
        <w:t>3</w:t>
      </w:r>
      <w:r w:rsidR="003F330C" w:rsidRPr="007F001A">
        <w:rPr>
          <w:i/>
        </w:rPr>
        <w:fldChar w:fldCharType="end"/>
      </w:r>
      <w:r w:rsidRPr="007F001A">
        <w:rPr>
          <w:i/>
        </w:rPr>
        <w:t xml:space="preserve"> Strom pracovních prostředí</w:t>
      </w:r>
      <w:r w:rsidR="003E20C1">
        <w:rPr>
          <w:i/>
        </w:rPr>
        <w:t xml:space="preserve"> CATIA</w:t>
      </w:r>
      <w:bookmarkEnd w:id="53"/>
    </w:p>
    <w:p w:rsidR="00857C86" w:rsidRDefault="00857C86" w:rsidP="00857C86">
      <w:pPr>
        <w:pStyle w:val="Nadpis3"/>
      </w:pPr>
      <w:bookmarkStart w:id="54" w:name="_Toc482689549"/>
      <w:r>
        <w:t>Pracovní prostředí Part Design</w:t>
      </w:r>
      <w:bookmarkEnd w:id="54"/>
    </w:p>
    <w:p w:rsidR="00857C86" w:rsidRDefault="00857C86" w:rsidP="00857C86">
      <w:r>
        <w:t>Workbench Part Design je parametricky definováno a jedná se o prostředí s funkcemi, v němž je možno definovat</w:t>
      </w:r>
      <w:r w:rsidR="00781F59">
        <w:t xml:space="preserve"> a tvořit3D modely. Jedním z hlavních požadavků k vytváření modelů těles v tomto prostředí je náčrt. Náčrt použijeme k vytvoření obrysu následného objemového modelu, t</w:t>
      </w:r>
      <w:r w:rsidR="001C5140">
        <w:t>ento</w:t>
      </w:r>
      <w:r w:rsidR="00781F59">
        <w:t xml:space="preserve"> obrys vytváříme v prostředí Sketcher, které je nejčastěji využito v rámci </w:t>
      </w:r>
      <w:r w:rsidR="00AF210A">
        <w:t>modulu Pa</w:t>
      </w:r>
      <w:r w:rsidR="00A51861">
        <w:t>rt Design. Za pomoci nástrojů (</w:t>
      </w:r>
      <w:r w:rsidR="00AF210A">
        <w:t>geometrické tvary, čáry, osy</w:t>
      </w:r>
      <w:r w:rsidR="00A51861">
        <w:t>, atd.</w:t>
      </w:r>
      <w:r w:rsidR="00AF210A">
        <w:t>) m</w:t>
      </w:r>
      <w:r w:rsidR="00AF210A">
        <w:t>ů</w:t>
      </w:r>
      <w:r w:rsidR="00AF210A">
        <w:t>že</w:t>
      </w:r>
      <w:r w:rsidR="001C5140">
        <w:t>me</w:t>
      </w:r>
      <w:r w:rsidR="00AF210A">
        <w:t xml:space="preserve"> nakreslit náčrt. Při vykreslování se automaticky uplatňují některé vazby, což nám velmi zjednodušuje práci. Dále se doporučuje aplikovat veškeré nutné vazby a rozměry a to z důvodu následných změn, protože pokud by nebyl model dostatečně okótován a z</w:t>
      </w:r>
      <w:r w:rsidR="00AF210A">
        <w:t>a</w:t>
      </w:r>
      <w:r w:rsidR="00AF210A">
        <w:t>vazben</w:t>
      </w:r>
      <w:r w:rsidR="001C5140">
        <w:t>,</w:t>
      </w:r>
      <w:r w:rsidR="00AF210A">
        <w:t xml:space="preserve"> riskuje</w:t>
      </w:r>
      <w:r w:rsidR="00416074">
        <w:t>me</w:t>
      </w:r>
      <w:r w:rsidR="00AF210A">
        <w:t xml:space="preserve">, že celý dílec bude nutno </w:t>
      </w:r>
      <w:r w:rsidR="00416074">
        <w:t>kompletně</w:t>
      </w:r>
      <w:r w:rsidR="00AF210A">
        <w:t xml:space="preserve"> vytvořit znovu nebo komplikovaně předělávat. Po vytvoření náčrtu se ukončí pracovní prostř</w:t>
      </w:r>
      <w:r w:rsidR="00B559BD">
        <w:t>e</w:t>
      </w:r>
      <w:r w:rsidR="00AF210A">
        <w:t>dí Sketcher a přeneste</w:t>
      </w:r>
      <w:r w:rsidR="00416074">
        <w:t>me</w:t>
      </w:r>
      <w:r w:rsidR="00AF210A">
        <w:t xml:space="preserve"> se zpět do modulu Part Design, kde se vygenerovaný náčrt převede na objemové těleso. Toto pr</w:t>
      </w:r>
      <w:r w:rsidR="00AF210A">
        <w:t>o</w:t>
      </w:r>
      <w:r w:rsidR="00AF210A">
        <w:t>středí také obsahuje další nástroje a funkce k úpravě objemových těles</w:t>
      </w:r>
      <w:r w:rsidR="00416074">
        <w:t>,</w:t>
      </w:r>
      <w:r w:rsidR="00AF210A">
        <w:t xml:space="preserve"> a to například zk</w:t>
      </w:r>
      <w:r w:rsidR="00AF210A">
        <w:t>o</w:t>
      </w:r>
      <w:r w:rsidR="00AF210A">
        <w:t>sení, zaoblení, zrcadlení, kruhová pole a mnohé další. Tyto prvky se označují jako takzv</w:t>
      </w:r>
      <w:r w:rsidR="00AF210A">
        <w:t>a</w:t>
      </w:r>
      <w:r w:rsidR="00AF210A">
        <w:lastRenderedPageBreak/>
        <w:t>né d</w:t>
      </w:r>
      <w:r w:rsidR="00B559BD">
        <w:t>ress-up prvky (založené na objemu</w:t>
      </w:r>
      <w:r w:rsidR="00AF210A">
        <w:t xml:space="preserve">). Je zde také možné </w:t>
      </w:r>
      <w:r w:rsidR="00B559BD">
        <w:t>přiřadit modelu druh materi</w:t>
      </w:r>
      <w:r w:rsidR="00B559BD">
        <w:t>á</w:t>
      </w:r>
      <w:r w:rsidR="00B559BD">
        <w:t xml:space="preserve">lu, což je ve vývojové sekci jedna z nejpodstatnějších konstrukčních informací. </w:t>
      </w:r>
    </w:p>
    <w:p w:rsidR="00B559BD" w:rsidRDefault="00B559BD" w:rsidP="00B559BD">
      <w:pPr>
        <w:jc w:val="right"/>
      </w:pPr>
      <w:r>
        <w:t>[</w:t>
      </w:r>
      <w:r w:rsidR="00073623">
        <w:t>4</w:t>
      </w:r>
      <w:r>
        <w:t>]</w:t>
      </w:r>
    </w:p>
    <w:p w:rsidR="00390CFD" w:rsidRDefault="009546F0" w:rsidP="00B559BD">
      <w:pPr>
        <w:jc w:val="right"/>
      </w:pPr>
      <w:r>
        <w:rPr>
          <w:noProof/>
        </w:rPr>
        <w:drawing>
          <wp:inline distT="0" distB="0" distL="0" distR="0">
            <wp:extent cx="5580380" cy="3011966"/>
            <wp:effectExtent l="19050" t="0" r="1270" b="0"/>
            <wp:docPr id="56"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 cstate="print"/>
                    <a:srcRect/>
                    <a:stretch>
                      <a:fillRect/>
                    </a:stretch>
                  </pic:blipFill>
                  <pic:spPr bwMode="auto">
                    <a:xfrm>
                      <a:off x="0" y="0"/>
                      <a:ext cx="5580380" cy="3011966"/>
                    </a:xfrm>
                    <a:prstGeom prst="rect">
                      <a:avLst/>
                    </a:prstGeom>
                    <a:noFill/>
                    <a:ln w="9525">
                      <a:noFill/>
                      <a:miter lim="800000"/>
                      <a:headEnd/>
                      <a:tailEnd/>
                    </a:ln>
                  </pic:spPr>
                </pic:pic>
              </a:graphicData>
            </a:graphic>
          </wp:inline>
        </w:drawing>
      </w:r>
    </w:p>
    <w:p w:rsidR="00390CFD" w:rsidRPr="003E20C1" w:rsidRDefault="00390CFD" w:rsidP="00390CFD">
      <w:pPr>
        <w:pStyle w:val="Titulek"/>
        <w:rPr>
          <w:i/>
        </w:rPr>
      </w:pPr>
      <w:bookmarkStart w:id="55" w:name="_Toc482691404"/>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4</w:t>
      </w:r>
      <w:r w:rsidR="003F330C" w:rsidRPr="003E20C1">
        <w:rPr>
          <w:i/>
        </w:rPr>
        <w:fldChar w:fldCharType="end"/>
      </w:r>
      <w:r w:rsidR="003E20C1" w:rsidRPr="003E20C1">
        <w:rPr>
          <w:i/>
        </w:rPr>
        <w:t xml:space="preserve"> Pracovní prostředí Part s modelovaným tělesem</w:t>
      </w:r>
      <w:bookmarkEnd w:id="55"/>
    </w:p>
    <w:p w:rsidR="00390CFD" w:rsidRDefault="00390CFD" w:rsidP="00B559BD">
      <w:pPr>
        <w:jc w:val="right"/>
      </w:pPr>
    </w:p>
    <w:p w:rsidR="00B559BD" w:rsidRDefault="00B559BD" w:rsidP="00B559BD">
      <w:pPr>
        <w:pStyle w:val="Nadpis3"/>
      </w:pPr>
      <w:bookmarkStart w:id="56" w:name="_Toc482689550"/>
      <w:r>
        <w:t>Pracovní prostředí Wireframe a Surface</w:t>
      </w:r>
      <w:bookmarkEnd w:id="56"/>
    </w:p>
    <w:p w:rsidR="0088179A" w:rsidRDefault="00B559BD" w:rsidP="00B559BD">
      <w:r>
        <w:t>Workbench Wireframe and Surface Design má také parametricky funkčně orientované prostředí a využívá se pro tvorbu drátových</w:t>
      </w:r>
      <w:r w:rsidR="00416074">
        <w:t>,</w:t>
      </w:r>
      <w:r>
        <w:t xml:space="preserve"> nebo také plošných modelů. Nástroje v tomto modulu má hodně podobné jako v prostředí Pard Designe, s rozdílem, že zde se využívají k vytvoření základních a pokročilých povrchů.</w:t>
      </w:r>
    </w:p>
    <w:p w:rsidR="00AB7786" w:rsidRDefault="00AB7786" w:rsidP="00AB7786">
      <w:pPr>
        <w:jc w:val="right"/>
      </w:pPr>
      <w:r>
        <w:t>[</w:t>
      </w:r>
      <w:r w:rsidR="00073623">
        <w:t>4</w:t>
      </w:r>
      <w:r>
        <w:t>]</w:t>
      </w:r>
    </w:p>
    <w:p w:rsidR="00B559BD" w:rsidRDefault="00B559BD" w:rsidP="00B559BD">
      <w:pPr>
        <w:pStyle w:val="Nadpis3"/>
      </w:pPr>
      <w:bookmarkStart w:id="57" w:name="_Toc482689551"/>
      <w:r>
        <w:t>Pracovní prostředí Assembly Design</w:t>
      </w:r>
      <w:bookmarkEnd w:id="57"/>
    </w:p>
    <w:p w:rsidR="00B559BD" w:rsidRDefault="00B559BD" w:rsidP="00B559BD">
      <w:r>
        <w:t>Workbench Assembly Design je určen k sestavení jednotlivých součástí</w:t>
      </w:r>
      <w:r w:rsidR="001D4437">
        <w:t xml:space="preserve"> do jednotného celku za pomoci vazeb, které jsou zde k dispozici. Definujeme dva typy přístupu k návrhu sestavy. </w:t>
      </w:r>
    </w:p>
    <w:p w:rsidR="001D4437" w:rsidRDefault="001D4437" w:rsidP="008B558D">
      <w:pPr>
        <w:pStyle w:val="Odstavecseseznamem"/>
        <w:numPr>
          <w:ilvl w:val="0"/>
          <w:numId w:val="5"/>
        </w:numPr>
      </w:pPr>
      <w:r>
        <w:t xml:space="preserve">Zdola nahoru </w:t>
      </w:r>
    </w:p>
    <w:p w:rsidR="001D4437" w:rsidRDefault="001D4437" w:rsidP="008B558D">
      <w:pPr>
        <w:pStyle w:val="Odstavecseseznamem"/>
        <w:numPr>
          <w:ilvl w:val="0"/>
          <w:numId w:val="5"/>
        </w:numPr>
      </w:pPr>
      <w:r>
        <w:t>Shora dolů</w:t>
      </w:r>
    </w:p>
    <w:p w:rsidR="001D4437" w:rsidRDefault="001D4437" w:rsidP="001D4437">
      <w:r>
        <w:lastRenderedPageBreak/>
        <w:t>V obecné terminologii to znamená, že v případě použití postupu zdola nahoru jsou součásti vytvořeny předem a následně se sestavují, což zachová konstrukční záměr. V přístupu k návrhu cestou shora dolů se jednotlivé součásti vytváří v rámci sestavy v prostředí A</w:t>
      </w:r>
      <w:r>
        <w:t>s</w:t>
      </w:r>
      <w:r>
        <w:t>sembly Design. Může se také vložit již existující celek neboli sestava do aktuální sestavy, tento krok se využívá zejména u náročnějších celků</w:t>
      </w:r>
      <w:r w:rsidR="00416074">
        <w:t>,</w:t>
      </w:r>
      <w:r>
        <w:t xml:space="preserve"> jako jsou převodovkové skříně či k</w:t>
      </w:r>
      <w:r>
        <w:t>a</w:t>
      </w:r>
      <w:r>
        <w:t xml:space="preserve">rosérie automobilů. </w:t>
      </w:r>
      <w:r w:rsidR="00EB0349">
        <w:t>Nástrojový panel Space Analysis nabízí nástroj k analýze Clash, jenž napomáhá při hledání a odhalování kontaktů, vůlí či kolizí mezi komponenty</w:t>
      </w:r>
      <w:r w:rsidR="00416074">
        <w:t>,</w:t>
      </w:r>
      <w:r w:rsidR="00EB0349">
        <w:t xml:space="preserve"> případně sestavami a podsestavami. </w:t>
      </w:r>
    </w:p>
    <w:p w:rsidR="00985541" w:rsidRDefault="00985541" w:rsidP="00985541">
      <w:pPr>
        <w:jc w:val="right"/>
      </w:pPr>
      <w:r>
        <w:t>[</w:t>
      </w:r>
      <w:r w:rsidR="00073623">
        <w:t>4</w:t>
      </w:r>
      <w:r>
        <w:t>]</w:t>
      </w:r>
    </w:p>
    <w:p w:rsidR="00B50255" w:rsidRDefault="00B50255" w:rsidP="00985541">
      <w:pPr>
        <w:jc w:val="right"/>
      </w:pPr>
    </w:p>
    <w:p w:rsidR="00EB0349" w:rsidRDefault="00EB0349" w:rsidP="00EB0349">
      <w:pPr>
        <w:pStyle w:val="Nadpis3"/>
      </w:pPr>
      <w:bookmarkStart w:id="58" w:name="_Toc482689552"/>
      <w:r>
        <w:t>Pracovní prostředí Drafting</w:t>
      </w:r>
      <w:bookmarkEnd w:id="58"/>
    </w:p>
    <w:p w:rsidR="00B50255" w:rsidRDefault="00EB0349" w:rsidP="00EB0349">
      <w:r>
        <w:t>Workbench Drafring je zaměřeno na výkresovou dokumentaci modelů nebo celých sestav v podobě výkresových pohledů a jejich řezů nebo detailů. Jsou definovány dva typy výkr</w:t>
      </w:r>
      <w:r>
        <w:t>e</w:t>
      </w:r>
      <w:r>
        <w:t xml:space="preserve">sových technik. </w:t>
      </w:r>
    </w:p>
    <w:p w:rsidR="00EB0349" w:rsidRDefault="00EB0349" w:rsidP="008B558D">
      <w:pPr>
        <w:pStyle w:val="Odstavecseseznamem"/>
        <w:numPr>
          <w:ilvl w:val="0"/>
          <w:numId w:val="6"/>
        </w:numPr>
      </w:pPr>
      <w:r>
        <w:t>Generativní výroba výkresů</w:t>
      </w:r>
    </w:p>
    <w:p w:rsidR="00EB0349" w:rsidRDefault="00EB0349" w:rsidP="008B558D">
      <w:pPr>
        <w:pStyle w:val="Odstavecseseznamem"/>
        <w:numPr>
          <w:ilvl w:val="0"/>
          <w:numId w:val="6"/>
        </w:numPr>
      </w:pPr>
      <w:r>
        <w:t>Interaktivní výroba výkresů</w:t>
      </w:r>
    </w:p>
    <w:p w:rsidR="00EB0349" w:rsidRDefault="00EB0349" w:rsidP="00EB0349">
      <w:pPr>
        <w:jc w:val="left"/>
      </w:pPr>
      <w:r>
        <w:t xml:space="preserve">Generativní výroba výkresů je využívána k automatickému vygenerování výkresových pohledů na díly a sestavy. Právě zde se nejvíce uplatní kvalitní zavazbení a okótování </w:t>
      </w:r>
      <w:r w:rsidR="0088179A">
        <w:t>je</w:t>
      </w:r>
      <w:r w:rsidR="0088179A">
        <w:t>d</w:t>
      </w:r>
      <w:r w:rsidR="0088179A">
        <w:t>notlivých částí z Part Design, protože je možn</w:t>
      </w:r>
      <w:r w:rsidR="00416074">
        <w:t>o aplikovat</w:t>
      </w:r>
      <w:r w:rsidR="0088179A">
        <w:t xml:space="preserve"> automatick</w:t>
      </w:r>
      <w:r w:rsidR="00416074">
        <w:t>ou</w:t>
      </w:r>
      <w:r w:rsidR="0088179A">
        <w:t xml:space="preserve"> generac</w:t>
      </w:r>
      <w:r w:rsidR="00416074">
        <w:t>i</w:t>
      </w:r>
      <w:r w:rsidR="0088179A">
        <w:t xml:space="preserve"> kót, jenž se zobrazí ve výkresovém pohledu. Ve výkresovém prostředí je také možno tvoření kuso</w:t>
      </w:r>
      <w:r w:rsidR="0088179A">
        <w:t>v</w:t>
      </w:r>
      <w:r w:rsidR="0088179A">
        <w:t>níků (BOM) a zapozicování jednotlivých dílů.</w:t>
      </w:r>
    </w:p>
    <w:p w:rsidR="00985541" w:rsidRDefault="00073623" w:rsidP="00985541">
      <w:pPr>
        <w:jc w:val="right"/>
      </w:pPr>
      <w:r>
        <w:t>[4</w:t>
      </w:r>
      <w:r w:rsidR="00985541">
        <w:t>]</w:t>
      </w:r>
    </w:p>
    <w:p w:rsidR="0088179A" w:rsidRDefault="0088179A" w:rsidP="00EB0349">
      <w:pPr>
        <w:jc w:val="left"/>
      </w:pPr>
      <w:r>
        <w:t>Interaktivní výroba výkresů spočívá ve vytvoření pohledů za pomoci běžných geometri</w:t>
      </w:r>
      <w:r>
        <w:t>c</w:t>
      </w:r>
      <w:r>
        <w:t xml:space="preserve">kých útvarů a jejích následného okótování, avšak k této metodě je lepší využít programů typu AutoCAD. </w:t>
      </w:r>
    </w:p>
    <w:p w:rsidR="0088179A" w:rsidRDefault="0088179A" w:rsidP="0088179A">
      <w:pPr>
        <w:jc w:val="left"/>
      </w:pPr>
      <w:r>
        <w:t xml:space="preserve">Je také možné kombinovat Generativní </w:t>
      </w:r>
      <w:r w:rsidR="00416074">
        <w:t>a</w:t>
      </w:r>
      <w:r>
        <w:t xml:space="preserve"> Interaktivní</w:t>
      </w:r>
      <w:r w:rsidR="00416074">
        <w:t xml:space="preserve"> způsob.Tohose využívá v</w:t>
      </w:r>
      <w:r>
        <w:t xml:space="preserve"> případech, kdy se některé části vygenerují nepřehledně nebo nedostatečně.            </w:t>
      </w:r>
      <w:r>
        <w:br/>
      </w:r>
      <w:r w:rsidR="00073623">
        <w:t xml:space="preserve">                              [4</w:t>
      </w:r>
      <w:r>
        <w:t>]</w:t>
      </w:r>
    </w:p>
    <w:p w:rsidR="00390CFD" w:rsidRDefault="00390CFD" w:rsidP="0088179A">
      <w:pPr>
        <w:jc w:val="left"/>
      </w:pPr>
    </w:p>
    <w:p w:rsidR="00390CFD" w:rsidRDefault="00390CFD" w:rsidP="0088179A">
      <w:pPr>
        <w:jc w:val="left"/>
      </w:pPr>
    </w:p>
    <w:p w:rsidR="0088179A" w:rsidRDefault="005F5ADB" w:rsidP="005F5ADB">
      <w:pPr>
        <w:pStyle w:val="Nadpis3"/>
      </w:pPr>
      <w:bookmarkStart w:id="59" w:name="_Toc482689553"/>
      <w:r>
        <w:lastRenderedPageBreak/>
        <w:t>Pracovní prostředí Generative Sheetmetal Designe</w:t>
      </w:r>
      <w:bookmarkEnd w:id="59"/>
    </w:p>
    <w:p w:rsidR="005F5ADB" w:rsidRDefault="005F5ADB" w:rsidP="005F5ADB">
      <w:r>
        <w:t>Workbench Generative Sheetmetal Designe je určen pro návrh plechových modelů. Vše</w:t>
      </w:r>
      <w:r>
        <w:t>o</w:t>
      </w:r>
      <w:r>
        <w:t xml:space="preserve">becně platí, že modely </w:t>
      </w:r>
      <w:r w:rsidR="003D2F80">
        <w:t>těles zhotovených z plechových dílů se vytváří za účelem gener</w:t>
      </w:r>
      <w:r w:rsidR="003D2F80">
        <w:t>o</w:t>
      </w:r>
      <w:r w:rsidR="003D2F80">
        <w:t>vání rozvinutých tvarů, konstruovaných za pomoci lisovacích nástrojů a razidel, procesn</w:t>
      </w:r>
      <w:r w:rsidR="003D2F80">
        <w:t>í</w:t>
      </w:r>
      <w:r w:rsidR="003D2F80">
        <w:t>ho návrhu plánování pro výrobu nástrojů</w:t>
      </w:r>
      <w:r w:rsidR="00416074">
        <w:t>,</w:t>
      </w:r>
      <w:r w:rsidR="003D2F80">
        <w:t xml:space="preserve"> potřebných k výrobě takovýchto dílů.</w:t>
      </w:r>
    </w:p>
    <w:p w:rsidR="00283529" w:rsidRDefault="00073623" w:rsidP="00283529">
      <w:pPr>
        <w:jc w:val="right"/>
      </w:pPr>
      <w:r>
        <w:t>[4</w:t>
      </w:r>
      <w:r w:rsidR="00283529">
        <w:t>]</w:t>
      </w:r>
    </w:p>
    <w:p w:rsidR="003D2F80" w:rsidRDefault="003D2F80" w:rsidP="003D2F80">
      <w:pPr>
        <w:pStyle w:val="Nadpis3"/>
      </w:pPr>
      <w:bookmarkStart w:id="60" w:name="_Toc482689554"/>
      <w:r>
        <w:t>Pracovní prostředí DMU Kinematics</w:t>
      </w:r>
      <w:bookmarkEnd w:id="60"/>
    </w:p>
    <w:p w:rsidR="003D2F80" w:rsidRDefault="003D2F80" w:rsidP="003D2F80">
      <w:r>
        <w:t>WorkbenchDMU Kinematics je využíván zejména k navrhování mechanismů přidáním kinematických vazeb mezi součásti. Také umožňuje simulování a dynamickou analýzu funkčnosti mechanismů.</w:t>
      </w:r>
    </w:p>
    <w:p w:rsidR="00B50255" w:rsidRDefault="00073623" w:rsidP="00B50255">
      <w:pPr>
        <w:jc w:val="right"/>
      </w:pPr>
      <w:r>
        <w:t>[4</w:t>
      </w:r>
      <w:r w:rsidR="00321CB8">
        <w:t>]</w:t>
      </w:r>
    </w:p>
    <w:p w:rsidR="00165AB6" w:rsidRDefault="00165AB6" w:rsidP="00165AB6">
      <w:pPr>
        <w:pStyle w:val="Nadpis3"/>
      </w:pPr>
      <w:bookmarkStart w:id="61" w:name="_Toc482689555"/>
      <w:r>
        <w:t>Ostatní pracovní prostředí</w:t>
      </w:r>
      <w:bookmarkEnd w:id="61"/>
    </w:p>
    <w:p w:rsidR="00165AB6" w:rsidRDefault="00165AB6" w:rsidP="00165AB6">
      <w:r>
        <w:t xml:space="preserve">V 3D software CATIA V5 </w:t>
      </w:r>
      <w:r w:rsidR="00243947">
        <w:t>jsou i mnohé další</w:t>
      </w:r>
      <w:r w:rsidR="00321CB8">
        <w:t xml:space="preserve"> prostředí</w:t>
      </w:r>
      <w:r w:rsidR="00243947">
        <w:t>, které se podle potřeby dají jedno</w:t>
      </w:r>
      <w:r w:rsidR="00243947">
        <w:t>t</w:t>
      </w:r>
      <w:r w:rsidR="00243947">
        <w:t>livě nebo v balíčcích dok</w:t>
      </w:r>
      <w:r w:rsidR="00725506">
        <w:t>o</w:t>
      </w:r>
      <w:r w:rsidR="00243947">
        <w:t>u</w:t>
      </w:r>
      <w:r w:rsidR="00321CB8">
        <w:t>pit</w:t>
      </w:r>
      <w:r w:rsidR="00243947">
        <w:t xml:space="preserve">. </w:t>
      </w:r>
    </w:p>
    <w:p w:rsidR="00243947" w:rsidRDefault="00321CB8" w:rsidP="00165AB6">
      <w:r>
        <w:t>V</w:t>
      </w:r>
      <w:r w:rsidR="00243947">
        <w:t xml:space="preserve"> praxi velmi hojně využívaným produktem je Mold Tooling Designe, který slouží k urychlení vývoje formovacích nástrojů, jako jsou vstřikovací formy, nástroje pro lisování plechů, ohýbání plechů, střihání, kovací zápustky, přípravky apod. </w:t>
      </w:r>
    </w:p>
    <w:p w:rsidR="008136E3" w:rsidRDefault="00243947" w:rsidP="00165AB6">
      <w:r>
        <w:t>Mold Tooling Designe se využívá zejména k vytváření návrhů vstřikovacích forem, kde se opět u</w:t>
      </w:r>
      <w:r w:rsidR="008A3681">
        <w:t>kazuje, jak precizně je zpracováno</w:t>
      </w:r>
      <w:r w:rsidR="00321CB8">
        <w:t xml:space="preserve"> i obsahové centrum, kde může</w:t>
      </w:r>
      <w:r w:rsidR="00416074">
        <w:t>me</w:t>
      </w:r>
      <w:r>
        <w:t>najít normované díly všech předních výrobců forem</w:t>
      </w:r>
      <w:r w:rsidR="008A3681">
        <w:t xml:space="preserve"> a</w:t>
      </w:r>
      <w:r w:rsidR="00321CB8">
        <w:t xml:space="preserve"> jejich</w:t>
      </w:r>
      <w:r w:rsidR="008A3681">
        <w:t xml:space="preserve"> komponent (Hasco, Dme, Futaba</w:t>
      </w:r>
      <w:r w:rsidR="00321CB8">
        <w:t>, atd.</w:t>
      </w:r>
      <w:r w:rsidR="008A3681">
        <w:t>)</w:t>
      </w:r>
      <w:r>
        <w:t>.</w:t>
      </w:r>
    </w:p>
    <w:p w:rsidR="00321CB8" w:rsidRDefault="00321CB8" w:rsidP="00321CB8">
      <w:pPr>
        <w:jc w:val="right"/>
      </w:pPr>
      <w:r>
        <w:t>[</w:t>
      </w:r>
      <w:r w:rsidR="00073623">
        <w:t>6</w:t>
      </w:r>
      <w:r>
        <w:t>]</w:t>
      </w:r>
    </w:p>
    <w:p w:rsidR="00243947" w:rsidRDefault="008136E3" w:rsidP="008136E3">
      <w:pPr>
        <w:pStyle w:val="Nadpis2"/>
      </w:pPr>
      <w:bookmarkStart w:id="62" w:name="_Toc482689556"/>
      <w:r>
        <w:t>Volba systémových balíčků  CATIA V5R20</w:t>
      </w:r>
      <w:bookmarkEnd w:id="62"/>
    </w:p>
    <w:p w:rsidR="008136E3" w:rsidRDefault="008136E3" w:rsidP="008136E3">
      <w:r>
        <w:t>Než dojde ke koupi licence CATIA V5</w:t>
      </w:r>
      <w:r w:rsidR="00416074">
        <w:t>,</w:t>
      </w:r>
      <w:r>
        <w:t xml:space="preserve"> je nejdůležitější si ujasnit, jaké bude mít zákazník na software požadavky, pr</w:t>
      </w:r>
      <w:r w:rsidR="00FD3BFD">
        <w:t>otože ceny balíčků při dokupování jsou řádově vyšší.</w:t>
      </w:r>
    </w:p>
    <w:p w:rsidR="00AB7786" w:rsidRDefault="00AB7786" w:rsidP="00AB7786">
      <w:pPr>
        <w:jc w:val="right"/>
      </w:pPr>
      <w:r>
        <w:t>[</w:t>
      </w:r>
      <w:r w:rsidR="00073623">
        <w:t>8</w:t>
      </w:r>
      <w:r>
        <w:t>]</w:t>
      </w:r>
    </w:p>
    <w:p w:rsidR="002106D6" w:rsidRDefault="002106D6" w:rsidP="003125B7">
      <w:pPr>
        <w:pStyle w:val="Nadpis3"/>
      </w:pPr>
      <w:bookmarkStart w:id="63" w:name="_Toc482689557"/>
      <w:r>
        <w:t>CATIA PLM Express</w:t>
      </w:r>
      <w:bookmarkEnd w:id="63"/>
    </w:p>
    <w:p w:rsidR="002106D6" w:rsidRDefault="002106D6" w:rsidP="002106D6">
      <w:r>
        <w:t>CATIA PLM Express je nová obchodní strategie francouzské společnosti Dassault Syst</w:t>
      </w:r>
      <w:r>
        <w:t>é</w:t>
      </w:r>
      <w:r>
        <w:t>mes. Tato strategie vznikla na základě požadavků trhu(zákazníků), jenž požaduje stále vě</w:t>
      </w:r>
      <w:r>
        <w:t>t</w:t>
      </w:r>
      <w:r>
        <w:lastRenderedPageBreak/>
        <w:t xml:space="preserve">ší propojení </w:t>
      </w:r>
      <w:r w:rsidR="00FD3BFD">
        <w:t>CAx a PLM systémů. CPE je ideálním a komplexním řešením pro malé a středně velké společnosti. V porovnání s původním postupem konfigurace přináší tento způsob vyšší využití za výhodnější cenové podmínky.</w:t>
      </w:r>
    </w:p>
    <w:p w:rsidR="00FD3BFD" w:rsidRDefault="00FD3BFD" w:rsidP="002106D6">
      <w:r>
        <w:t>Pokud i tak zákazníkům takovýto postup nevyhovuje</w:t>
      </w:r>
      <w:r w:rsidR="005276B2">
        <w:t>,</w:t>
      </w:r>
      <w:r>
        <w:t xml:space="preserve"> mohou si takto stanovený základ rozšířit o dalších 44 skupin modulů. </w:t>
      </w:r>
    </w:p>
    <w:p w:rsidR="00283529" w:rsidRDefault="00283529" w:rsidP="00283529">
      <w:pPr>
        <w:jc w:val="right"/>
      </w:pPr>
      <w:r>
        <w:t>[</w:t>
      </w:r>
      <w:r w:rsidR="00073623">
        <w:t>4</w:t>
      </w:r>
      <w:r>
        <w:t>]</w:t>
      </w:r>
      <w:r w:rsidR="00AB7786">
        <w:t>, [</w:t>
      </w:r>
      <w:r w:rsidR="00073623">
        <w:t>8</w:t>
      </w:r>
      <w:r w:rsidR="00AB7786">
        <w:t>]</w:t>
      </w:r>
    </w:p>
    <w:p w:rsidR="00FD3BFD" w:rsidRDefault="005276B2" w:rsidP="005276B2">
      <w:pPr>
        <w:jc w:val="center"/>
      </w:pPr>
      <w:r>
        <w:rPr>
          <w:noProof/>
        </w:rPr>
        <w:drawing>
          <wp:inline distT="0" distB="0" distL="0" distR="0">
            <wp:extent cx="5124450" cy="3769298"/>
            <wp:effectExtent l="19050" t="0" r="0" b="0"/>
            <wp:docPr id="2" name="Obrázek 1" descr="00173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73l.png"/>
                    <pic:cNvPicPr/>
                  </pic:nvPicPr>
                  <pic:blipFill>
                    <a:blip r:embed="rId18" cstate="print"/>
                    <a:stretch>
                      <a:fillRect/>
                    </a:stretch>
                  </pic:blipFill>
                  <pic:spPr>
                    <a:xfrm>
                      <a:off x="0" y="0"/>
                      <a:ext cx="5125166" cy="3769825"/>
                    </a:xfrm>
                    <a:prstGeom prst="rect">
                      <a:avLst/>
                    </a:prstGeom>
                  </pic:spPr>
                </pic:pic>
              </a:graphicData>
            </a:graphic>
          </wp:inline>
        </w:drawing>
      </w:r>
    </w:p>
    <w:p w:rsidR="00DF03DC" w:rsidRPr="00073623" w:rsidRDefault="00DF03DC" w:rsidP="00DF03DC">
      <w:pPr>
        <w:pStyle w:val="Titulek"/>
        <w:rPr>
          <w:i/>
        </w:rPr>
      </w:pPr>
      <w:bookmarkStart w:id="64" w:name="_Toc482691405"/>
      <w:r w:rsidRPr="00073623">
        <w:rPr>
          <w:i/>
        </w:rPr>
        <w:t xml:space="preserve">Obr. </w:t>
      </w:r>
      <w:r w:rsidR="003F330C" w:rsidRPr="00073623">
        <w:rPr>
          <w:i/>
        </w:rPr>
        <w:fldChar w:fldCharType="begin"/>
      </w:r>
      <w:r w:rsidR="00AE046D" w:rsidRPr="00073623">
        <w:rPr>
          <w:i/>
        </w:rPr>
        <w:instrText xml:space="preserve"> SEQ Obr. \* ARABIC </w:instrText>
      </w:r>
      <w:r w:rsidR="003F330C" w:rsidRPr="00073623">
        <w:rPr>
          <w:i/>
        </w:rPr>
        <w:fldChar w:fldCharType="separate"/>
      </w:r>
      <w:r w:rsidR="000141E3">
        <w:rPr>
          <w:i/>
          <w:noProof/>
        </w:rPr>
        <w:t>5</w:t>
      </w:r>
      <w:r w:rsidR="003F330C" w:rsidRPr="00073623">
        <w:rPr>
          <w:i/>
        </w:rPr>
        <w:fldChar w:fldCharType="end"/>
      </w:r>
      <w:r w:rsidR="00073623" w:rsidRPr="00073623">
        <w:rPr>
          <w:i/>
        </w:rPr>
        <w:t xml:space="preserve"> Konfigurační možnosti systému CATIA </w:t>
      </w:r>
      <w:r w:rsidR="00AB7786" w:rsidRPr="00073623">
        <w:rPr>
          <w:i/>
        </w:rPr>
        <w:t xml:space="preserve"> [</w:t>
      </w:r>
      <w:r w:rsidR="00073623" w:rsidRPr="00073623">
        <w:rPr>
          <w:i/>
        </w:rPr>
        <w:t>8</w:t>
      </w:r>
      <w:r w:rsidR="00AB7786" w:rsidRPr="00073623">
        <w:rPr>
          <w:i/>
        </w:rPr>
        <w:t>]</w:t>
      </w:r>
      <w:bookmarkEnd w:id="64"/>
    </w:p>
    <w:p w:rsidR="00AB7786" w:rsidRPr="00AB7786" w:rsidRDefault="00AB7786" w:rsidP="00AB7786"/>
    <w:p w:rsidR="004A07A7" w:rsidRDefault="00DC3946" w:rsidP="004A07A7">
      <w:pPr>
        <w:pStyle w:val="Nadpis3"/>
      </w:pPr>
      <w:bookmarkStart w:id="65" w:name="_Toc482689558"/>
      <w:r>
        <w:t xml:space="preserve">CATIA </w:t>
      </w:r>
      <w:r w:rsidR="004A07A7">
        <w:t>Systémové balíčky</w:t>
      </w:r>
      <w:bookmarkEnd w:id="65"/>
    </w:p>
    <w:p w:rsidR="001A59F0" w:rsidRDefault="004A07A7" w:rsidP="004A07A7">
      <w:r>
        <w:t>CATI</w:t>
      </w:r>
      <w:r w:rsidR="001A59F0">
        <w:t>A</w:t>
      </w:r>
      <w:r>
        <w:t xml:space="preserve"> Team PLM – Základní řešení pro všechna konstrukční a technologická stanoviště</w:t>
      </w:r>
      <w:r w:rsidR="001A59F0">
        <w:t>.</w:t>
      </w:r>
    </w:p>
    <w:p w:rsidR="001A59F0" w:rsidRDefault="001A59F0" w:rsidP="004A07A7">
      <w:r>
        <w:t>CATIA Mechanical Product Creation – Rozšiřující řešení pro pokročilou tvorbu geometrií, prvků a sestav.</w:t>
      </w:r>
    </w:p>
    <w:p w:rsidR="001A59F0" w:rsidRDefault="001A59F0" w:rsidP="004A07A7">
      <w:r>
        <w:t xml:space="preserve">CATIA Mechanical Shape Design – Rozšiřující řešení pro pokročilou tvorbu plošných elementů. </w:t>
      </w:r>
    </w:p>
    <w:p w:rsidR="00876492" w:rsidRDefault="001A59F0" w:rsidP="004A07A7">
      <w:r>
        <w:t xml:space="preserve">A mnohé další. </w:t>
      </w:r>
    </w:p>
    <w:p w:rsidR="00F11EF7" w:rsidRDefault="00F11EF7" w:rsidP="004A07A7">
      <w:r>
        <w:lastRenderedPageBreak/>
        <w:t>Cena licence nejnižší verze CATIA V5 začíná na částce 10 700 eur/rok</w:t>
      </w:r>
      <w:r w:rsidR="00416074">
        <w:t>,</w:t>
      </w:r>
      <w:r>
        <w:t xml:space="preserve"> což je kolem </w:t>
      </w:r>
    </w:p>
    <w:p w:rsidR="00416074" w:rsidRDefault="00F11EF7" w:rsidP="004A07A7">
      <w:r>
        <w:t>300 000 Kč/rok</w:t>
      </w:r>
      <w:r w:rsidR="00416074">
        <w:t xml:space="preserve">. </w:t>
      </w:r>
    </w:p>
    <w:p w:rsidR="001A59F0" w:rsidRDefault="00416074" w:rsidP="004A07A7">
      <w:r>
        <w:t>U</w:t>
      </w:r>
      <w:r w:rsidR="00F11EF7">
        <w:t xml:space="preserve"> nejlépe vybaveného balíčku se cena pohybuje kolem 36 500 eur/rok – kolem 1 000 000 Kč/rok.</w:t>
      </w:r>
    </w:p>
    <w:p w:rsidR="00AB7786" w:rsidRDefault="00AB7786" w:rsidP="00AB7786">
      <w:pPr>
        <w:jc w:val="right"/>
      </w:pPr>
      <w:r>
        <w:t>[</w:t>
      </w:r>
      <w:r w:rsidR="00073623">
        <w:t>8</w:t>
      </w:r>
      <w:r>
        <w:t>]</w:t>
      </w:r>
    </w:p>
    <w:p w:rsidR="00876492" w:rsidRDefault="00F165B6" w:rsidP="00876492">
      <w:pPr>
        <w:pStyle w:val="Nadpis3"/>
      </w:pPr>
      <w:bookmarkStart w:id="66" w:name="_Toc482689559"/>
      <w:r>
        <w:t>CATIA pro studenty</w:t>
      </w:r>
      <w:bookmarkEnd w:id="66"/>
    </w:p>
    <w:p w:rsidR="001A59F0" w:rsidRDefault="00F165B6" w:rsidP="004A07A7">
      <w:r>
        <w:t>Pokud mají studenti středních a vysokých</w:t>
      </w:r>
      <w:r w:rsidR="00416074">
        <w:t xml:space="preserve"> škol</w:t>
      </w:r>
      <w:r>
        <w:t xml:space="preserve"> zájem o vyzkoušení programu CATIA, j</w:t>
      </w:r>
      <w:r>
        <w:t>e</w:t>
      </w:r>
      <w:r>
        <w:t>dinou možností je využít nabídky od společnosti Dassault Systemes, kdy je nabízena verze V5 za cenu 99 EUR</w:t>
      </w:r>
      <w:r w:rsidR="0016262E">
        <w:t xml:space="preserve"> (2725 Kč)</w:t>
      </w:r>
      <w:r>
        <w:t xml:space="preserve"> na jeden rok. V porovnání s klasickou konfigurací MD2 je cena zlomková.</w:t>
      </w:r>
    </w:p>
    <w:p w:rsidR="00321CB8" w:rsidRPr="004A07A7" w:rsidRDefault="00321CB8" w:rsidP="00321CB8">
      <w:pPr>
        <w:jc w:val="right"/>
      </w:pPr>
      <w:r>
        <w:t>[</w:t>
      </w:r>
      <w:r w:rsidR="00073623">
        <w:t>9</w:t>
      </w:r>
      <w:r>
        <w:t>]</w:t>
      </w:r>
    </w:p>
    <w:p w:rsidR="003D2F80" w:rsidRDefault="003D2F80" w:rsidP="003D2F80">
      <w:pPr>
        <w:pStyle w:val="Nadpis2"/>
      </w:pPr>
      <w:bookmarkStart w:id="67" w:name="_Toc482689560"/>
      <w:r>
        <w:t>Systémové požadavky CATIA V5R20</w:t>
      </w:r>
      <w:bookmarkEnd w:id="67"/>
    </w:p>
    <w:p w:rsidR="003D2F80" w:rsidRDefault="003D2F80" w:rsidP="003D2F80">
      <w:r>
        <w:t>Před pořízením softwaru CATIA V5R20 je zapotřebí si také zjistit, zda společnost má d</w:t>
      </w:r>
      <w:r>
        <w:t>o</w:t>
      </w:r>
      <w:r>
        <w:t xml:space="preserve">statečně vybavené technické zázemí pro zajištění hladkého chodu programu. </w:t>
      </w:r>
    </w:p>
    <w:p w:rsidR="003D2F80" w:rsidRDefault="003D2F80" w:rsidP="003D2F80">
      <w:r>
        <w:t xml:space="preserve">Systémové požadavky: </w:t>
      </w:r>
    </w:p>
    <w:p w:rsidR="003D2F80" w:rsidRDefault="003D2F80" w:rsidP="008B558D">
      <w:pPr>
        <w:pStyle w:val="Odstavecseseznamem"/>
        <w:numPr>
          <w:ilvl w:val="0"/>
          <w:numId w:val="7"/>
        </w:numPr>
      </w:pPr>
      <w:r>
        <w:t>Systémová jednotka: Pracovní stanice s procesorem Intel Pentium 4 nebo Xeon se systémem Microsoft 200</w:t>
      </w:r>
      <w:r w:rsidR="00044907">
        <w:t>0</w:t>
      </w:r>
      <w:r>
        <w:t xml:space="preserve"> Professional Edition, Windows XP, Windows Vista</w:t>
      </w:r>
      <w:r w:rsidR="00165AB6">
        <w:t xml:space="preserve"> nebo </w:t>
      </w:r>
      <w:r>
        <w:t>Windows 7</w:t>
      </w:r>
      <w:r w:rsidR="00165AB6">
        <w:t xml:space="preserve">,8,10. </w:t>
      </w:r>
    </w:p>
    <w:p w:rsidR="00165AB6" w:rsidRDefault="00165AB6" w:rsidP="008B558D">
      <w:pPr>
        <w:pStyle w:val="Odstavecseseznamem"/>
        <w:numPr>
          <w:ilvl w:val="0"/>
          <w:numId w:val="7"/>
        </w:numPr>
      </w:pPr>
      <w:r>
        <w:t>Paměť: 512 MB RAM (minimálně)</w:t>
      </w:r>
    </w:p>
    <w:p w:rsidR="00165AB6" w:rsidRDefault="00165AB6" w:rsidP="008B558D">
      <w:pPr>
        <w:pStyle w:val="Odstavecseseznamem"/>
        <w:numPr>
          <w:ilvl w:val="0"/>
          <w:numId w:val="7"/>
        </w:numPr>
      </w:pPr>
      <w:r>
        <w:t>Pevný disk: 4GB prostoru na disku (minimální doporučená velikost)</w:t>
      </w:r>
    </w:p>
    <w:p w:rsidR="00165AB6" w:rsidRDefault="00165AB6" w:rsidP="008B558D">
      <w:pPr>
        <w:pStyle w:val="Odstavecseseznamem"/>
        <w:numPr>
          <w:ilvl w:val="0"/>
          <w:numId w:val="7"/>
        </w:numPr>
      </w:pPr>
      <w:r>
        <w:t>Obrazovka: Grafický barevný monitor kompatibilní se zvolenou platformou grafi</w:t>
      </w:r>
      <w:r>
        <w:t>c</w:t>
      </w:r>
      <w:r>
        <w:t>ké karty. Minimální doporučená velikost monitoru je 17 palců.</w:t>
      </w:r>
    </w:p>
    <w:p w:rsidR="00165AB6" w:rsidRDefault="00165AB6" w:rsidP="008B558D">
      <w:pPr>
        <w:pStyle w:val="Odstavecseseznamem"/>
        <w:numPr>
          <w:ilvl w:val="0"/>
          <w:numId w:val="7"/>
        </w:numPr>
      </w:pPr>
      <w:r>
        <w:t>Grafická karta: Grafická karta s 3D akcelerátorem OpenGL s minimálním rozliš</w:t>
      </w:r>
      <w:r>
        <w:t>e</w:t>
      </w:r>
      <w:r>
        <w:t xml:space="preserve">ním 1280 </w:t>
      </w:r>
      <m:oMath>
        <m:r>
          <w:rPr>
            <w:rFonts w:ascii="Cambria Math" w:hAnsi="Cambria Math"/>
          </w:rPr>
          <m:t>×</m:t>
        </m:r>
      </m:oMath>
      <w:r>
        <w:t xml:space="preserve"> 1024 pixelů pro pracovní stanice s Microsoft Windows a také pro pr</w:t>
      </w:r>
      <w:r>
        <w:t>a</w:t>
      </w:r>
      <w:r>
        <w:t>covní stanice Unixem</w:t>
      </w:r>
      <w:r w:rsidR="001A59F0">
        <w:t>.</w:t>
      </w:r>
    </w:p>
    <w:p w:rsidR="00764360" w:rsidRDefault="00764360" w:rsidP="00764360">
      <w:pPr>
        <w:pStyle w:val="Odstavecseseznamem"/>
        <w:jc w:val="right"/>
      </w:pPr>
      <w:r>
        <w:t>[</w:t>
      </w:r>
      <w:r w:rsidR="00073623">
        <w:t>4</w:t>
      </w:r>
      <w:r>
        <w:t>]</w:t>
      </w:r>
    </w:p>
    <w:p w:rsidR="001A59F0" w:rsidRDefault="00C12369" w:rsidP="00C12369">
      <w:pPr>
        <w:pStyle w:val="Nadpis2"/>
      </w:pPr>
      <w:bookmarkStart w:id="68" w:name="_Toc482689561"/>
      <w:r>
        <w:lastRenderedPageBreak/>
        <w:t>CATIA V6 Nová verze</w:t>
      </w:r>
      <w:bookmarkEnd w:id="68"/>
    </w:p>
    <w:p w:rsidR="00C12369" w:rsidRDefault="00C12369" w:rsidP="001A59F0">
      <w:r>
        <w:t>Poskytuje lepší řešení v konstrukci 3D produktů. V této verzi CATIA je velká snaha o př</w:t>
      </w:r>
      <w:r>
        <w:t>e</w:t>
      </w:r>
      <w:r>
        <w:t>chod</w:t>
      </w:r>
      <w:r w:rsidR="006017A2">
        <w:t xml:space="preserve"> společnosti/uživatele</w:t>
      </w:r>
      <w:r>
        <w:t xml:space="preserve"> k </w:t>
      </w:r>
      <w:r w:rsidR="006017A2">
        <w:t>takzvané</w:t>
      </w:r>
      <w:r>
        <w:t xml:space="preserve"> PLM strategii. </w:t>
      </w:r>
      <w:r w:rsidR="002720FD">
        <w:t>Na tuto verzi již přechází některé větší společnosti, jako jsou automobilové koncerny, protože je pro ně velmi přínosná mo</w:t>
      </w:r>
      <w:r w:rsidR="002720FD">
        <w:t>ž</w:t>
      </w:r>
      <w:r w:rsidR="002720FD">
        <w:t>nost spolupráce celého podniku. Pro menší podniky a výuková prostředí</w:t>
      </w:r>
      <w:r w:rsidR="00416074">
        <w:t>,</w:t>
      </w:r>
      <w:r w:rsidR="002720FD">
        <w:t xml:space="preserve"> jakými jsou střední a vysoké školy</w:t>
      </w:r>
      <w:r w:rsidR="00416074">
        <w:t>,</w:t>
      </w:r>
      <w:r w:rsidR="002720FD">
        <w:t xml:space="preserve"> není nová verze zatím až tak zajímavá i s ohledem na řádově vyšší pořizovací náklady.</w:t>
      </w:r>
    </w:p>
    <w:p w:rsidR="00AB7786" w:rsidRDefault="00AB7786" w:rsidP="00AB7786">
      <w:pPr>
        <w:jc w:val="right"/>
      </w:pPr>
      <w:r>
        <w:t>[</w:t>
      </w:r>
      <w:r w:rsidR="00073623">
        <w:t>10</w:t>
      </w:r>
      <w:r>
        <w:t>]</w:t>
      </w:r>
    </w:p>
    <w:p w:rsidR="00AB7786" w:rsidRDefault="002720FD" w:rsidP="00AB7786">
      <w:pPr>
        <w:pStyle w:val="Nadpis2"/>
      </w:pPr>
      <w:bookmarkStart w:id="69" w:name="_Toc482689562"/>
      <w:r>
        <w:t>Kompatibilita</w:t>
      </w:r>
      <w:r w:rsidR="00AB7786">
        <w:t xml:space="preserve"> CATIA</w:t>
      </w:r>
      <w:bookmarkEnd w:id="69"/>
    </w:p>
    <w:p w:rsidR="002720FD" w:rsidRDefault="00AB7786" w:rsidP="00AB7786">
      <w:pPr>
        <w:pStyle w:val="Nadpis3"/>
      </w:pPr>
      <w:bookmarkStart w:id="70" w:name="_Toc482689563"/>
      <w:r>
        <w:t xml:space="preserve">Kompatibilita </w:t>
      </w:r>
      <w:r w:rsidR="00E17B7C">
        <w:t xml:space="preserve">mezi verzemi </w:t>
      </w:r>
      <w:r w:rsidR="002720FD">
        <w:t>CATIA V5 – V6</w:t>
      </w:r>
      <w:bookmarkEnd w:id="70"/>
    </w:p>
    <w:p w:rsidR="002720FD" w:rsidRDefault="002720FD" w:rsidP="002720FD">
      <w:r>
        <w:t xml:space="preserve">Hlavní prioritou společnosti Dassault Systemes je přechod všech zákazníků z verze V5 na V6. </w:t>
      </w:r>
      <w:r w:rsidR="00876492">
        <w:t>Ovšem i sama společnost si uvědomuje, že toto bude ještě velmi náročný a zdlouhavý proces, proto je samozřejmostí kompatibilita mezi verzemi. Takovéto modely a sestavy mohou být vytvořeny v CATIA V6</w:t>
      </w:r>
      <w:r w:rsidR="00416074">
        <w:t xml:space="preserve"> a</w:t>
      </w:r>
      <w:r w:rsidR="00876492">
        <w:t xml:space="preserve"> následně spuštěny a upraveny v nižší verzi, uloženy a opět spuštěny v V6. Ta</w:t>
      </w:r>
      <w:r w:rsidR="00416074">
        <w:t>to oboustranná kompatibilita je</w:t>
      </w:r>
      <w:r w:rsidR="00876492">
        <w:t xml:space="preserve"> ale zaručena pouze na úrovni je</w:t>
      </w:r>
      <w:r w:rsidR="00876492">
        <w:t>d</w:t>
      </w:r>
      <w:r w:rsidR="00694FDB">
        <w:t>notlivých pa</w:t>
      </w:r>
      <w:r w:rsidR="00876492">
        <w:t>rtů, skicářů a sestav. Možnost editace modelů mezi V6 a V5 je stoprocentní mezi verzemi V6R2013 a  V5-6R2012.</w:t>
      </w:r>
    </w:p>
    <w:p w:rsidR="00AB7786" w:rsidRDefault="00AB7786" w:rsidP="00AB7786">
      <w:pPr>
        <w:jc w:val="right"/>
      </w:pPr>
      <w:r>
        <w:t>[</w:t>
      </w:r>
      <w:r w:rsidR="00073623">
        <w:t>11</w:t>
      </w:r>
      <w:r>
        <w:t>]</w:t>
      </w:r>
    </w:p>
    <w:p w:rsidR="00AB7786" w:rsidRDefault="00AB7786" w:rsidP="00AB7786">
      <w:pPr>
        <w:pStyle w:val="Nadpis3"/>
      </w:pPr>
      <w:bookmarkStart w:id="71" w:name="_Toc482689564"/>
      <w:r>
        <w:t>Kompatibilita se světem</w:t>
      </w:r>
      <w:bookmarkEnd w:id="71"/>
    </w:p>
    <w:p w:rsidR="00AB7786" w:rsidRDefault="00AB7786" w:rsidP="00AB7786">
      <w:r>
        <w:t>K tomu, aby se společnost Dassault Systémes se svým 3D softwarem CATIA udržel</w:t>
      </w:r>
      <w:r w:rsidR="00416074">
        <w:t>a</w:t>
      </w:r>
      <w:r>
        <w:t xml:space="preserve"> mezi špičkou CAD/CAM/CAE systémů</w:t>
      </w:r>
      <w:r w:rsidR="00416074">
        <w:t>,</w:t>
      </w:r>
      <w:r>
        <w:t xml:space="preserve"> musel</w:t>
      </w:r>
      <w:r w:rsidR="00416074">
        <w:t>a</w:t>
      </w:r>
      <w:r>
        <w:t xml:space="preserve"> řešit také otázku kompatibility, která je v dnešní době podstatná stejně, jako funkčnost systému samotného. Proto v rámci komp</w:t>
      </w:r>
      <w:r>
        <w:t>a</w:t>
      </w:r>
      <w:r>
        <w:t>tibility nabízených balíčků CATIA V5 je program schopen načítat data i z jiných CAD systémů a opačně. Největší výhodou tohoto přenosu dat ale zůstává možnost, že odkazy jsou stále asociativní. Což ve výsledku znamená, že pokud učiníme určitou změnu v těchto externích datech, tak taková úprava bude zaznamenávána, a model či sestava lze snadno aktualizovat.</w:t>
      </w:r>
    </w:p>
    <w:p w:rsidR="00AB7786" w:rsidRDefault="00AB7786" w:rsidP="00AB7786">
      <w:pPr>
        <w:jc w:val="right"/>
      </w:pPr>
      <w:r>
        <w:t>[</w:t>
      </w:r>
      <w:r w:rsidR="00073623">
        <w:t>4</w:t>
      </w:r>
      <w:r>
        <w:t>], [</w:t>
      </w:r>
      <w:r w:rsidR="00073623">
        <w:t>5</w:t>
      </w:r>
      <w:r>
        <w:t>]</w:t>
      </w:r>
    </w:p>
    <w:p w:rsidR="00B559BD" w:rsidRDefault="00B559BD" w:rsidP="00B559BD">
      <w:pPr>
        <w:jc w:val="left"/>
      </w:pPr>
    </w:p>
    <w:p w:rsidR="00F4351D" w:rsidRPr="00390CFD" w:rsidRDefault="00876492">
      <w:pPr>
        <w:pStyle w:val="Nadpis1"/>
      </w:pPr>
      <w:bookmarkStart w:id="72" w:name="_Toc482689565"/>
      <w:r w:rsidRPr="00390CFD">
        <w:lastRenderedPageBreak/>
        <w:t>Solid edge</w:t>
      </w:r>
      <w:bookmarkEnd w:id="72"/>
    </w:p>
    <w:p w:rsidR="00686776" w:rsidRPr="00245357" w:rsidRDefault="00686776" w:rsidP="00686776">
      <w:r w:rsidRPr="00245357">
        <w:t>Solid Edge je původně vyvinut a uveden společností Inter</w:t>
      </w:r>
      <w:r w:rsidR="00FE7316" w:rsidRPr="00245357">
        <w:t>graph v roce 1996 pomocí ACIS geometricky modelovaného jádra, které je později vyměněno za Parasolid jádro. V roce 1998 byl software zakoupen a rozvíjen společností UGS Corp.</w:t>
      </w:r>
    </w:p>
    <w:p w:rsidR="00FE7316" w:rsidRPr="00245357" w:rsidRDefault="00FE7316" w:rsidP="00686776">
      <w:pPr>
        <w:rPr>
          <w:color w:val="252525"/>
        </w:rPr>
      </w:pPr>
      <w:r w:rsidRPr="00245357">
        <w:t xml:space="preserve">V roce 2007 UGS získala nadnárodní společnost Automation </w:t>
      </w:r>
      <w:r w:rsidRPr="00245357">
        <w:rPr>
          <w:color w:val="252525"/>
        </w:rPr>
        <w:t>&amp; Drivers, což je divize sp</w:t>
      </w:r>
      <w:r w:rsidRPr="00245357">
        <w:rPr>
          <w:color w:val="252525"/>
        </w:rPr>
        <w:t>o</w:t>
      </w:r>
      <w:r w:rsidRPr="00245357">
        <w:rPr>
          <w:color w:val="252525"/>
        </w:rPr>
        <w:t>l</w:t>
      </w:r>
      <w:r w:rsidR="00A51861">
        <w:rPr>
          <w:color w:val="252525"/>
        </w:rPr>
        <w:t>e</w:t>
      </w:r>
      <w:r w:rsidRPr="00245357">
        <w:rPr>
          <w:color w:val="252525"/>
        </w:rPr>
        <w:t xml:space="preserve">čnosti Siemens AG. Společnost byla přejmenována na Siemens PLM Software. Software se stal velmi populárním i v souvislosti s tím, že společnost uvedla na trh bezplatnou 2D verzi s názvem Solid Edge 2D Drafting. </w:t>
      </w:r>
    </w:p>
    <w:p w:rsidR="00FE7316" w:rsidRDefault="00FE7316" w:rsidP="00686776">
      <w:pPr>
        <w:rPr>
          <w:color w:val="252525"/>
        </w:rPr>
      </w:pPr>
      <w:r w:rsidRPr="00245357">
        <w:rPr>
          <w:color w:val="252525"/>
        </w:rPr>
        <w:t xml:space="preserve">Solid Edge je 3D software, jenž využívá parametrických funkcí a synchronní technologie pevného modelovacího softwaru. Systém je kompatibilní s Microsoft Windows a poskytuje velmi účinné modelovací prostředí. Je vhodný pro modelování sestav, 2D ortografických zobrazení a je vhodný pro mechanické designéry. </w:t>
      </w:r>
      <w:r w:rsidR="005853EA" w:rsidRPr="00245357">
        <w:rPr>
          <w:color w:val="252525"/>
        </w:rPr>
        <w:t>Zapadá také do koncepce takzvané spr</w:t>
      </w:r>
      <w:r w:rsidR="005853EA" w:rsidRPr="00245357">
        <w:rPr>
          <w:color w:val="252525"/>
        </w:rPr>
        <w:t>á</w:t>
      </w:r>
      <w:r w:rsidR="005853EA" w:rsidRPr="00245357">
        <w:rPr>
          <w:color w:val="252525"/>
        </w:rPr>
        <w:t>vy celoživotního cyklu výrobku neboli PLM.</w:t>
      </w:r>
    </w:p>
    <w:p w:rsidR="00764360" w:rsidRPr="00245357" w:rsidRDefault="00764360" w:rsidP="00764360">
      <w:pPr>
        <w:jc w:val="right"/>
      </w:pPr>
      <w:r>
        <w:rPr>
          <w:color w:val="252525"/>
        </w:rPr>
        <w:t>[</w:t>
      </w:r>
      <w:r w:rsidR="00AB7786">
        <w:rPr>
          <w:color w:val="252525"/>
        </w:rPr>
        <w:t>1</w:t>
      </w:r>
      <w:r w:rsidR="00073623">
        <w:rPr>
          <w:color w:val="252525"/>
        </w:rPr>
        <w:t>2</w:t>
      </w:r>
      <w:r>
        <w:rPr>
          <w:color w:val="252525"/>
        </w:rPr>
        <w:t>]</w:t>
      </w:r>
    </w:p>
    <w:p w:rsidR="00876492" w:rsidRPr="00876492" w:rsidRDefault="00876492" w:rsidP="00876492"/>
    <w:p w:rsidR="00F4351D" w:rsidRDefault="005853EA">
      <w:pPr>
        <w:pStyle w:val="Nadpis2"/>
      </w:pPr>
      <w:bookmarkStart w:id="73" w:name="_Toc482689566"/>
      <w:r>
        <w:t>O programu Solid Edge</w:t>
      </w:r>
      <w:bookmarkEnd w:id="73"/>
    </w:p>
    <w:p w:rsidR="00245357" w:rsidRDefault="00245357" w:rsidP="00245357">
      <w:r>
        <w:t>Jde o navrhovací systém, který je zařazený mezi hybridní technologi</w:t>
      </w:r>
      <w:r w:rsidR="00334F21">
        <w:t>i 2D/3D. Systém v současnosti pracuje na již zmíněném modelovacím jádru Parasolid. Jádro je zaměřeno na postup práce při vytváření dokumentace. Nabízí i řešení pro PLM, jenž umožňuje dostat produkt na trh nejrychleji.</w:t>
      </w:r>
      <w:r w:rsidR="00C376D6" w:rsidRPr="00C376D6">
        <w:rPr>
          <w:shd w:val="clear" w:color="auto" w:fill="FFFFFF"/>
        </w:rPr>
        <w:t>Solid Edge je přímým konkurentem</w:t>
      </w:r>
      <w:r w:rsidR="00C376D6">
        <w:rPr>
          <w:shd w:val="clear" w:color="auto" w:fill="FFFFFF"/>
        </w:rPr>
        <w:t xml:space="preserve"> 3D softw</w:t>
      </w:r>
      <w:r w:rsidR="00C376D6">
        <w:rPr>
          <w:shd w:val="clear" w:color="auto" w:fill="FFFFFF"/>
        </w:rPr>
        <w:t>a</w:t>
      </w:r>
      <w:r w:rsidR="00C376D6">
        <w:rPr>
          <w:shd w:val="clear" w:color="auto" w:fill="FFFFFF"/>
        </w:rPr>
        <w:t>ru</w:t>
      </w:r>
      <w:r w:rsidR="00C376D6" w:rsidRPr="00C376D6">
        <w:rPr>
          <w:rStyle w:val="apple-converted-space"/>
          <w:shd w:val="clear" w:color="auto" w:fill="FFFFFF"/>
        </w:rPr>
        <w:t> </w:t>
      </w:r>
      <w:hyperlink r:id="rId19" w:tooltip="SolidWorks" w:history="1">
        <w:r w:rsidR="00C376D6" w:rsidRPr="00C376D6">
          <w:rPr>
            <w:rStyle w:val="Hypertextovodkaz"/>
            <w:shd w:val="clear" w:color="auto" w:fill="FFFFFF"/>
          </w:rPr>
          <w:t>SolidWorks</w:t>
        </w:r>
      </w:hyperlink>
      <w:r w:rsidR="00C376D6" w:rsidRPr="00C376D6">
        <w:rPr>
          <w:rStyle w:val="apple-converted-space"/>
          <w:shd w:val="clear" w:color="auto" w:fill="FFFFFF"/>
        </w:rPr>
        <w:t> </w:t>
      </w:r>
      <w:r w:rsidR="00C376D6" w:rsidRPr="00C376D6">
        <w:rPr>
          <w:shd w:val="clear" w:color="auto" w:fill="FFFFFF"/>
        </w:rPr>
        <w:t>,</w:t>
      </w:r>
      <w:r w:rsidR="00C376D6" w:rsidRPr="00C376D6">
        <w:rPr>
          <w:rStyle w:val="apple-converted-space"/>
          <w:shd w:val="clear" w:color="auto" w:fill="FFFFFF"/>
        </w:rPr>
        <w:t> </w:t>
      </w:r>
      <w:hyperlink r:id="rId20" w:tooltip="PTC Creo" w:history="1">
        <w:r w:rsidR="00C376D6" w:rsidRPr="00C376D6">
          <w:rPr>
            <w:rStyle w:val="Hypertextovodkaz"/>
            <w:shd w:val="clear" w:color="auto" w:fill="FFFFFF"/>
          </w:rPr>
          <w:t>PTC Creo</w:t>
        </w:r>
      </w:hyperlink>
      <w:r w:rsidR="00C376D6" w:rsidRPr="00C376D6">
        <w:rPr>
          <w:rStyle w:val="apple-converted-space"/>
          <w:shd w:val="clear" w:color="auto" w:fill="FFFFFF"/>
        </w:rPr>
        <w:t> </w:t>
      </w:r>
      <w:r w:rsidR="00C376D6" w:rsidRPr="00C376D6">
        <w:rPr>
          <w:shd w:val="clear" w:color="auto" w:fill="FFFFFF"/>
        </w:rPr>
        <w:t>a</w:t>
      </w:r>
      <w:r w:rsidR="00C376D6" w:rsidRPr="00C376D6">
        <w:rPr>
          <w:rStyle w:val="apple-converted-space"/>
          <w:shd w:val="clear" w:color="auto" w:fill="FFFFFF"/>
        </w:rPr>
        <w:t> </w:t>
      </w:r>
      <w:hyperlink r:id="rId21" w:tooltip="Autodesk Inventor" w:history="1">
        <w:r w:rsidR="00C376D6" w:rsidRPr="00C376D6">
          <w:rPr>
            <w:rStyle w:val="Hypertextovodkaz"/>
            <w:shd w:val="clear" w:color="auto" w:fill="FFFFFF"/>
          </w:rPr>
          <w:t>Autodesk Inventor</w:t>
        </w:r>
      </w:hyperlink>
      <w:r w:rsidR="00091622">
        <w:t>, kde jeho hlavní předností je cenová d</w:t>
      </w:r>
      <w:r w:rsidR="00091622">
        <w:t>o</w:t>
      </w:r>
      <w:r w:rsidR="00091622">
        <w:t>stupnost.</w:t>
      </w:r>
    </w:p>
    <w:p w:rsidR="006249DC" w:rsidRDefault="006249DC" w:rsidP="006249DC">
      <w:pPr>
        <w:jc w:val="right"/>
      </w:pPr>
      <w:r>
        <w:t>[1</w:t>
      </w:r>
      <w:r w:rsidR="00073623">
        <w:t>2</w:t>
      </w:r>
      <w:r>
        <w:t>], [1</w:t>
      </w:r>
      <w:r w:rsidR="00073623">
        <w:t>3</w:t>
      </w:r>
      <w:r>
        <w:t>]</w:t>
      </w:r>
    </w:p>
    <w:p w:rsidR="00F4351D" w:rsidRDefault="00091622" w:rsidP="00091622">
      <w:pPr>
        <w:pStyle w:val="Nadpis2"/>
      </w:pPr>
      <w:bookmarkStart w:id="74" w:name="_Toc482689567"/>
      <w:r>
        <w:t>Historie verzí Solid Edge ST</w:t>
      </w:r>
      <w:bookmarkEnd w:id="74"/>
    </w:p>
    <w:p w:rsidR="00091622" w:rsidRDefault="00091622" w:rsidP="00091622">
      <w:r>
        <w:t>V</w:t>
      </w:r>
      <w:r w:rsidR="006249DC">
        <w:t> </w:t>
      </w:r>
      <w:r>
        <w:t>roce 2008 po odkoupení společností Siemens dochází ke změně koncepce a označování</w:t>
      </w:r>
      <w:r w:rsidR="00416074">
        <w:t>,</w:t>
      </w:r>
      <w:r>
        <w:t xml:space="preserve"> a to konkrétně na Solid Edge ST (</w:t>
      </w:r>
      <w:r w:rsidR="00253C72" w:rsidRPr="00253C72">
        <w:rPr>
          <w:color w:val="222222"/>
          <w:shd w:val="clear" w:color="auto" w:fill="FFFFFF"/>
        </w:rPr>
        <w:t>Synchronous</w:t>
      </w:r>
      <w:r w:rsidR="00253C72">
        <w:t xml:space="preserve"> Technology). Každoročně je uveden na trh aktualizovaný software, který však zůstává kompatibilní se staršími verzemi programu.</w:t>
      </w:r>
    </w:p>
    <w:p w:rsidR="00E15895" w:rsidRPr="00E15895" w:rsidRDefault="00253C72" w:rsidP="00E15895">
      <w:pPr>
        <w:pStyle w:val="Odstavecseseznamem"/>
        <w:numPr>
          <w:ilvl w:val="0"/>
          <w:numId w:val="8"/>
        </w:numPr>
      </w:pPr>
      <w:r w:rsidRPr="00253C72">
        <w:rPr>
          <w:color w:val="222222"/>
          <w:shd w:val="clear" w:color="auto" w:fill="FFFFFF"/>
        </w:rPr>
        <w:t xml:space="preserve">Solid Edge ST1 2008 </w:t>
      </w:r>
      <w:r w:rsidR="00E15895">
        <w:rPr>
          <w:color w:val="222222"/>
          <w:shd w:val="clear" w:color="auto" w:fill="FFFFFF"/>
        </w:rPr>
        <w:t>se Synchronní technologií</w:t>
      </w:r>
    </w:p>
    <w:p w:rsidR="00E15895" w:rsidRPr="00E15895" w:rsidRDefault="00253C72" w:rsidP="00E15895">
      <w:pPr>
        <w:pStyle w:val="Odstavecseseznamem"/>
        <w:numPr>
          <w:ilvl w:val="0"/>
          <w:numId w:val="8"/>
        </w:numPr>
      </w:pPr>
      <w:r w:rsidRPr="00E15895">
        <w:rPr>
          <w:color w:val="252525"/>
        </w:rPr>
        <w:t>Solid Edge ST2 2009</w:t>
      </w:r>
    </w:p>
    <w:p w:rsidR="002920E3" w:rsidRPr="002920E3" w:rsidRDefault="00253C72" w:rsidP="002920E3">
      <w:pPr>
        <w:pStyle w:val="Odstavecseseznamem"/>
        <w:numPr>
          <w:ilvl w:val="0"/>
          <w:numId w:val="8"/>
        </w:numPr>
        <w:jc w:val="left"/>
      </w:pPr>
      <w:r w:rsidRPr="002920E3">
        <w:rPr>
          <w:color w:val="252525"/>
        </w:rPr>
        <w:lastRenderedPageBreak/>
        <w:t xml:space="preserve">Solid Edge ST3 2010 </w:t>
      </w:r>
    </w:p>
    <w:p w:rsidR="002920E3" w:rsidRPr="002920E3" w:rsidRDefault="00253C72" w:rsidP="002920E3">
      <w:pPr>
        <w:pStyle w:val="Odstavecseseznamem"/>
        <w:numPr>
          <w:ilvl w:val="0"/>
          <w:numId w:val="8"/>
        </w:numPr>
        <w:jc w:val="left"/>
      </w:pPr>
      <w:r w:rsidRPr="002920E3">
        <w:rPr>
          <w:color w:val="252525"/>
        </w:rPr>
        <w:t>Solid Edge ST4 2011</w:t>
      </w:r>
    </w:p>
    <w:p w:rsidR="002920E3" w:rsidRPr="002920E3" w:rsidRDefault="00253C72" w:rsidP="002920E3">
      <w:pPr>
        <w:pStyle w:val="Odstavecseseznamem"/>
        <w:numPr>
          <w:ilvl w:val="0"/>
          <w:numId w:val="8"/>
        </w:numPr>
        <w:jc w:val="left"/>
      </w:pPr>
      <w:r w:rsidRPr="002920E3">
        <w:rPr>
          <w:color w:val="252525"/>
        </w:rPr>
        <w:t>Solid Edge ST5 2012</w:t>
      </w:r>
    </w:p>
    <w:p w:rsidR="002920E3" w:rsidRPr="002920E3" w:rsidRDefault="00253C72" w:rsidP="002920E3">
      <w:pPr>
        <w:pStyle w:val="Odstavecseseznamem"/>
        <w:numPr>
          <w:ilvl w:val="0"/>
          <w:numId w:val="8"/>
        </w:numPr>
        <w:jc w:val="left"/>
      </w:pPr>
      <w:r w:rsidRPr="002920E3">
        <w:rPr>
          <w:color w:val="252525"/>
        </w:rPr>
        <w:t>Solid Edge ST6 2013</w:t>
      </w:r>
    </w:p>
    <w:p w:rsidR="002920E3" w:rsidRPr="002920E3" w:rsidRDefault="00253C72" w:rsidP="002920E3">
      <w:pPr>
        <w:pStyle w:val="Odstavecseseznamem"/>
        <w:numPr>
          <w:ilvl w:val="0"/>
          <w:numId w:val="8"/>
        </w:numPr>
        <w:jc w:val="left"/>
      </w:pPr>
      <w:r w:rsidRPr="002920E3">
        <w:rPr>
          <w:color w:val="252525"/>
        </w:rPr>
        <w:t xml:space="preserve">Solid Edge ST7 2014 </w:t>
      </w:r>
    </w:p>
    <w:p w:rsidR="002920E3" w:rsidRPr="002920E3" w:rsidRDefault="00253C72" w:rsidP="002920E3">
      <w:pPr>
        <w:pStyle w:val="Odstavecseseznamem"/>
        <w:numPr>
          <w:ilvl w:val="0"/>
          <w:numId w:val="8"/>
        </w:numPr>
        <w:jc w:val="left"/>
      </w:pPr>
      <w:r w:rsidRPr="002920E3">
        <w:rPr>
          <w:color w:val="252525"/>
        </w:rPr>
        <w:t>Solid Edge ST8 2015</w:t>
      </w:r>
    </w:p>
    <w:p w:rsidR="00253C72" w:rsidRPr="00E15895" w:rsidRDefault="00253C72" w:rsidP="002920E3">
      <w:pPr>
        <w:pStyle w:val="Odstavecseseznamem"/>
        <w:numPr>
          <w:ilvl w:val="0"/>
          <w:numId w:val="8"/>
        </w:numPr>
        <w:jc w:val="left"/>
      </w:pPr>
      <w:r w:rsidRPr="002920E3">
        <w:rPr>
          <w:color w:val="252525"/>
        </w:rPr>
        <w:t>Solid Edge ST9 2016 (již zcela koncepční PLM)</w:t>
      </w:r>
    </w:p>
    <w:p w:rsidR="00E15895" w:rsidRDefault="006249DC" w:rsidP="006249DC">
      <w:pPr>
        <w:shd w:val="clear" w:color="auto" w:fill="FFFFFF"/>
        <w:spacing w:before="100" w:beforeAutospacing="1" w:after="24" w:line="240" w:lineRule="auto"/>
        <w:ind w:left="720"/>
        <w:jc w:val="right"/>
      </w:pPr>
      <w:r>
        <w:t>[1</w:t>
      </w:r>
      <w:r w:rsidR="00073623">
        <w:t>3</w:t>
      </w:r>
      <w:r>
        <w:t>]</w:t>
      </w:r>
    </w:p>
    <w:p w:rsidR="00253C72" w:rsidRDefault="00253C72" w:rsidP="00253C72">
      <w:pPr>
        <w:pStyle w:val="Nadpis3"/>
      </w:pPr>
      <w:bookmarkStart w:id="75" w:name="_Toc482689568"/>
      <w:r>
        <w:t>Verze Solid Edge ST9</w:t>
      </w:r>
      <w:bookmarkEnd w:id="75"/>
    </w:p>
    <w:p w:rsidR="00190739" w:rsidRDefault="00253C72" w:rsidP="00253C72">
      <w:pPr>
        <w:rPr>
          <w:rStyle w:val="apple-converted-space"/>
          <w:color w:val="333333"/>
          <w:shd w:val="clear" w:color="auto" w:fill="FFFFFF"/>
        </w:rPr>
      </w:pPr>
      <w:r w:rsidRPr="00253C72">
        <w:rPr>
          <w:color w:val="333333"/>
          <w:shd w:val="clear" w:color="auto" w:fill="FFFFFF"/>
        </w:rPr>
        <w:t>Solid Edge ST9 kombinuje bezkonkurenční flexibilitu a jedinečné konstruování ve 3D s cloudovými vymoženostmi</w:t>
      </w:r>
      <w:r w:rsidR="00416074">
        <w:rPr>
          <w:color w:val="333333"/>
          <w:shd w:val="clear" w:color="auto" w:fill="FFFFFF"/>
        </w:rPr>
        <w:t>,</w:t>
      </w:r>
      <w:r w:rsidRPr="00253C72">
        <w:rPr>
          <w:color w:val="333333"/>
          <w:shd w:val="clear" w:color="auto" w:fill="FFFFFF"/>
        </w:rPr>
        <w:t xml:space="preserve"> které </w:t>
      </w:r>
      <w:r w:rsidR="00416074">
        <w:rPr>
          <w:color w:val="333333"/>
          <w:shd w:val="clear" w:color="auto" w:fill="FFFFFF"/>
        </w:rPr>
        <w:t>jsou tak potřebné</w:t>
      </w:r>
      <w:r w:rsidRPr="00253C72">
        <w:rPr>
          <w:color w:val="333333"/>
          <w:shd w:val="clear" w:color="auto" w:fill="FFFFFF"/>
        </w:rPr>
        <w:t>. Více možností licencování a nasazení Solid Edge, vylepšení synchronní technologie a integrované řešení správy dat.</w:t>
      </w:r>
      <w:r w:rsidRPr="00253C72">
        <w:rPr>
          <w:rStyle w:val="apple-converted-space"/>
          <w:color w:val="333333"/>
          <w:shd w:val="clear" w:color="auto" w:fill="FFFFFF"/>
        </w:rPr>
        <w:t> </w:t>
      </w:r>
    </w:p>
    <w:p w:rsidR="00253C72" w:rsidRDefault="00190739" w:rsidP="00253C72">
      <w:pPr>
        <w:rPr>
          <w:color w:val="333333"/>
          <w:shd w:val="clear" w:color="auto" w:fill="FFFFFF"/>
        </w:rPr>
      </w:pPr>
      <w:r>
        <w:rPr>
          <w:rStyle w:val="apple-converted-space"/>
          <w:color w:val="333333"/>
          <w:shd w:val="clear" w:color="auto" w:fill="FFFFFF"/>
        </w:rPr>
        <w:t xml:space="preserve">Nová verze se vyznačuje </w:t>
      </w:r>
      <w:r w:rsidR="00416074">
        <w:rPr>
          <w:rStyle w:val="apple-converted-space"/>
          <w:color w:val="333333"/>
          <w:shd w:val="clear" w:color="auto" w:fill="FFFFFF"/>
        </w:rPr>
        <w:t xml:space="preserve">především </w:t>
      </w:r>
      <w:r w:rsidRPr="00190739">
        <w:rPr>
          <w:color w:val="333333"/>
          <w:shd w:val="clear" w:color="auto" w:fill="FFFFFF"/>
        </w:rPr>
        <w:t>cloudov</w:t>
      </w:r>
      <w:r w:rsidR="00416074">
        <w:rPr>
          <w:color w:val="333333"/>
          <w:shd w:val="clear" w:color="auto" w:fill="FFFFFF"/>
        </w:rPr>
        <w:t>ými</w:t>
      </w:r>
      <w:r w:rsidRPr="00190739">
        <w:rPr>
          <w:color w:val="333333"/>
          <w:shd w:val="clear" w:color="auto" w:fill="FFFFFF"/>
        </w:rPr>
        <w:t xml:space="preserve"> funkce</w:t>
      </w:r>
      <w:r w:rsidR="00416074">
        <w:rPr>
          <w:color w:val="333333"/>
          <w:shd w:val="clear" w:color="auto" w:fill="FFFFFF"/>
        </w:rPr>
        <w:t>mi</w:t>
      </w:r>
      <w:r w:rsidRPr="00190739">
        <w:rPr>
          <w:color w:val="333333"/>
          <w:shd w:val="clear" w:color="auto" w:fill="FFFFFF"/>
        </w:rPr>
        <w:t xml:space="preserve">, </w:t>
      </w:r>
      <w:r w:rsidR="00EE65A7">
        <w:rPr>
          <w:color w:val="333333"/>
          <w:shd w:val="clear" w:color="auto" w:fill="FFFFFF"/>
        </w:rPr>
        <w:t>které jsou v současnosti velmi potřebné</w:t>
      </w:r>
      <w:r w:rsidRPr="00190739">
        <w:rPr>
          <w:color w:val="333333"/>
          <w:shd w:val="clear" w:color="auto" w:fill="FFFFFF"/>
        </w:rPr>
        <w:t>. Flexibilní a snadný přístup ke všem funkcím Solid Edge s licencováním v clo</w:t>
      </w:r>
      <w:r w:rsidRPr="00190739">
        <w:rPr>
          <w:color w:val="333333"/>
          <w:shd w:val="clear" w:color="auto" w:fill="FFFFFF"/>
        </w:rPr>
        <w:t>u</w:t>
      </w:r>
      <w:r w:rsidRPr="00190739">
        <w:rPr>
          <w:color w:val="333333"/>
          <w:shd w:val="clear" w:color="auto" w:fill="FFFFFF"/>
        </w:rPr>
        <w:t>du,</w:t>
      </w:r>
      <w:r w:rsidRPr="00190739">
        <w:rPr>
          <w:rStyle w:val="apple-converted-space"/>
          <w:color w:val="333333"/>
          <w:shd w:val="clear" w:color="auto" w:fill="FFFFFF"/>
        </w:rPr>
        <w:t> </w:t>
      </w:r>
      <w:r w:rsidRPr="00190739">
        <w:rPr>
          <w:color w:val="333333"/>
          <w:shd w:val="clear" w:color="auto" w:fill="FFFFFF"/>
        </w:rPr>
        <w:t>uživatelským</w:t>
      </w:r>
      <w:r w:rsidRPr="00190739">
        <w:rPr>
          <w:rStyle w:val="apple-converted-space"/>
          <w:color w:val="333333"/>
          <w:shd w:val="clear" w:color="auto" w:fill="FFFFFF"/>
        </w:rPr>
        <w:t> </w:t>
      </w:r>
      <w:r w:rsidRPr="00190739">
        <w:rPr>
          <w:color w:val="333333"/>
          <w:shd w:val="clear" w:color="auto" w:fill="FFFFFF"/>
        </w:rPr>
        <w:t>nastavením a aktualizac</w:t>
      </w:r>
      <w:r w:rsidR="00EE65A7">
        <w:rPr>
          <w:color w:val="333333"/>
          <w:shd w:val="clear" w:color="auto" w:fill="FFFFFF"/>
        </w:rPr>
        <w:t>í</w:t>
      </w:r>
      <w:r w:rsidRPr="00190739">
        <w:rPr>
          <w:color w:val="333333"/>
          <w:shd w:val="clear" w:color="auto" w:fill="FFFFFF"/>
        </w:rPr>
        <w:t xml:space="preserve"> softwaru. Snadná spolupráce díky oblíbenému cloudovému softwaru pro sdílení souborů. Flexibilní práce offline v případě potřeby.</w:t>
      </w:r>
    </w:p>
    <w:p w:rsidR="00190739" w:rsidRDefault="00190739" w:rsidP="00253C72">
      <w:pPr>
        <w:rPr>
          <w:color w:val="333333"/>
          <w:shd w:val="clear" w:color="auto" w:fill="FFFFFF"/>
        </w:rPr>
      </w:pPr>
      <w:r>
        <w:rPr>
          <w:color w:val="333333"/>
          <w:shd w:val="clear" w:color="auto" w:fill="FFFFFF"/>
        </w:rPr>
        <w:t>Společnosti</w:t>
      </w:r>
      <w:r w:rsidR="00EE65A7">
        <w:rPr>
          <w:color w:val="333333"/>
          <w:shd w:val="clear" w:color="auto" w:fill="FFFFFF"/>
        </w:rPr>
        <w:t xml:space="preserve">, </w:t>
      </w:r>
      <w:r>
        <w:rPr>
          <w:color w:val="333333"/>
          <w:shd w:val="clear" w:color="auto" w:fill="FFFFFF"/>
        </w:rPr>
        <w:t>vývojové týmy či technické univer</w:t>
      </w:r>
      <w:r w:rsidR="00D63DCC">
        <w:rPr>
          <w:color w:val="333333"/>
          <w:shd w:val="clear" w:color="auto" w:fill="FFFFFF"/>
        </w:rPr>
        <w:t>s</w:t>
      </w:r>
      <w:r>
        <w:rPr>
          <w:color w:val="333333"/>
          <w:shd w:val="clear" w:color="auto" w:fill="FFFFFF"/>
        </w:rPr>
        <w:t>ity s</w:t>
      </w:r>
      <w:r w:rsidR="00EE65A7">
        <w:rPr>
          <w:color w:val="333333"/>
          <w:shd w:val="clear" w:color="auto" w:fill="FFFFFF"/>
        </w:rPr>
        <w:t> </w:t>
      </w:r>
      <w:r>
        <w:rPr>
          <w:color w:val="333333"/>
          <w:shd w:val="clear" w:color="auto" w:fill="FFFFFF"/>
        </w:rPr>
        <w:t>většími</w:t>
      </w:r>
      <w:r w:rsidR="00EE65A7">
        <w:rPr>
          <w:color w:val="333333"/>
          <w:shd w:val="clear" w:color="auto" w:fill="FFFFFF"/>
        </w:rPr>
        <w:t xml:space="preserve"> technickými</w:t>
      </w:r>
      <w:r>
        <w:rPr>
          <w:color w:val="333333"/>
          <w:shd w:val="clear" w:color="auto" w:fill="FFFFFF"/>
        </w:rPr>
        <w:t xml:space="preserve"> projekty zajisté uvítají využití</w:t>
      </w:r>
      <w:r w:rsidRPr="00190739">
        <w:rPr>
          <w:color w:val="333333"/>
          <w:shd w:val="clear" w:color="auto" w:fill="FFFFFF"/>
        </w:rPr>
        <w:t xml:space="preserve"> integrované správy dat s okamžitým vyhledáváním, jednoduchou správu revizí a schvalování a volitelné ukládání do cloudu. Nastavení a spuštění nezabere ani h</w:t>
      </w:r>
      <w:r w:rsidRPr="00190739">
        <w:rPr>
          <w:color w:val="333333"/>
          <w:shd w:val="clear" w:color="auto" w:fill="FFFFFF"/>
        </w:rPr>
        <w:t>o</w:t>
      </w:r>
      <w:r w:rsidRPr="00190739">
        <w:rPr>
          <w:color w:val="333333"/>
          <w:shd w:val="clear" w:color="auto" w:fill="FFFFFF"/>
        </w:rPr>
        <w:t>dinu a díky Te</w:t>
      </w:r>
      <w:r w:rsidR="00BA7062">
        <w:rPr>
          <w:color w:val="333333"/>
          <w:shd w:val="clear" w:color="auto" w:fill="FFFFFF"/>
        </w:rPr>
        <w:t>am cent</w:t>
      </w:r>
      <w:r w:rsidRPr="00190739">
        <w:rPr>
          <w:color w:val="333333"/>
          <w:shd w:val="clear" w:color="auto" w:fill="FFFFFF"/>
        </w:rPr>
        <w:t>ru je možné využívat funkčnost plného PLM.</w:t>
      </w:r>
    </w:p>
    <w:p w:rsidR="004A029B" w:rsidRDefault="00643FE0" w:rsidP="006249DC">
      <w:pPr>
        <w:jc w:val="right"/>
        <w:rPr>
          <w:color w:val="333333"/>
          <w:shd w:val="clear" w:color="auto" w:fill="FFFFFF"/>
        </w:rPr>
      </w:pPr>
      <w:r>
        <w:rPr>
          <w:color w:val="333333"/>
          <w:shd w:val="clear" w:color="auto" w:fill="FFFFFF"/>
        </w:rPr>
        <w:t>[14],</w:t>
      </w:r>
      <w:r w:rsidR="006249DC">
        <w:rPr>
          <w:color w:val="333333"/>
          <w:shd w:val="clear" w:color="auto" w:fill="FFFFFF"/>
        </w:rPr>
        <w:t>[</w:t>
      </w:r>
      <w:r w:rsidR="004F4F96">
        <w:rPr>
          <w:color w:val="333333"/>
          <w:shd w:val="clear" w:color="auto" w:fill="FFFFFF"/>
        </w:rPr>
        <w:t>1</w:t>
      </w:r>
      <w:r w:rsidR="00073623">
        <w:rPr>
          <w:color w:val="333333"/>
          <w:shd w:val="clear" w:color="auto" w:fill="FFFFFF"/>
        </w:rPr>
        <w:t>5</w:t>
      </w:r>
      <w:r w:rsidR="006249DC">
        <w:rPr>
          <w:color w:val="333333"/>
          <w:shd w:val="clear" w:color="auto" w:fill="FFFFFF"/>
        </w:rPr>
        <w:t>]</w:t>
      </w:r>
      <w:r w:rsidR="00242289">
        <w:rPr>
          <w:color w:val="333333"/>
          <w:shd w:val="clear" w:color="auto" w:fill="FFFFFF"/>
        </w:rPr>
        <w:t>,[2</w:t>
      </w:r>
      <w:r w:rsidR="00073623">
        <w:rPr>
          <w:color w:val="333333"/>
          <w:shd w:val="clear" w:color="auto" w:fill="FFFFFF"/>
        </w:rPr>
        <w:t>9</w:t>
      </w:r>
      <w:r w:rsidR="00242289">
        <w:rPr>
          <w:color w:val="333333"/>
          <w:shd w:val="clear" w:color="auto" w:fill="FFFFFF"/>
        </w:rPr>
        <w:t>]</w:t>
      </w: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4A029B" w:rsidRDefault="004A029B" w:rsidP="00253C72">
      <w:pPr>
        <w:rPr>
          <w:color w:val="333333"/>
          <w:shd w:val="clear" w:color="auto" w:fill="FFFFFF"/>
        </w:rPr>
      </w:pPr>
    </w:p>
    <w:p w:rsidR="00764BE8" w:rsidRDefault="00764BE8" w:rsidP="00764BE8">
      <w:pPr>
        <w:pStyle w:val="Nadpis2"/>
        <w:rPr>
          <w:shd w:val="clear" w:color="auto" w:fill="FFFFFF"/>
        </w:rPr>
      </w:pPr>
      <w:bookmarkStart w:id="76" w:name="_Toc482689569"/>
      <w:r>
        <w:rPr>
          <w:shd w:val="clear" w:color="auto" w:fill="FFFFFF"/>
        </w:rPr>
        <w:lastRenderedPageBreak/>
        <w:t xml:space="preserve">Pracovní prostředí </w:t>
      </w:r>
      <w:r w:rsidR="00DC3946">
        <w:rPr>
          <w:shd w:val="clear" w:color="auto" w:fill="FFFFFF"/>
        </w:rPr>
        <w:t>Solid Edge</w:t>
      </w:r>
      <w:bookmarkEnd w:id="76"/>
    </w:p>
    <w:p w:rsidR="00764BE8" w:rsidRDefault="00764BE8" w:rsidP="00764BE8">
      <w:r>
        <w:t>Solid Edge ST9 je vhodné k návrhu a konstrukci širokého množství modelů a sestav za pomoci několika pracovních prostředí. Zák</w:t>
      </w:r>
      <w:r w:rsidR="00C65AA3">
        <w:t>ladními pra</w:t>
      </w:r>
      <w:r>
        <w:t>covními pros</w:t>
      </w:r>
      <w:r w:rsidR="001D1E6F">
        <w:t>tředími tohoto 3D softwaru jsou</w:t>
      </w:r>
      <w:r>
        <w:t xml:space="preserve"> ISO Part, </w:t>
      </w:r>
      <w:r w:rsidR="004A029B">
        <w:t>ISO Sheet Metal, ISO Assembly, ISO Weldment, ISO Draft</w:t>
      </w:r>
      <w:r w:rsidR="00C65AA3">
        <w:t>.</w:t>
      </w:r>
    </w:p>
    <w:p w:rsidR="006249DC" w:rsidRPr="0012423E" w:rsidRDefault="006249DC" w:rsidP="0012423E">
      <w:pPr>
        <w:jc w:val="right"/>
        <w:rPr>
          <w:shd w:val="clear" w:color="auto" w:fill="FFFFFF"/>
        </w:rPr>
      </w:pPr>
      <w:r w:rsidRPr="00073623">
        <w:rPr>
          <w:shd w:val="clear" w:color="auto" w:fill="FFFFFF"/>
        </w:rPr>
        <w:t>[</w:t>
      </w:r>
      <w:r w:rsidR="004F4F96" w:rsidRPr="00073623">
        <w:rPr>
          <w:shd w:val="clear" w:color="auto" w:fill="FFFFFF"/>
        </w:rPr>
        <w:t>1</w:t>
      </w:r>
      <w:r w:rsidR="00073623">
        <w:rPr>
          <w:shd w:val="clear" w:color="auto" w:fill="FFFFFF"/>
        </w:rPr>
        <w:t>7</w:t>
      </w:r>
      <w:r w:rsidRPr="00073623">
        <w:rPr>
          <w:shd w:val="clear" w:color="auto" w:fill="FFFFFF"/>
        </w:rPr>
        <w:t>]</w:t>
      </w:r>
      <w:r w:rsidR="004F4F96" w:rsidRPr="00073623">
        <w:rPr>
          <w:shd w:val="clear" w:color="auto" w:fill="FFFFFF"/>
        </w:rPr>
        <w:t>, [2</w:t>
      </w:r>
      <w:r w:rsidR="00073623">
        <w:rPr>
          <w:shd w:val="clear" w:color="auto" w:fill="FFFFFF"/>
        </w:rPr>
        <w:t>2</w:t>
      </w:r>
      <w:r w:rsidR="004F4F96" w:rsidRPr="00073623">
        <w:rPr>
          <w:shd w:val="clear" w:color="auto" w:fill="FFFFFF"/>
        </w:rPr>
        <w:t>]</w:t>
      </w:r>
    </w:p>
    <w:p w:rsidR="004A029B" w:rsidRDefault="001E4244" w:rsidP="004A029B">
      <w:pPr>
        <w:jc w:val="center"/>
      </w:pPr>
      <w:r w:rsidRPr="001E4244">
        <w:rPr>
          <w:noProof/>
        </w:rPr>
        <w:drawing>
          <wp:inline distT="0" distB="0" distL="0" distR="0">
            <wp:extent cx="5569780" cy="3069203"/>
            <wp:effectExtent l="19050" t="0" r="0" b="0"/>
            <wp:docPr id="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580380" cy="3075044"/>
                    </a:xfrm>
                    <a:prstGeom prst="rect">
                      <a:avLst/>
                    </a:prstGeom>
                    <a:noFill/>
                    <a:ln w="9525">
                      <a:noFill/>
                      <a:miter lim="800000"/>
                      <a:headEnd/>
                      <a:tailEnd/>
                    </a:ln>
                  </pic:spPr>
                </pic:pic>
              </a:graphicData>
            </a:graphic>
          </wp:inline>
        </w:drawing>
      </w:r>
    </w:p>
    <w:p w:rsidR="00190739" w:rsidRPr="00764565" w:rsidRDefault="00DF03DC" w:rsidP="00DF03DC">
      <w:pPr>
        <w:pStyle w:val="Titulek"/>
        <w:rPr>
          <w:i/>
          <w:color w:val="333333"/>
          <w:shd w:val="clear" w:color="auto" w:fill="FFFFFF"/>
        </w:rPr>
      </w:pPr>
      <w:bookmarkStart w:id="77" w:name="_Toc482691406"/>
      <w:r w:rsidRPr="00764565">
        <w:rPr>
          <w:i/>
        </w:rPr>
        <w:t xml:space="preserve">Obr. </w:t>
      </w:r>
      <w:r w:rsidR="003F330C" w:rsidRPr="00764565">
        <w:rPr>
          <w:i/>
        </w:rPr>
        <w:fldChar w:fldCharType="begin"/>
      </w:r>
      <w:r w:rsidR="00AE046D" w:rsidRPr="00764565">
        <w:rPr>
          <w:i/>
        </w:rPr>
        <w:instrText xml:space="preserve"> SEQ Obr. \* ARABIC </w:instrText>
      </w:r>
      <w:r w:rsidR="003F330C" w:rsidRPr="00764565">
        <w:rPr>
          <w:i/>
        </w:rPr>
        <w:fldChar w:fldCharType="separate"/>
      </w:r>
      <w:r w:rsidR="000141E3">
        <w:rPr>
          <w:i/>
          <w:noProof/>
        </w:rPr>
        <w:t>6</w:t>
      </w:r>
      <w:r w:rsidR="003F330C" w:rsidRPr="00764565">
        <w:rPr>
          <w:i/>
        </w:rPr>
        <w:fldChar w:fldCharType="end"/>
      </w:r>
      <w:r w:rsidR="00656CC2">
        <w:rPr>
          <w:i/>
        </w:rPr>
        <w:t>Úvodní okno</w:t>
      </w:r>
      <w:r w:rsidR="000E7439">
        <w:rPr>
          <w:i/>
        </w:rPr>
        <w:t xml:space="preserve"> systému Solid Edge</w:t>
      </w:r>
      <w:bookmarkEnd w:id="77"/>
    </w:p>
    <w:p w:rsidR="00740EC4" w:rsidRDefault="00740EC4" w:rsidP="00740EC4">
      <w:pPr>
        <w:pStyle w:val="Nadpis3"/>
        <w:rPr>
          <w:shd w:val="clear" w:color="auto" w:fill="FFFFFF"/>
        </w:rPr>
      </w:pPr>
      <w:bookmarkStart w:id="78" w:name="_Toc482689570"/>
      <w:r>
        <w:rPr>
          <w:shd w:val="clear" w:color="auto" w:fill="FFFFFF"/>
        </w:rPr>
        <w:t>Uživatelské prostředí programu UGS Solid Edge</w:t>
      </w:r>
      <w:bookmarkEnd w:id="78"/>
    </w:p>
    <w:p w:rsidR="00740EC4" w:rsidRDefault="00740EC4" w:rsidP="00740EC4">
      <w:r w:rsidRPr="008E2064">
        <w:t>Pokud ve vaší společnosti/domácnosti využíváte operačních systémů a aplikací od firmy Microsoft, poté pro Vás bude prostředí programu velmi známé a přehledné. Jelikož pr</w:t>
      </w:r>
      <w:r w:rsidRPr="008E2064">
        <w:t>o</w:t>
      </w:r>
      <w:r w:rsidRPr="008E2064">
        <w:t>gram UGS Solid Edge je aplikací nad Windows prostředím, firma UGS PLM Solutions při vytváření programového prostředí programu zcela striktně dodržuje umístění známých ikonových tlačítek, řídícího menu a panelů tak, jak toto zpracování zavedla firma Micr</w:t>
      </w:r>
      <w:r w:rsidRPr="008E2064">
        <w:t>o</w:t>
      </w:r>
      <w:r w:rsidRPr="008E2064">
        <w:t>soft u většiny vlastních aplikací.</w:t>
      </w:r>
    </w:p>
    <w:p w:rsidR="004F4F96" w:rsidRPr="008E2064" w:rsidRDefault="004F4F96" w:rsidP="004F4F96">
      <w:pPr>
        <w:jc w:val="right"/>
      </w:pPr>
      <w:r>
        <w:t>[2</w:t>
      </w:r>
      <w:r w:rsidR="00073623">
        <w:t>3</w:t>
      </w:r>
      <w:r>
        <w:t>]</w:t>
      </w:r>
    </w:p>
    <w:p w:rsidR="008377F5" w:rsidRDefault="001E4244" w:rsidP="008377F5">
      <w:pPr>
        <w:jc w:val="center"/>
      </w:pPr>
      <w:r>
        <w:rPr>
          <w:noProof/>
        </w:rPr>
        <w:lastRenderedPageBreak/>
        <w:drawing>
          <wp:inline distT="0" distB="0" distL="0" distR="0">
            <wp:extent cx="5580380" cy="3340735"/>
            <wp:effectExtent l="19050" t="0" r="1270" b="0"/>
            <wp:docPr id="90" name="Obrázek 89" descr="18236052_120332000525488219_1543608665_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36052_120332000525488219_1543608665_o.png"/>
                    <pic:cNvPicPr/>
                  </pic:nvPicPr>
                  <pic:blipFill>
                    <a:blip r:embed="rId23"/>
                    <a:stretch>
                      <a:fillRect/>
                    </a:stretch>
                  </pic:blipFill>
                  <pic:spPr>
                    <a:xfrm>
                      <a:off x="0" y="0"/>
                      <a:ext cx="5580380" cy="3340735"/>
                    </a:xfrm>
                    <a:prstGeom prst="rect">
                      <a:avLst/>
                    </a:prstGeom>
                  </pic:spPr>
                </pic:pic>
              </a:graphicData>
            </a:graphic>
          </wp:inline>
        </w:drawing>
      </w:r>
    </w:p>
    <w:p w:rsidR="008377F5" w:rsidRPr="00764565" w:rsidRDefault="00DF03DC" w:rsidP="00DF03DC">
      <w:pPr>
        <w:pStyle w:val="Titulek"/>
        <w:rPr>
          <w:i/>
        </w:rPr>
      </w:pPr>
      <w:bookmarkStart w:id="79" w:name="_Toc482691407"/>
      <w:r w:rsidRPr="00764565">
        <w:rPr>
          <w:i/>
        </w:rPr>
        <w:t xml:space="preserve">Obr. </w:t>
      </w:r>
      <w:r w:rsidR="003F330C" w:rsidRPr="00764565">
        <w:rPr>
          <w:i/>
        </w:rPr>
        <w:fldChar w:fldCharType="begin"/>
      </w:r>
      <w:r w:rsidR="00AE046D" w:rsidRPr="00764565">
        <w:rPr>
          <w:i/>
        </w:rPr>
        <w:instrText xml:space="preserve"> SEQ Obr. \* ARABIC </w:instrText>
      </w:r>
      <w:r w:rsidR="003F330C" w:rsidRPr="00764565">
        <w:rPr>
          <w:i/>
        </w:rPr>
        <w:fldChar w:fldCharType="separate"/>
      </w:r>
      <w:r w:rsidR="000141E3">
        <w:rPr>
          <w:i/>
          <w:noProof/>
        </w:rPr>
        <w:t>7</w:t>
      </w:r>
      <w:r w:rsidR="003F330C" w:rsidRPr="00764565">
        <w:rPr>
          <w:i/>
        </w:rPr>
        <w:fldChar w:fldCharType="end"/>
      </w:r>
      <w:r w:rsidR="00764565" w:rsidRPr="00764565">
        <w:rPr>
          <w:i/>
        </w:rPr>
        <w:t xml:space="preserve"> Volba pracovních prostředí</w:t>
      </w:r>
      <w:r w:rsidR="004B547D">
        <w:rPr>
          <w:i/>
        </w:rPr>
        <w:t xml:space="preserve"> Solid Edge</w:t>
      </w:r>
      <w:bookmarkEnd w:id="79"/>
    </w:p>
    <w:p w:rsidR="004A029B" w:rsidRDefault="004A029B" w:rsidP="004A029B">
      <w:pPr>
        <w:pStyle w:val="Nadpis3"/>
        <w:rPr>
          <w:shd w:val="clear" w:color="auto" w:fill="FFFFFF"/>
        </w:rPr>
      </w:pPr>
      <w:bookmarkStart w:id="80" w:name="_Toc482689571"/>
      <w:r>
        <w:rPr>
          <w:shd w:val="clear" w:color="auto" w:fill="FFFFFF"/>
        </w:rPr>
        <w:t>Pracovní prostředí ISO Part (Modul Objemová součást)</w:t>
      </w:r>
      <w:bookmarkEnd w:id="80"/>
    </w:p>
    <w:p w:rsidR="004A029B" w:rsidRDefault="004A029B" w:rsidP="004A029B">
      <w:r>
        <w:t>Modul Objemová součást neboli Part je uživatelem vyhledáván v případě, kdy chce vytv</w:t>
      </w:r>
      <w:r>
        <w:t>o</w:t>
      </w:r>
      <w:r>
        <w:t>řit model dílu, který ve skutečnosti můžeme přirovnat k součásti,</w:t>
      </w:r>
      <w:r w:rsidR="00BA7062">
        <w:t xml:space="preserve"> jenž lze zhotovit z jedn</w:t>
      </w:r>
      <w:r w:rsidR="00BA7062">
        <w:t>o</w:t>
      </w:r>
      <w:r w:rsidR="00BA7062">
        <w:t>ho kusu materiálu. Objemové modely vyhotovujeme za pomoci 2D řezů, jimž budeme ř</w:t>
      </w:r>
      <w:r w:rsidR="00BA7062">
        <w:t>í</w:t>
      </w:r>
      <w:r w:rsidR="00BA7062">
        <w:t>kat profily. Z profilu těleso vytvoříme za pomoci základních prvků. Tyto prvky ale vyž</w:t>
      </w:r>
      <w:r w:rsidR="00BA7062">
        <w:t>a</w:t>
      </w:r>
      <w:r w:rsidR="00BA7062">
        <w:t>dují nakreslení 2D profilu, který je buďto vytažen</w:t>
      </w:r>
      <w:r w:rsidR="00EE65A7">
        <w:t>,</w:t>
      </w:r>
      <w:r w:rsidR="00BA7062">
        <w:t xml:space="preserve"> nebo rotován. Použití těchto prvků je čistě na potřebě konstruktéra.</w:t>
      </w:r>
      <w:r w:rsidR="00DC3946">
        <w:t xml:space="preserve"> Je zde nutné dobře kótovat a vazbit model již ve 2D náčrtu z důvodu budoucích oprav a změn tak, aby tyto kroky byl</w:t>
      </w:r>
      <w:r w:rsidR="00EE65A7">
        <w:t>y</w:t>
      </w:r>
      <w:r w:rsidR="00DC3946">
        <w:t xml:space="preserve"> co nejjednodušší a nejefekti</w:t>
      </w:r>
      <w:r w:rsidR="00DC3946">
        <w:t>v</w:t>
      </w:r>
      <w:r w:rsidR="00DC3946">
        <w:t>nější.</w:t>
      </w:r>
    </w:p>
    <w:p w:rsidR="004F4F96" w:rsidRDefault="004F4F96" w:rsidP="004F4F96">
      <w:pPr>
        <w:jc w:val="right"/>
      </w:pPr>
      <w:r>
        <w:t>[2</w:t>
      </w:r>
      <w:r w:rsidR="00073623">
        <w:t>4</w:t>
      </w:r>
      <w:r>
        <w:t>]</w:t>
      </w:r>
    </w:p>
    <w:p w:rsidR="00FE3A46" w:rsidRDefault="00FE3A46" w:rsidP="004F4F96">
      <w:pPr>
        <w:jc w:val="right"/>
      </w:pPr>
      <w:r>
        <w:rPr>
          <w:noProof/>
        </w:rPr>
        <w:lastRenderedPageBreak/>
        <w:drawing>
          <wp:inline distT="0" distB="0" distL="0" distR="0">
            <wp:extent cx="5580380" cy="3009380"/>
            <wp:effectExtent l="19050" t="0" r="1270" b="0"/>
            <wp:docPr id="59"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5580380" cy="3009380"/>
                    </a:xfrm>
                    <a:prstGeom prst="rect">
                      <a:avLst/>
                    </a:prstGeom>
                    <a:noFill/>
                    <a:ln w="9525">
                      <a:noFill/>
                      <a:miter lim="800000"/>
                      <a:headEnd/>
                      <a:tailEnd/>
                    </a:ln>
                  </pic:spPr>
                </pic:pic>
              </a:graphicData>
            </a:graphic>
          </wp:inline>
        </w:drawing>
      </w:r>
    </w:p>
    <w:p w:rsidR="00390CFD" w:rsidRPr="003E20C1" w:rsidRDefault="00390CFD" w:rsidP="00390CFD">
      <w:pPr>
        <w:pStyle w:val="Titulek"/>
        <w:rPr>
          <w:i/>
        </w:rPr>
      </w:pPr>
      <w:bookmarkStart w:id="81" w:name="_Toc482691408"/>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8</w:t>
      </w:r>
      <w:r w:rsidR="003F330C" w:rsidRPr="003E20C1">
        <w:rPr>
          <w:i/>
        </w:rPr>
        <w:fldChar w:fldCharType="end"/>
      </w:r>
      <w:r w:rsidR="003E20C1" w:rsidRPr="003E20C1">
        <w:rPr>
          <w:i/>
        </w:rPr>
        <w:t xml:space="preserve"> Pracovní prostředí modulu</w:t>
      </w:r>
      <w:r w:rsidR="003E20C1">
        <w:rPr>
          <w:i/>
        </w:rPr>
        <w:t xml:space="preserve"> ISO</w:t>
      </w:r>
      <w:r w:rsidR="003E20C1" w:rsidRPr="003E20C1">
        <w:rPr>
          <w:i/>
        </w:rPr>
        <w:t xml:space="preserve"> Part s těl</w:t>
      </w:r>
      <w:r w:rsidR="003E20C1">
        <w:rPr>
          <w:i/>
        </w:rPr>
        <w:t>e</w:t>
      </w:r>
      <w:r w:rsidR="003E20C1" w:rsidRPr="003E20C1">
        <w:rPr>
          <w:i/>
        </w:rPr>
        <w:t>sem</w:t>
      </w:r>
      <w:bookmarkEnd w:id="81"/>
    </w:p>
    <w:p w:rsidR="00DC3946" w:rsidRDefault="00DC3946" w:rsidP="00DC3946">
      <w:pPr>
        <w:pStyle w:val="Nadpis3"/>
      </w:pPr>
      <w:bookmarkStart w:id="82" w:name="_Toc482689572"/>
      <w:r>
        <w:t>Pracovní prostředí ISO Sheet Metal (Modul plechová součást)</w:t>
      </w:r>
      <w:bookmarkEnd w:id="82"/>
    </w:p>
    <w:p w:rsidR="00A94A15" w:rsidRDefault="00DC3946" w:rsidP="00DC3946">
      <w:r>
        <w:t>Modul Plechová součást neboli Sheetmetal uživatel využívá k vytvoření dílu, který je obecně možno přirovnat k součásti plechové konstrukce</w:t>
      </w:r>
      <w:r w:rsidR="00EE65A7">
        <w:t>,</w:t>
      </w:r>
      <w:r>
        <w:t xml:space="preserve"> konstruované za pomoci techn</w:t>
      </w:r>
      <w:r>
        <w:t>o</w:t>
      </w:r>
      <w:r>
        <w:t>logie ohýbání na ohraňovacím lise</w:t>
      </w:r>
      <w:r w:rsidR="00EE65A7">
        <w:t>,</w:t>
      </w:r>
      <w:r>
        <w:t xml:space="preserve"> nebo jiným způsobem.</w:t>
      </w:r>
      <w:r w:rsidR="00A94A15">
        <w:t xml:space="preserve"> Jsou zde mnohé další doplňkové příkazy pro operace s plechovými díly.</w:t>
      </w:r>
    </w:p>
    <w:p w:rsidR="00A94A15" w:rsidRDefault="00A94A15" w:rsidP="00DC3946">
      <w:r>
        <w:t xml:space="preserve"> Přestože je modul Plechová součást integrovaný do Solid Edge, má někter</w:t>
      </w:r>
      <w:r w:rsidR="00EE65A7">
        <w:t>á</w:t>
      </w:r>
      <w:r>
        <w:t xml:space="preserve"> pravidla, k nimž je nutno přihlédnout při tvorbě modelu a dokumentace.</w:t>
      </w:r>
    </w:p>
    <w:p w:rsidR="00A94A15" w:rsidRDefault="00A94A15" w:rsidP="00DC3946">
      <w:r>
        <w:t xml:space="preserve">Příkaz Sheetmetal je určen k vytváření plechových součástí dané tloušťky. </w:t>
      </w:r>
      <w:r w:rsidR="00EE65A7">
        <w:t>Využíváme jej v případě, že</w:t>
      </w:r>
      <w:r>
        <w:t xml:space="preserve"> máme </w:t>
      </w:r>
      <w:r w:rsidR="00EE65A7">
        <w:t>vytvořen</w:t>
      </w:r>
      <w:r w:rsidR="001427A0">
        <w:t xml:space="preserve"> základní prvek tj. 2D</w:t>
      </w:r>
      <w:r w:rsidR="00EE65A7">
        <w:t xml:space="preserve"> nákres</w:t>
      </w:r>
      <w:r w:rsidR="001427A0">
        <w:t xml:space="preserve">, který je </w:t>
      </w:r>
      <w:r>
        <w:t>následně</w:t>
      </w:r>
      <w:r w:rsidR="00EE65A7">
        <w:t xml:space="preserve"> za použití tohoto příkazuzpracován</w:t>
      </w:r>
      <w:r>
        <w:t xml:space="preserve"> jako v případě Objemové součás</w:t>
      </w:r>
      <w:r w:rsidR="001427A0">
        <w:t>ti,</w:t>
      </w:r>
      <w:r w:rsidR="00EE65A7">
        <w:t xml:space="preserve"> avšak zde</w:t>
      </w:r>
      <w:r w:rsidR="001427A0">
        <w:t xml:space="preserve"> můžeme přidávat další specifické prvky</w:t>
      </w:r>
      <w:r w:rsidR="00EE65A7">
        <w:t>,</w:t>
      </w:r>
      <w:r w:rsidR="001427A0">
        <w:t xml:space="preserve"> zejména ohyb.</w:t>
      </w:r>
    </w:p>
    <w:p w:rsidR="004F4F96" w:rsidRDefault="004F4F96" w:rsidP="004F4F96">
      <w:pPr>
        <w:jc w:val="right"/>
      </w:pPr>
      <w:r>
        <w:t>[2</w:t>
      </w:r>
      <w:r w:rsidR="00073623">
        <w:t>5</w:t>
      </w:r>
      <w:r>
        <w:t>]</w:t>
      </w:r>
    </w:p>
    <w:p w:rsidR="00A94A15" w:rsidRDefault="00A94A15" w:rsidP="00DC3946"/>
    <w:p w:rsidR="00DC3946" w:rsidRPr="00DC3946" w:rsidRDefault="00A94A15" w:rsidP="00A94A15">
      <w:pPr>
        <w:pStyle w:val="Nadpis3"/>
      </w:pPr>
      <w:bookmarkStart w:id="83" w:name="_Toc482689573"/>
      <w:r>
        <w:t xml:space="preserve">Pracovní prostředí </w:t>
      </w:r>
      <w:r w:rsidR="001427A0">
        <w:t>ISO Assembly (Modul Sestava)</w:t>
      </w:r>
      <w:bookmarkEnd w:id="83"/>
    </w:p>
    <w:p w:rsidR="006A5CFC" w:rsidRDefault="006A5CFC" w:rsidP="00253C72">
      <w:r>
        <w:t xml:space="preserve">V modulu </w:t>
      </w:r>
      <w:r w:rsidRPr="00051FC8">
        <w:rPr>
          <w:b/>
        </w:rPr>
        <w:t>Sestava</w:t>
      </w:r>
      <w:r>
        <w:t xml:space="preserve"> je řešeno několik základních typů úloh, které se dají rozdělit do násl</w:t>
      </w:r>
      <w:r>
        <w:t>e</w:t>
      </w:r>
      <w:r>
        <w:t>dujících skupin.</w:t>
      </w:r>
      <w:r w:rsidR="002F1526">
        <w:t xml:space="preserve"> Práce v tomto modulu je velmi podobná pracovním postupům v modulu </w:t>
      </w:r>
      <w:r w:rsidR="002F1526" w:rsidRPr="002F1526">
        <w:rPr>
          <w:b/>
        </w:rPr>
        <w:t>Objemová součást</w:t>
      </w:r>
      <w:r w:rsidR="002F1526">
        <w:t>. Hlavní menu je zpracováno obdobně v oblasti vzhledu a příkazů. Po</w:t>
      </w:r>
      <w:r w:rsidR="002F1526">
        <w:t>d</w:t>
      </w:r>
      <w:r w:rsidR="002F1526">
        <w:lastRenderedPageBreak/>
        <w:t>statnější změny uživatel zaznamená v nástrojovém panelu, kde se nachází specifické přík</w:t>
      </w:r>
      <w:r w:rsidR="002F1526">
        <w:t>a</w:t>
      </w:r>
      <w:r w:rsidR="002F1526">
        <w:t>zy pro sestavy. Pracovní panel se krokuje zadanými příkazy při složení sestavy.</w:t>
      </w:r>
    </w:p>
    <w:p w:rsidR="00190739" w:rsidRDefault="006A5CFC" w:rsidP="002F1526">
      <w:pPr>
        <w:pStyle w:val="Nadpis4"/>
      </w:pPr>
      <w:bookmarkStart w:id="84" w:name="_Toc482689574"/>
      <w:r>
        <w:t>Složení sestavy</w:t>
      </w:r>
      <w:bookmarkEnd w:id="84"/>
    </w:p>
    <w:p w:rsidR="006A5CFC" w:rsidRDefault="006A5CFC" w:rsidP="008B558D">
      <w:pPr>
        <w:pStyle w:val="Odstavecseseznamem"/>
        <w:numPr>
          <w:ilvl w:val="0"/>
          <w:numId w:val="9"/>
        </w:numPr>
      </w:pPr>
      <w:r>
        <w:t xml:space="preserve">Sestavu poskládáme již </w:t>
      </w:r>
      <w:r w:rsidR="00EE65A7">
        <w:t>z</w:t>
      </w:r>
      <w:r>
        <w:t> vymodelovaných dílů, které zde vkládáme a va</w:t>
      </w:r>
      <w:r>
        <w:t>z</w:t>
      </w:r>
      <w:r>
        <w:t>bíme vůči sobě.</w:t>
      </w:r>
    </w:p>
    <w:p w:rsidR="006A5CFC" w:rsidRDefault="006A5CFC" w:rsidP="008B558D">
      <w:pPr>
        <w:pStyle w:val="Odstavecseseznamem"/>
        <w:numPr>
          <w:ilvl w:val="0"/>
          <w:numId w:val="9"/>
        </w:numPr>
      </w:pPr>
      <w:r>
        <w:t>Vytváření nových dílů v sestavě.</w:t>
      </w:r>
    </w:p>
    <w:p w:rsidR="006A5CFC" w:rsidRDefault="006A5CFC" w:rsidP="008B558D">
      <w:pPr>
        <w:pStyle w:val="Odstavecseseznamem"/>
        <w:numPr>
          <w:ilvl w:val="0"/>
          <w:numId w:val="9"/>
        </w:numPr>
      </w:pPr>
      <w:r>
        <w:t>Vytváření 2D skic v sestavě.</w:t>
      </w:r>
    </w:p>
    <w:p w:rsidR="006A5CFC" w:rsidRDefault="006A5CFC" w:rsidP="008B558D">
      <w:pPr>
        <w:pStyle w:val="Odstavecseseznamem"/>
        <w:numPr>
          <w:ilvl w:val="0"/>
          <w:numId w:val="9"/>
        </w:numPr>
      </w:pPr>
      <w:r>
        <w:t>Vytvoření návrhu struktury sestavy nového projektu.</w:t>
      </w:r>
    </w:p>
    <w:p w:rsidR="006A5CFC" w:rsidRDefault="006A5CFC" w:rsidP="002F1526">
      <w:pPr>
        <w:pStyle w:val="Nadpis4"/>
      </w:pPr>
      <w:bookmarkStart w:id="85" w:name="_Toc482689575"/>
      <w:r>
        <w:t>Úprava sestavy</w:t>
      </w:r>
      <w:bookmarkEnd w:id="85"/>
    </w:p>
    <w:p w:rsidR="006A5CFC" w:rsidRDefault="006A5CFC" w:rsidP="008B558D">
      <w:pPr>
        <w:pStyle w:val="Odstavecseseznamem"/>
        <w:numPr>
          <w:ilvl w:val="0"/>
          <w:numId w:val="10"/>
        </w:numPr>
      </w:pPr>
      <w:r>
        <w:t>Editace geometrických vlastností, vazeb součástí a podsestav.</w:t>
      </w:r>
    </w:p>
    <w:p w:rsidR="006A5CFC" w:rsidRDefault="006A5CFC" w:rsidP="008B558D">
      <w:pPr>
        <w:pStyle w:val="Odstavecseseznamem"/>
        <w:numPr>
          <w:ilvl w:val="0"/>
          <w:numId w:val="10"/>
        </w:numPr>
      </w:pPr>
      <w:r>
        <w:t xml:space="preserve">Součásti a podsestavy je možno nahrazovat </w:t>
      </w:r>
      <w:r w:rsidR="00051FC8">
        <w:t>za jiné díly či sestavy</w:t>
      </w:r>
      <w:r w:rsidR="00EE65A7">
        <w:t>,</w:t>
      </w:r>
      <w:r w:rsidR="00051FC8">
        <w:t xml:space="preserve"> nebo s nimi můžeme pohybovat v prostoru sestavy.</w:t>
      </w:r>
    </w:p>
    <w:p w:rsidR="00091622" w:rsidRDefault="00051FC8" w:rsidP="002F1526">
      <w:pPr>
        <w:pStyle w:val="Nadpis4"/>
      </w:pPr>
      <w:bookmarkStart w:id="86" w:name="_Toc482689576"/>
      <w:r>
        <w:t>Konfigurování sestav</w:t>
      </w:r>
      <w:bookmarkEnd w:id="86"/>
    </w:p>
    <w:p w:rsidR="00051FC8" w:rsidRDefault="00051FC8" w:rsidP="008B558D">
      <w:pPr>
        <w:pStyle w:val="Odstavecseseznamem"/>
        <w:numPr>
          <w:ilvl w:val="0"/>
          <w:numId w:val="11"/>
        </w:numPr>
      </w:pPr>
      <w:r>
        <w:t>Při práci v ses</w:t>
      </w:r>
      <w:r w:rsidR="00EE65A7">
        <w:t>tavě je z hlediska přehlednosti</w:t>
      </w:r>
      <w:r>
        <w:t xml:space="preserve"> doporučeno skrýt (vypnout v</w:t>
      </w:r>
      <w:r>
        <w:t>i</w:t>
      </w:r>
      <w:r>
        <w:t xml:space="preserve">ditelnost) některých dílů nebo podsestav. Tento stav vizualizace je možno uložit pod názvem a označujeme jej </w:t>
      </w:r>
      <w:r w:rsidRPr="00051FC8">
        <w:rPr>
          <w:b/>
        </w:rPr>
        <w:t>Konfigurace zobrazení</w:t>
      </w:r>
      <w:r>
        <w:t xml:space="preserve"> (Display Co</w:t>
      </w:r>
      <w:r>
        <w:t>n</w:t>
      </w:r>
      <w:r>
        <w:t>figurations)</w:t>
      </w:r>
    </w:p>
    <w:p w:rsidR="00051FC8" w:rsidRDefault="00051FC8" w:rsidP="008B558D">
      <w:pPr>
        <w:pStyle w:val="Odstavecseseznamem"/>
        <w:numPr>
          <w:ilvl w:val="0"/>
          <w:numId w:val="11"/>
        </w:numPr>
      </w:pPr>
      <w:r>
        <w:t>Systém USG Solid Edge umožňuje každý jeden díl sestavy vykreslit v rů</w:t>
      </w:r>
      <w:r>
        <w:t>z</w:t>
      </w:r>
      <w:r>
        <w:t xml:space="preserve">ných barevných schématech. To </w:t>
      </w:r>
      <w:r w:rsidR="00676704">
        <w:t>zajišťuje rychlé a přehledné orientování v sestavě.</w:t>
      </w:r>
    </w:p>
    <w:p w:rsidR="00676704" w:rsidRDefault="00676704" w:rsidP="002F1526">
      <w:pPr>
        <w:pStyle w:val="Nadpis4"/>
      </w:pPr>
      <w:bookmarkStart w:id="87" w:name="_Toc482689577"/>
      <w:r>
        <w:t>Rozklad sestavy</w:t>
      </w:r>
      <w:bookmarkEnd w:id="87"/>
    </w:p>
    <w:p w:rsidR="00676704" w:rsidRDefault="00676704" w:rsidP="008B558D">
      <w:pPr>
        <w:pStyle w:val="Odstavecseseznamem"/>
        <w:numPr>
          <w:ilvl w:val="0"/>
          <w:numId w:val="13"/>
        </w:numPr>
      </w:pPr>
      <w:r>
        <w:t>V tomto prostředí je možno podle potřeby manuálů nebo výrobní dokume</w:t>
      </w:r>
      <w:r>
        <w:t>n</w:t>
      </w:r>
      <w:r>
        <w:t>tace tvořit explodované pohledy na sestavu. Rozložení se provádí autom</w:t>
      </w:r>
      <w:r>
        <w:t>a</w:t>
      </w:r>
      <w:r>
        <w:t>ticky nebo manuálně.</w:t>
      </w:r>
    </w:p>
    <w:p w:rsidR="00676704" w:rsidRPr="00190739" w:rsidRDefault="00676704" w:rsidP="002F1526">
      <w:pPr>
        <w:pStyle w:val="Nadpis4"/>
      </w:pPr>
      <w:bookmarkStart w:id="88" w:name="_Toc482689578"/>
      <w:r>
        <w:t>Odlehčení paměti systému</w:t>
      </w:r>
      <w:bookmarkEnd w:id="88"/>
      <w:r>
        <w:tab/>
      </w:r>
      <w:r>
        <w:tab/>
      </w:r>
    </w:p>
    <w:p w:rsidR="00676704" w:rsidRDefault="00676704" w:rsidP="008B558D">
      <w:pPr>
        <w:pStyle w:val="Odstavecseseznamem"/>
        <w:numPr>
          <w:ilvl w:val="0"/>
          <w:numId w:val="12"/>
        </w:numPr>
      </w:pPr>
      <w:r>
        <w:t>Jelikož větší sestavy výrazněji zatěžují systém, na němž je program spuštěn, UGS Solid Edge nabízí snížení zátěže systému. Systém v </w:t>
      </w:r>
      <w:r w:rsidR="00EE65A7">
        <w:t>tomhle</w:t>
      </w:r>
      <w:r>
        <w:t xml:space="preserve"> úsporném módu načítá data modelů každého dílu tak, aby s ním bylo možno pracovat </w:t>
      </w:r>
      <w:r>
        <w:lastRenderedPageBreak/>
        <w:t>v sestavě, ale není možno takovýto díl editovat. V tomto nastavení je práce i s většími sestavami poměrně rychlá.</w:t>
      </w:r>
    </w:p>
    <w:p w:rsidR="00676704" w:rsidRDefault="00676704" w:rsidP="008B558D">
      <w:pPr>
        <w:pStyle w:val="Odstavecseseznamem"/>
        <w:numPr>
          <w:ilvl w:val="0"/>
          <w:numId w:val="12"/>
        </w:numPr>
      </w:pPr>
      <w:r>
        <w:t xml:space="preserve">Pokud má uživatel při práci se sestavami problémy z důvodu nedostatečné paměti, je možno zvolit </w:t>
      </w:r>
      <w:r w:rsidR="002F1526">
        <w:t>další metodu snížení zatížení a to tak, že některé d</w:t>
      </w:r>
      <w:r w:rsidR="002F1526">
        <w:t>í</w:t>
      </w:r>
      <w:r w:rsidR="002F1526">
        <w:t>ly ze sestavy budou přímo odstraněny z dat načtených v paměti systému.</w:t>
      </w:r>
    </w:p>
    <w:p w:rsidR="004F4F96" w:rsidRDefault="004F4F96" w:rsidP="004F4F96">
      <w:pPr>
        <w:pStyle w:val="Odstavecseseznamem"/>
        <w:ind w:left="1440"/>
        <w:jc w:val="right"/>
      </w:pPr>
      <w:r>
        <w:t>[2</w:t>
      </w:r>
      <w:r w:rsidR="00073623">
        <w:t>6</w:t>
      </w:r>
      <w:r>
        <w:t>]</w:t>
      </w:r>
    </w:p>
    <w:p w:rsidR="002F1526" w:rsidRDefault="00457844" w:rsidP="002F1526">
      <w:pPr>
        <w:pStyle w:val="Nadpis3"/>
      </w:pPr>
      <w:bookmarkStart w:id="89" w:name="_Toc482689579"/>
      <w:r>
        <w:t>Pracovní prostředí Draft (Modul Výkres)</w:t>
      </w:r>
      <w:bookmarkEnd w:id="89"/>
    </w:p>
    <w:p w:rsidR="00457844" w:rsidRDefault="00457844" w:rsidP="00457844">
      <w:r>
        <w:t>V prostředí UGS Solid Edge se teprve teď dostáváme od tvorby 3D modelů a sestav k v</w:t>
      </w:r>
      <w:r>
        <w:t>ý</w:t>
      </w:r>
      <w:r>
        <w:t>kresové dokumentaci. Ta</w:t>
      </w:r>
      <w:r w:rsidR="00EE65A7">
        <w:t>to</w:t>
      </w:r>
      <w:r>
        <w:t xml:space="preserve"> dokumentace je tvořena zejména na základě takovýchto 3D modelů a sestav. Právě použití t</w:t>
      </w:r>
      <w:r w:rsidR="00EE65A7">
        <w:t>ěchto</w:t>
      </w:r>
      <w:r>
        <w:t xml:space="preserve"> matematicky definovaných předloh se výrazně zkr</w:t>
      </w:r>
      <w:r>
        <w:t>a</w:t>
      </w:r>
      <w:r>
        <w:t>cuje čas</w:t>
      </w:r>
      <w:r w:rsidR="00EE65A7">
        <w:t>,</w:t>
      </w:r>
      <w:r>
        <w:t xml:space="preserve"> potřebný k tvorbě 2D dokumentace. Výkresy jsou generovány v prostředí USG Solid Edge s označením Draft (Výkres). P</w:t>
      </w:r>
      <w:r w:rsidR="00EE65A7">
        <w:t>racovní prostředí Draft je</w:t>
      </w:r>
      <w:r>
        <w:t xml:space="preserve"> podobné prostředí Part (Objemová součást) a ostatní</w:t>
      </w:r>
      <w:r w:rsidR="00EE65A7">
        <w:t>m</w:t>
      </w:r>
      <w:r>
        <w:t xml:space="preserve"> modulů</w:t>
      </w:r>
      <w:r w:rsidR="00EE65A7">
        <w:t>m</w:t>
      </w:r>
      <w:r>
        <w:t xml:space="preserve"> Solid Edge. Příkazy sloužící výhradně pro tvorbu 2D dokumentace jsou v pracovním okně umístěny horizontálně na levé straně nástrojového panelu.</w:t>
      </w:r>
      <w:r w:rsidR="00740EC4">
        <w:t xml:space="preserve"> Někdy zde také využíváme možnosti vypnutí viditelnosti</w:t>
      </w:r>
      <w:r w:rsidR="00EE65A7">
        <w:t>,</w:t>
      </w:r>
      <w:r w:rsidR="00740EC4">
        <w:t xml:space="preserve"> a to nejčastěji v případě, kdy vykreslené modely nebo sestavy (například dvě ozubená kola) nejsou přehledné a je nutné je překreslit manuálně</w:t>
      </w:r>
      <w:r w:rsidR="00EE65A7">
        <w:t>,</w:t>
      </w:r>
      <w:r w:rsidR="00740EC4">
        <w:t xml:space="preserve"> dle normovaných předpisů.</w:t>
      </w:r>
    </w:p>
    <w:p w:rsidR="004F4F96" w:rsidRDefault="004F4F96" w:rsidP="004F4F96">
      <w:pPr>
        <w:jc w:val="right"/>
      </w:pPr>
      <w:r>
        <w:t>[2</w:t>
      </w:r>
      <w:r w:rsidR="00073623">
        <w:t>7</w:t>
      </w:r>
      <w:r>
        <w:t>]</w:t>
      </w:r>
    </w:p>
    <w:p w:rsidR="001D1E6F" w:rsidRDefault="001D1E6F" w:rsidP="00B828E2"/>
    <w:p w:rsidR="004866BB" w:rsidRDefault="004866BB" w:rsidP="004866BB">
      <w:pPr>
        <w:pStyle w:val="Nadpis3"/>
      </w:pPr>
      <w:bookmarkStart w:id="90" w:name="_Toc482689580"/>
      <w:r>
        <w:t>Specifické moduly Solid Edge (nutnost přikoupení)</w:t>
      </w:r>
      <w:bookmarkEnd w:id="90"/>
    </w:p>
    <w:p w:rsidR="004866BB" w:rsidRPr="004866BB" w:rsidRDefault="004866BB" w:rsidP="004866BB">
      <w:r>
        <w:t>Všechny tyto Moduly jsou po zakoupení začleněny do UGS Solid Edge Assembly (Sest</w:t>
      </w:r>
      <w:r>
        <w:t>a</w:t>
      </w:r>
      <w:r>
        <w:t>va)</w:t>
      </w:r>
      <w:r w:rsidR="00EE65A7">
        <w:t>.</w:t>
      </w:r>
    </w:p>
    <w:p w:rsidR="004866BB" w:rsidRDefault="004866BB" w:rsidP="004866BB">
      <w:pPr>
        <w:pStyle w:val="Nadpis4"/>
      </w:pPr>
      <w:bookmarkStart w:id="91" w:name="_Toc482689581"/>
      <w:r w:rsidRPr="004866BB">
        <w:t>XpresRoute</w:t>
      </w:r>
      <w:r>
        <w:t xml:space="preserve"> (Konstrukce potrubí)</w:t>
      </w:r>
      <w:bookmarkEnd w:id="91"/>
    </w:p>
    <w:p w:rsidR="00DF03DC" w:rsidRDefault="004866BB" w:rsidP="004866BB">
      <w:r>
        <w:t>Umo</w:t>
      </w:r>
      <w:r w:rsidR="00DF03DC">
        <w:t xml:space="preserve">žnění modelace vedení potrubí </w:t>
      </w:r>
      <w:r>
        <w:t>v sestavě.</w:t>
      </w:r>
      <w:r w:rsidR="00DF03DC">
        <w:t xml:space="preserve"> Modul je určen k snadnější modelaci tru</w:t>
      </w:r>
      <w:r w:rsidR="00DF03DC">
        <w:t>b</w:t>
      </w:r>
      <w:r w:rsidR="00DF03DC">
        <w:t>kových systémů. Práce díky tomuto systému je velmi rychlá a efektivní, jelikož napomáhá usměrňovat modelování. Za předpokladu, že vložíme dostatek dat jako jsou velikosti, typy materiálů, velikosti a zakončení, je možno tvořit kompletní systémy.</w:t>
      </w:r>
    </w:p>
    <w:p w:rsidR="00DF03DC" w:rsidRDefault="00DF03DC" w:rsidP="004866BB"/>
    <w:p w:rsidR="004866BB" w:rsidRDefault="004866BB" w:rsidP="004866BB">
      <w:pPr>
        <w:pStyle w:val="Nadpis4"/>
      </w:pPr>
      <w:bookmarkStart w:id="92" w:name="_Toc482689582"/>
      <w:r>
        <w:lastRenderedPageBreak/>
        <w:t>Wire Harness (Konstrukce kabeláže)</w:t>
      </w:r>
      <w:bookmarkEnd w:id="92"/>
    </w:p>
    <w:p w:rsidR="004866BB" w:rsidRDefault="004866BB" w:rsidP="004866BB">
      <w:r>
        <w:t>Modul umožňuje modelaci svazků elektrických vodičů v</w:t>
      </w:r>
      <w:r w:rsidR="009012A2">
        <w:t> </w:t>
      </w:r>
      <w:r>
        <w:t>sestavě</w:t>
      </w:r>
      <w:r w:rsidR="009012A2">
        <w:t>.</w:t>
      </w:r>
    </w:p>
    <w:p w:rsidR="009012A2" w:rsidRDefault="009012A2" w:rsidP="009012A2">
      <w:pPr>
        <w:pStyle w:val="Nadpis4"/>
      </w:pPr>
      <w:bookmarkStart w:id="93" w:name="_Toc482689583"/>
      <w:r>
        <w:t>Structural Frames (Konstrukce rámu)</w:t>
      </w:r>
      <w:bookmarkEnd w:id="93"/>
    </w:p>
    <w:p w:rsidR="009012A2" w:rsidRDefault="009012A2" w:rsidP="009012A2">
      <w:r>
        <w:t xml:space="preserve">Modul </w:t>
      </w:r>
      <w:r w:rsidR="00746E32">
        <w:t>je určen pro</w:t>
      </w:r>
      <w:r>
        <w:t xml:space="preserve"> modelaci rámových konstrukcí v sestavě.</w:t>
      </w:r>
    </w:p>
    <w:p w:rsidR="009012A2" w:rsidRDefault="009012A2" w:rsidP="009012A2">
      <w:pPr>
        <w:pStyle w:val="Nadpis4"/>
      </w:pPr>
      <w:bookmarkStart w:id="94" w:name="_Toc482689584"/>
      <w:r>
        <w:t>Weldments (Svařenec)</w:t>
      </w:r>
      <w:bookmarkEnd w:id="94"/>
    </w:p>
    <w:p w:rsidR="009012A2" w:rsidRDefault="009012A2" w:rsidP="009012A2">
      <w:r>
        <w:t>Modul Weldements využívá dílů a sestav k tvorbě 3D modelů svařen</w:t>
      </w:r>
      <w:r w:rsidR="00746E32">
        <w:t>ců</w:t>
      </w:r>
      <w:r>
        <w:t xml:space="preserve">. </w:t>
      </w:r>
    </w:p>
    <w:p w:rsidR="009012A2" w:rsidRDefault="00CB435E" w:rsidP="009012A2">
      <w:pPr>
        <w:pStyle w:val="Nadpis4"/>
      </w:pPr>
      <w:bookmarkStart w:id="95" w:name="_Toc482689585"/>
      <w:r>
        <w:t>UGS Solid Edge Insight</w:t>
      </w:r>
      <w:bookmarkEnd w:id="95"/>
    </w:p>
    <w:p w:rsidR="00CB435E" w:rsidRDefault="00CB435E" w:rsidP="00CB435E">
      <w:r>
        <w:t xml:space="preserve">Je modul určený </w:t>
      </w:r>
      <w:r w:rsidR="008377F5">
        <w:t>pro PDM systém, správu dat dokumentů UGS Solid Edge a jejich navaz</w:t>
      </w:r>
      <w:r w:rsidR="008377F5">
        <w:t>u</w:t>
      </w:r>
      <w:r w:rsidR="008377F5">
        <w:t>jících dokumentů. Tato sekce je řídící správa verze, ukládá se zde vše na cestu v síti podle uděleného přístupového oprávnění. Modul spolupracuje s aplikací Sharepoint od firmy Microsoft.</w:t>
      </w:r>
    </w:p>
    <w:p w:rsidR="004F4F96" w:rsidRPr="00CB435E" w:rsidRDefault="00EA5168" w:rsidP="00EA5168">
      <w:pPr>
        <w:jc w:val="right"/>
      </w:pPr>
      <w:r>
        <w:t>[2</w:t>
      </w:r>
      <w:r w:rsidR="00073623">
        <w:t>8</w:t>
      </w:r>
      <w:r>
        <w:t>]</w:t>
      </w:r>
    </w:p>
    <w:p w:rsidR="009012A2" w:rsidRDefault="009012A2" w:rsidP="009012A2">
      <w:pPr>
        <w:pStyle w:val="Nadpis2"/>
      </w:pPr>
      <w:bookmarkStart w:id="96" w:name="_Toc482689586"/>
      <w:r>
        <w:t>Volba systémových balíčků Solid Edge ST9</w:t>
      </w:r>
      <w:bookmarkEnd w:id="96"/>
    </w:p>
    <w:p w:rsidR="00DF03DC" w:rsidRDefault="006569AA" w:rsidP="00DF03DC">
      <w:r>
        <w:t>Zvolenímbalí</w:t>
      </w:r>
      <w:r w:rsidR="00E75EFC">
        <w:t xml:space="preserve">čků Solid Edge ST9 </w:t>
      </w:r>
      <w:r>
        <w:t>jemožnovybratstrukturumod</w:t>
      </w:r>
      <w:r>
        <w:t>u</w:t>
      </w:r>
      <w:r>
        <w:t>lů,kteránejlépevyhovujekonkrétní</w:t>
      </w:r>
      <w:r w:rsidR="00E75EFC">
        <w:t xml:space="preserve">  společnosti/</w:t>
      </w:r>
      <w:r>
        <w:t>uživateli.</w:t>
      </w:r>
      <w:r w:rsidR="00E75EFC">
        <w:t xml:space="preserve"> V následujícím přehledu jsou zn</w:t>
      </w:r>
      <w:r w:rsidR="00E75EFC">
        <w:t>á</w:t>
      </w:r>
      <w:r w:rsidR="00E75EFC">
        <w:t>zorněny 4 základní typy platforem, které společnost Siemens</w:t>
      </w:r>
      <w:r w:rsidR="00E97ED5">
        <w:t xml:space="preserve"> PLM Software</w:t>
      </w:r>
      <w:r w:rsidR="00E75EFC">
        <w:t xml:space="preserve"> svým záka</w:t>
      </w:r>
      <w:r w:rsidR="00E75EFC">
        <w:t>z</w:t>
      </w:r>
      <w:r w:rsidR="00E75EFC">
        <w:t xml:space="preserve">níků nabízí. </w:t>
      </w:r>
    </w:p>
    <w:p w:rsidR="001D1E6F" w:rsidRDefault="001D1E6F" w:rsidP="00DF03DC"/>
    <w:p w:rsidR="00E75EFC" w:rsidRDefault="00E75EFC" w:rsidP="00E75EFC">
      <w:pPr>
        <w:pStyle w:val="Nadpis3"/>
      </w:pPr>
      <w:bookmarkStart w:id="97" w:name="_Toc482689587"/>
      <w:r>
        <w:t xml:space="preserve">Solid Edge Design and </w:t>
      </w:r>
      <w:r w:rsidR="00D65349">
        <w:t>D</w:t>
      </w:r>
      <w:r>
        <w:t>rafting</w:t>
      </w:r>
      <w:bookmarkEnd w:id="97"/>
    </w:p>
    <w:p w:rsidR="00E75EFC" w:rsidRDefault="00E75EFC" w:rsidP="00E75EFC">
      <w:pPr>
        <w:rPr>
          <w:color w:val="31313F"/>
        </w:rPr>
      </w:pPr>
      <w:r>
        <w:rPr>
          <w:color w:val="31313F"/>
        </w:rPr>
        <w:t xml:space="preserve">Jedná se o </w:t>
      </w:r>
      <w:r w:rsidRPr="00E75EFC">
        <w:rPr>
          <w:color w:val="31313F"/>
        </w:rPr>
        <w:t>3D CAD</w:t>
      </w:r>
      <w:r>
        <w:rPr>
          <w:color w:val="31313F"/>
        </w:rPr>
        <w:t>, který je vhodný</w:t>
      </w:r>
      <w:r w:rsidRPr="00E75EFC">
        <w:rPr>
          <w:color w:val="31313F"/>
        </w:rPr>
        <w:t xml:space="preserve"> pro základní modelování a tvorbu 2D dokumentace</w:t>
      </w:r>
      <w:r>
        <w:rPr>
          <w:color w:val="31313F"/>
        </w:rPr>
        <w:t>.</w:t>
      </w:r>
    </w:p>
    <w:p w:rsidR="00E75EFC" w:rsidRDefault="00E75EFC" w:rsidP="00E75EFC">
      <w:pPr>
        <w:pStyle w:val="Nadpis3"/>
      </w:pPr>
      <w:bookmarkStart w:id="98" w:name="_Toc482689588"/>
      <w:r>
        <w:t>Solid Edge Foundation</w:t>
      </w:r>
      <w:bookmarkEnd w:id="98"/>
    </w:p>
    <w:p w:rsidR="00E75EFC" w:rsidRDefault="00E75EFC" w:rsidP="00E75EFC">
      <w:pPr>
        <w:rPr>
          <w:color w:val="31313F"/>
        </w:rPr>
      </w:pPr>
      <w:r>
        <w:t xml:space="preserve">Tento produkt je vhodný pro menší společnosti, které od programů očekávají základní </w:t>
      </w:r>
      <w:r w:rsidRPr="00E75EFC">
        <w:rPr>
          <w:color w:val="31313F"/>
        </w:rPr>
        <w:t xml:space="preserve">3D </w:t>
      </w:r>
      <w:r>
        <w:rPr>
          <w:color w:val="31313F"/>
        </w:rPr>
        <w:t xml:space="preserve"> modelování konstrukcí a </w:t>
      </w:r>
      <w:r w:rsidRPr="00E75EFC">
        <w:rPr>
          <w:color w:val="31313F"/>
        </w:rPr>
        <w:t>design</w:t>
      </w:r>
      <w:r>
        <w:rPr>
          <w:color w:val="31313F"/>
        </w:rPr>
        <w:t>u zpravidla v rámci továrny.</w:t>
      </w:r>
    </w:p>
    <w:p w:rsidR="00E75EFC" w:rsidRDefault="00E75EFC" w:rsidP="00E75EFC">
      <w:pPr>
        <w:pStyle w:val="Nadpis3"/>
      </w:pPr>
      <w:bookmarkStart w:id="99" w:name="_Toc482689589"/>
      <w:r>
        <w:t>Solid Edge Clasic</w:t>
      </w:r>
      <w:bookmarkEnd w:id="99"/>
    </w:p>
    <w:p w:rsidR="00E75EFC" w:rsidRDefault="00E97ED5" w:rsidP="00E75EFC">
      <w:pPr>
        <w:rPr>
          <w:color w:val="31313F"/>
        </w:rPr>
      </w:pPr>
      <w:r>
        <w:rPr>
          <w:color w:val="31313F"/>
        </w:rPr>
        <w:t>Balíček modulů, je</w:t>
      </w:r>
      <w:r w:rsidR="00E75EFC">
        <w:rPr>
          <w:color w:val="31313F"/>
        </w:rPr>
        <w:t>ž využijí zejména střední a velké podniky, které očekávají pokročilé 3D modelování a vy</w:t>
      </w:r>
      <w:r>
        <w:rPr>
          <w:color w:val="31313F"/>
        </w:rPr>
        <w:t>tváření komplexních digitálních</w:t>
      </w:r>
      <w:r w:rsidR="00EE65A7">
        <w:rPr>
          <w:color w:val="31313F"/>
        </w:rPr>
        <w:t xml:space="preserve"> simulací</w:t>
      </w:r>
      <w:r>
        <w:rPr>
          <w:color w:val="31313F"/>
        </w:rPr>
        <w:t>.</w:t>
      </w:r>
    </w:p>
    <w:p w:rsidR="00E97ED5" w:rsidRDefault="00E97ED5" w:rsidP="00E97ED5">
      <w:pPr>
        <w:pStyle w:val="Nadpis3"/>
      </w:pPr>
      <w:bookmarkStart w:id="100" w:name="_Toc482689590"/>
      <w:r>
        <w:lastRenderedPageBreak/>
        <w:t>Solid Edge Premium</w:t>
      </w:r>
      <w:bookmarkEnd w:id="100"/>
    </w:p>
    <w:p w:rsidR="00E97ED5" w:rsidRPr="00E97ED5" w:rsidRDefault="00E97ED5" w:rsidP="00E97ED5">
      <w:r>
        <w:rPr>
          <w:rFonts w:ascii="VerbCondMedium" w:hAnsi="VerbCondMedium"/>
          <w:color w:val="31313F"/>
        </w:rPr>
        <w:t>Jedná se o kompletní balík Solid Edge ST9, který obsahuje špičkovou 3D modelovací se</w:t>
      </w:r>
      <w:r>
        <w:rPr>
          <w:rFonts w:ascii="VerbCondMedium" w:hAnsi="VerbCondMedium"/>
          <w:color w:val="31313F"/>
        </w:rPr>
        <w:t>k</w:t>
      </w:r>
      <w:r>
        <w:rPr>
          <w:rFonts w:ascii="VerbCondMedium" w:hAnsi="VerbCondMedium"/>
          <w:color w:val="31313F"/>
        </w:rPr>
        <w:t>ci a dále také návrhy potrubí, kabeláže nebo také FEA simulací.</w:t>
      </w:r>
    </w:p>
    <w:p w:rsidR="00E97ED5" w:rsidRDefault="00E97ED5" w:rsidP="00E75EFC">
      <w:r>
        <w:rPr>
          <w:noProof/>
        </w:rPr>
        <w:drawing>
          <wp:inline distT="0" distB="0" distL="0" distR="0">
            <wp:extent cx="5580380" cy="4154170"/>
            <wp:effectExtent l="19050" t="0" r="1270" b="0"/>
            <wp:docPr id="4" name="Obrázek 3" descr="Solid edge přehled balíčk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 edge přehled balíčků.png"/>
                    <pic:cNvPicPr/>
                  </pic:nvPicPr>
                  <pic:blipFill>
                    <a:blip r:embed="rId25" cstate="print"/>
                    <a:stretch>
                      <a:fillRect/>
                    </a:stretch>
                  </pic:blipFill>
                  <pic:spPr>
                    <a:xfrm>
                      <a:off x="0" y="0"/>
                      <a:ext cx="5580380" cy="4154170"/>
                    </a:xfrm>
                    <a:prstGeom prst="rect">
                      <a:avLst/>
                    </a:prstGeom>
                  </pic:spPr>
                </pic:pic>
              </a:graphicData>
            </a:graphic>
          </wp:inline>
        </w:drawing>
      </w:r>
    </w:p>
    <w:p w:rsidR="00D65349" w:rsidRPr="00764565" w:rsidRDefault="00D65349" w:rsidP="00D65349">
      <w:pPr>
        <w:pStyle w:val="Titulek"/>
        <w:rPr>
          <w:i/>
        </w:rPr>
      </w:pPr>
      <w:bookmarkStart w:id="101" w:name="_Toc482691409"/>
      <w:r w:rsidRPr="00764565">
        <w:rPr>
          <w:i/>
        </w:rPr>
        <w:t xml:space="preserve">Obr. </w:t>
      </w:r>
      <w:r w:rsidR="003F330C" w:rsidRPr="00764565">
        <w:rPr>
          <w:i/>
        </w:rPr>
        <w:fldChar w:fldCharType="begin"/>
      </w:r>
      <w:r w:rsidR="00AE046D" w:rsidRPr="00764565">
        <w:rPr>
          <w:i/>
        </w:rPr>
        <w:instrText xml:space="preserve"> SEQ Obr. \* ARABIC </w:instrText>
      </w:r>
      <w:r w:rsidR="003F330C" w:rsidRPr="00764565">
        <w:rPr>
          <w:i/>
        </w:rPr>
        <w:fldChar w:fldCharType="separate"/>
      </w:r>
      <w:r w:rsidR="000141E3">
        <w:rPr>
          <w:i/>
          <w:noProof/>
        </w:rPr>
        <w:t>9</w:t>
      </w:r>
      <w:r w:rsidR="003F330C" w:rsidRPr="00764565">
        <w:rPr>
          <w:i/>
        </w:rPr>
        <w:fldChar w:fldCharType="end"/>
      </w:r>
      <w:r w:rsidR="00764565" w:rsidRPr="00764565">
        <w:rPr>
          <w:i/>
        </w:rPr>
        <w:t xml:space="preserve"> Obsahové vybavení jednotlivých balíčku Solid Edge</w:t>
      </w:r>
      <w:r w:rsidR="00EA5168" w:rsidRPr="00764565">
        <w:rPr>
          <w:i/>
        </w:rPr>
        <w:t xml:space="preserve"> [1</w:t>
      </w:r>
      <w:r w:rsidR="00073623">
        <w:rPr>
          <w:i/>
        </w:rPr>
        <w:t>8</w:t>
      </w:r>
      <w:r w:rsidR="00EA5168" w:rsidRPr="00764565">
        <w:rPr>
          <w:i/>
        </w:rPr>
        <w:t>]</w:t>
      </w:r>
      <w:bookmarkEnd w:id="101"/>
    </w:p>
    <w:p w:rsidR="00472D79" w:rsidRPr="00472D79" w:rsidRDefault="00472D79" w:rsidP="00472D79">
      <w:pPr>
        <w:jc w:val="right"/>
      </w:pPr>
      <w:r>
        <w:t>[1</w:t>
      </w:r>
      <w:r w:rsidR="00073623">
        <w:t>8</w:t>
      </w:r>
      <w:r>
        <w:t>], [1</w:t>
      </w:r>
      <w:r w:rsidR="00073623">
        <w:t>9</w:t>
      </w:r>
      <w:r>
        <w:t>]</w:t>
      </w:r>
    </w:p>
    <w:p w:rsidR="00D65349" w:rsidRDefault="00D65349" w:rsidP="00D65349">
      <w:pPr>
        <w:pStyle w:val="Nadpis3"/>
      </w:pPr>
      <w:bookmarkStart w:id="102" w:name="_Toc482689591"/>
      <w:r>
        <w:t>Ceny systémových balíčků Solid Edge ST9</w:t>
      </w:r>
      <w:bookmarkEnd w:id="102"/>
    </w:p>
    <w:p w:rsidR="00D65349" w:rsidRPr="00D65349" w:rsidRDefault="00D65349" w:rsidP="00D65349">
      <w:r>
        <w:t>Jak je v následujícím přehledu cen balíčků vidět</w:t>
      </w:r>
      <w:r w:rsidR="00EE65A7">
        <w:t>,</w:t>
      </w:r>
      <w:r>
        <w:t xml:space="preserve"> je velmi důležité si před zakoupením l</w:t>
      </w:r>
      <w:r>
        <w:t>i</w:t>
      </w:r>
      <w:r>
        <w:t>cence pečlivě promyslet, zda všechny moduly v dané platformě využijeme a jestli by sp</w:t>
      </w:r>
      <w:r>
        <w:t>o</w:t>
      </w:r>
      <w:r>
        <w:t xml:space="preserve">lečnosti/uživateli nestačila nižší verze programu. </w:t>
      </w:r>
    </w:p>
    <w:p w:rsidR="00D65349" w:rsidRDefault="00D65349" w:rsidP="00D65349">
      <w:r>
        <w:t>Solid Edge Design and Drafting – 1 licence / 1 měsíc 4 620 Kč (55 440 Kč/rok)</w:t>
      </w:r>
    </w:p>
    <w:p w:rsidR="00D65349" w:rsidRDefault="00D65349" w:rsidP="00D65349">
      <w:r>
        <w:t>Solid Edge Foundation – 1 licence / 1 měsíc 11 480 Kč (137 760 Kč/rok)</w:t>
      </w:r>
    </w:p>
    <w:p w:rsidR="00D65349" w:rsidRDefault="00D65349" w:rsidP="00D65349">
      <w:r>
        <w:t xml:space="preserve">Solid Edge Clasic – 1 licence / 1 měsíc 13 580 Kč (162 960 Kč/rok) </w:t>
      </w:r>
    </w:p>
    <w:p w:rsidR="00D65349" w:rsidRDefault="00D65349" w:rsidP="00D65349">
      <w:r>
        <w:t xml:space="preserve">Solid Edge Premium – 1 licence / 1 měsíc 18 872 Kč (226 464 Kč/rok) </w:t>
      </w:r>
    </w:p>
    <w:p w:rsidR="00472D79" w:rsidRDefault="00472D79" w:rsidP="00472D79">
      <w:pPr>
        <w:jc w:val="right"/>
      </w:pPr>
      <w:r>
        <w:t>[1</w:t>
      </w:r>
      <w:r w:rsidR="00073623">
        <w:t>8</w:t>
      </w:r>
      <w:r>
        <w:t>]</w:t>
      </w:r>
      <w:r w:rsidR="00807DF0">
        <w:t>, [1</w:t>
      </w:r>
      <w:r w:rsidR="00073623">
        <w:t>9</w:t>
      </w:r>
      <w:r w:rsidR="00807DF0">
        <w:t>]</w:t>
      </w:r>
    </w:p>
    <w:p w:rsidR="00A12F12" w:rsidRDefault="00A12F12" w:rsidP="00A12F12">
      <w:pPr>
        <w:pStyle w:val="Nadpis3"/>
      </w:pPr>
      <w:bookmarkStart w:id="103" w:name="_Toc482689592"/>
      <w:r>
        <w:lastRenderedPageBreak/>
        <w:t>Solid Edge ST9 pro studenty</w:t>
      </w:r>
      <w:bookmarkEnd w:id="103"/>
    </w:p>
    <w:p w:rsidR="00A12F12" w:rsidRDefault="00A12F12" w:rsidP="00A12F12">
      <w:r>
        <w:t>Společnost Siemens PLM Software se rozhodla na rozdíl od mnoha svých konkurentů p</w:t>
      </w:r>
      <w:r>
        <w:t>o</w:t>
      </w:r>
      <w:r>
        <w:t xml:space="preserve">skytnout studentům program Solid Edge ST9 se synchronní technologií zcela </w:t>
      </w:r>
      <w:r w:rsidRPr="00A12F12">
        <w:rPr>
          <w:b/>
        </w:rPr>
        <w:t>zdarma</w:t>
      </w:r>
      <w:r>
        <w:rPr>
          <w:b/>
        </w:rPr>
        <w:t xml:space="preserve">. </w:t>
      </w:r>
      <w:r>
        <w:t>Tento 3D software je dostupný všem studentům po celém světě, na všech typech akad</w:t>
      </w:r>
      <w:r>
        <w:t>e</w:t>
      </w:r>
      <w:r>
        <w:t>mických stupňů</w:t>
      </w:r>
      <w:r w:rsidR="003725E7">
        <w:t>. J</w:t>
      </w:r>
      <w:r>
        <w:t>edním z důvodů tohoto kroku je snaha o nalákání co možná největšího počtu studentů k zaměření se na technické obory spojené s konstrukcí a výrobou. Bezpla</w:t>
      </w:r>
      <w:r>
        <w:t>t</w:t>
      </w:r>
      <w:r>
        <w:t xml:space="preserve">ná licence má platnost 12 měsíců a můžete ji najít </w:t>
      </w:r>
      <w:r w:rsidR="00F92FD5">
        <w:t>na odkazu u tohoto bodu. Tuto licenci je možno každoročně obnovovat, za podmínky, že student opětovně prokáže studentský st</w:t>
      </w:r>
      <w:r w:rsidR="00F92FD5">
        <w:t>a</w:t>
      </w:r>
      <w:r w:rsidR="00F92FD5">
        <w:t>tus. Tato licence je vybavena nejnovější generací designového softwaru i nejnovějšími funkcemi Solid Edge ST9 pro precizní tvorbu produktu.</w:t>
      </w:r>
    </w:p>
    <w:p w:rsidR="00F92FD5" w:rsidRPr="00A12F12" w:rsidRDefault="00F92FD5" w:rsidP="00A12F12">
      <w:r>
        <w:t>Bezplatnou studentskou verzi Solid Edge naleznete na tomto odkazu:</w:t>
      </w:r>
    </w:p>
    <w:p w:rsidR="00A12F12" w:rsidRDefault="003F330C" w:rsidP="00A12F12">
      <w:hyperlink r:id="rId26" w:history="1">
        <w:r w:rsidR="00472D79" w:rsidRPr="002C0170">
          <w:rPr>
            <w:rStyle w:val="Hypertextovodkaz"/>
          </w:rPr>
          <w:t>http://www.plm.automation.siemens.com/en_us/academic/resources/solid-edge/student-download.cfm</w:t>
        </w:r>
      </w:hyperlink>
    </w:p>
    <w:p w:rsidR="00472D79" w:rsidRPr="00A12F12" w:rsidRDefault="00472D79" w:rsidP="00472D79">
      <w:pPr>
        <w:jc w:val="right"/>
      </w:pPr>
      <w:r>
        <w:t>[</w:t>
      </w:r>
      <w:r w:rsidR="00073623">
        <w:t>20</w:t>
      </w:r>
      <w:r>
        <w:t>]</w:t>
      </w:r>
    </w:p>
    <w:p w:rsidR="00D65349" w:rsidRDefault="00F92FD5" w:rsidP="00F92FD5">
      <w:pPr>
        <w:pStyle w:val="Nadpis2"/>
      </w:pPr>
      <w:bookmarkStart w:id="104" w:name="_Toc482689593"/>
      <w:r>
        <w:t>Systémové požadavky Solid Edge ST9</w:t>
      </w:r>
      <w:bookmarkEnd w:id="104"/>
    </w:p>
    <w:p w:rsidR="00F92FD5" w:rsidRDefault="00F92FD5" w:rsidP="00F92FD5">
      <w:r>
        <w:t xml:space="preserve">Každá společnost/univerzita/uživatel by si měl před pořízením 3D softwaru zjistit, zda má dostatečně uzpůsobené technické zázemí pro plynulou funkčnost </w:t>
      </w:r>
      <w:r w:rsidR="00406E8B">
        <w:t>dané verze systému. S</w:t>
      </w:r>
      <w:r w:rsidR="00406E8B">
        <w:t>o</w:t>
      </w:r>
      <w:r w:rsidR="00406E8B">
        <w:t>lid Edge ST9 má následující požadavky.</w:t>
      </w:r>
    </w:p>
    <w:p w:rsidR="00406E8B" w:rsidRPr="00BF58F2" w:rsidRDefault="00901F62" w:rsidP="00901F62">
      <w:pPr>
        <w:pStyle w:val="Odstavecseseznamem"/>
        <w:numPr>
          <w:ilvl w:val="0"/>
          <w:numId w:val="14"/>
        </w:numPr>
      </w:pPr>
      <w:r w:rsidRPr="00BF58F2">
        <w:t xml:space="preserve">Systémová jednotka: </w:t>
      </w:r>
      <w:r w:rsidR="00406E8B" w:rsidRPr="00BF58F2">
        <w:t>Windows 7 Enterprise, Ultimate nebo Professional (pouze 64bitová verze) s aktualizací Service Pack 1</w:t>
      </w:r>
      <w:r w:rsidRPr="00BF58F2">
        <w:t xml:space="preserve">, </w:t>
      </w:r>
      <w:r w:rsidR="00406E8B" w:rsidRPr="00BF58F2">
        <w:t>Windows 8 nebo 8.1 Pro či Enterprise (pouze 64-bit)</w:t>
      </w:r>
      <w:r w:rsidRPr="00BF58F2">
        <w:t xml:space="preserve">, </w:t>
      </w:r>
      <w:r w:rsidR="00406E8B" w:rsidRPr="00BF58F2">
        <w:t>Windows 10 Enterprise nebo Professional (pouze 64-bit) verze 1511 nebo novější</w:t>
      </w:r>
    </w:p>
    <w:p w:rsidR="00901F62" w:rsidRPr="00901F62" w:rsidRDefault="00901F62" w:rsidP="00901F62">
      <w:pPr>
        <w:pStyle w:val="Odstavecseseznamem"/>
        <w:numPr>
          <w:ilvl w:val="0"/>
          <w:numId w:val="14"/>
        </w:numPr>
      </w:pPr>
      <w:r>
        <w:rPr>
          <w:color w:val="333333"/>
        </w:rPr>
        <w:t xml:space="preserve">Paměť: </w:t>
      </w:r>
      <w:r w:rsidR="00BF58F2">
        <w:rPr>
          <w:color w:val="333333"/>
        </w:rPr>
        <w:t>2</w:t>
      </w:r>
      <w:r>
        <w:rPr>
          <w:color w:val="333333"/>
        </w:rPr>
        <w:t xml:space="preserve"> GB RAM (minimálně)</w:t>
      </w:r>
    </w:p>
    <w:p w:rsidR="004B4753" w:rsidRDefault="00901F62" w:rsidP="004B4753">
      <w:pPr>
        <w:pStyle w:val="Odstavecseseznamem"/>
        <w:numPr>
          <w:ilvl w:val="0"/>
          <w:numId w:val="14"/>
        </w:numPr>
      </w:pPr>
      <w:r>
        <w:t>Pevný disk: 4GB prostoru na disku (minimální doporučená velikost)</w:t>
      </w:r>
    </w:p>
    <w:p w:rsidR="004B4753" w:rsidRPr="004B4753" w:rsidRDefault="00406E8B" w:rsidP="004B4753">
      <w:pPr>
        <w:pStyle w:val="Odstavecseseznamem"/>
        <w:numPr>
          <w:ilvl w:val="0"/>
          <w:numId w:val="14"/>
        </w:numPr>
      </w:pPr>
      <w:r w:rsidRPr="004B4753">
        <w:rPr>
          <w:color w:val="333333"/>
        </w:rPr>
        <w:t>Internet Explorer 11</w:t>
      </w:r>
      <w:r w:rsidR="00A37AA0" w:rsidRPr="004B4753">
        <w:rPr>
          <w:color w:val="333333"/>
        </w:rPr>
        <w:t xml:space="preserve"> (z důvodu registrace a instalace programu)</w:t>
      </w:r>
    </w:p>
    <w:p w:rsidR="00406E8B" w:rsidRDefault="00406E8B" w:rsidP="004B4753">
      <w:pPr>
        <w:pStyle w:val="Odstavecseseznamem"/>
        <w:numPr>
          <w:ilvl w:val="0"/>
          <w:numId w:val="14"/>
        </w:numPr>
      </w:pPr>
      <w:r w:rsidRPr="00406E8B">
        <w:t>Rozlišení obrazovky: 1280 x 1024 nebo vyšší, širokoúhlý formát</w:t>
      </w:r>
    </w:p>
    <w:p w:rsidR="00901F62" w:rsidRPr="00406E8B" w:rsidRDefault="004B4753" w:rsidP="00C63C7B">
      <w:pPr>
        <w:pStyle w:val="Odstavecseseznamem"/>
        <w:numPr>
          <w:ilvl w:val="0"/>
          <w:numId w:val="14"/>
        </w:numPr>
      </w:pPr>
      <w:r>
        <w:t xml:space="preserve">Síťová karta </w:t>
      </w:r>
    </w:p>
    <w:p w:rsidR="009012A2" w:rsidRDefault="00406E8B" w:rsidP="009012A2">
      <w:r>
        <w:t>Pozn: Solid Edge ST10 bude poslední</w:t>
      </w:r>
      <w:r w:rsidR="004B4753">
        <w:t xml:space="preserve"> verzí</w:t>
      </w:r>
      <w:r>
        <w:t xml:space="preserve">, </w:t>
      </w:r>
      <w:r w:rsidR="004B4753">
        <w:t xml:space="preserve">jež </w:t>
      </w:r>
      <w:r>
        <w:t>bude podporovat operační systém Wi</w:t>
      </w:r>
      <w:r>
        <w:t>n</w:t>
      </w:r>
      <w:r>
        <w:t>dows 7</w:t>
      </w:r>
      <w:r w:rsidR="004B4753">
        <w:t>.</w:t>
      </w:r>
    </w:p>
    <w:p w:rsidR="00472D79" w:rsidRDefault="00472D79" w:rsidP="00472D79">
      <w:pPr>
        <w:jc w:val="right"/>
      </w:pPr>
      <w:r>
        <w:t>[</w:t>
      </w:r>
      <w:r w:rsidR="00073623">
        <w:t>21</w:t>
      </w:r>
      <w:r>
        <w:t>]</w:t>
      </w:r>
    </w:p>
    <w:p w:rsidR="00406E8B" w:rsidRDefault="00406E8B" w:rsidP="00406E8B">
      <w:pPr>
        <w:pStyle w:val="Nadpis2"/>
      </w:pPr>
      <w:bookmarkStart w:id="105" w:name="_Toc482689594"/>
      <w:r>
        <w:lastRenderedPageBreak/>
        <w:t>Kompatibilita Solid Edge</w:t>
      </w:r>
      <w:bookmarkEnd w:id="105"/>
    </w:p>
    <w:p w:rsidR="00C37E8A" w:rsidRPr="00C37E8A" w:rsidRDefault="00C37E8A" w:rsidP="00C37E8A">
      <w:r>
        <w:t>Systémová kompatibilita je jedním z nejdůležitějších hledisekpři výběru toho správného CAD systému. Na trhu je v současné době velké množství 3D softwarů, a proto je důležité z hlediska úspory času a financí společnosti zajistit, aby pořízený program byl co možná nejvíce propojený se systémy firem</w:t>
      </w:r>
      <w:r w:rsidR="003725E7">
        <w:t>,</w:t>
      </w:r>
      <w:r>
        <w:t xml:space="preserve"> s nimiž spolupracuje</w:t>
      </w:r>
      <w:r w:rsidR="003725E7">
        <w:t>,</w:t>
      </w:r>
      <w:r w:rsidR="000D0F5B">
        <w:t xml:space="preserve"> to znamená schopnost programu ukládat, ale i otvírat data z co možná největšího počt</w:t>
      </w:r>
      <w:r w:rsidR="003725E7">
        <w:t>u</w:t>
      </w:r>
      <w:r w:rsidR="000D0F5B">
        <w:t xml:space="preserve"> typů souborů</w:t>
      </w:r>
      <w:r>
        <w:t>.</w:t>
      </w:r>
    </w:p>
    <w:p w:rsidR="00406E8B" w:rsidRDefault="00406E8B" w:rsidP="00406E8B">
      <w:pPr>
        <w:pStyle w:val="Nadpis3"/>
      </w:pPr>
      <w:bookmarkStart w:id="106" w:name="_Toc482689595"/>
      <w:r>
        <w:t>Kompatibilita se světem</w:t>
      </w:r>
      <w:bookmarkEnd w:id="106"/>
    </w:p>
    <w:p w:rsidR="00C37E8A" w:rsidRDefault="00C37E8A" w:rsidP="00C37E8A">
      <w:r>
        <w:t xml:space="preserve">Solid Edge </w:t>
      </w:r>
      <w:r w:rsidR="000D0F5B">
        <w:t>je v tomto směru velmi průměrným softwarem, jelikož jeho schopnost zapis</w:t>
      </w:r>
      <w:r w:rsidR="000D0F5B">
        <w:t>o</w:t>
      </w:r>
      <w:r w:rsidR="000D0F5B">
        <w:t>vat</w:t>
      </w:r>
      <w:r w:rsidR="00901F62">
        <w:t xml:space="preserve"> a rozpoznávat</w:t>
      </w:r>
      <w:r w:rsidR="000D0F5B">
        <w:t xml:space="preserve"> různýc</w:t>
      </w:r>
      <w:r w:rsidR="00901F62">
        <w:t>h typů souborů je omezená. Solid Edge lze doporučit pro práci na projektech v rámci společnosti</w:t>
      </w:r>
      <w:r w:rsidR="003725E7">
        <w:t>,</w:t>
      </w:r>
      <w:r w:rsidR="00901F62">
        <w:t xml:space="preserve"> případně technické skupiny.</w:t>
      </w:r>
    </w:p>
    <w:p w:rsidR="00901F62" w:rsidRDefault="00901F62" w:rsidP="00901F62">
      <w:pPr>
        <w:pStyle w:val="Nadpis3"/>
      </w:pPr>
      <w:bookmarkStart w:id="107" w:name="_Toc482689596"/>
      <w:r>
        <w:t>Kompatibilita verzí</w:t>
      </w:r>
      <w:r w:rsidR="00A37AA0">
        <w:t xml:space="preserve"> Solid Edge</w:t>
      </w:r>
      <w:bookmarkEnd w:id="107"/>
    </w:p>
    <w:p w:rsidR="00A37AA0" w:rsidRDefault="00901F62" w:rsidP="00406E8B">
      <w:r>
        <w:t>Bohužel na rozdíl od jiných 3D softwarů jednotlivé verze Solid Edge nejsou obousměrně kompatibilní</w:t>
      </w:r>
      <w:r w:rsidR="003725E7">
        <w:t>,</w:t>
      </w:r>
      <w:r>
        <w:t xml:space="preserve"> tedy model či sestavu z verze Solid Edge ST6 na verzi ST9 spustíte, avšak soubor z ST9 na ST6 spustit nelze. Tento fakt je jedním z největších nedostatk</w:t>
      </w:r>
      <w:r w:rsidR="003725E7">
        <w:t>ů</w:t>
      </w:r>
      <w:r>
        <w:t xml:space="preserve"> tohoto softwaru. </w:t>
      </w:r>
    </w:p>
    <w:p w:rsidR="00A37AA0" w:rsidRDefault="00242289" w:rsidP="00242289">
      <w:pPr>
        <w:jc w:val="right"/>
      </w:pPr>
      <w:r>
        <w:t>[</w:t>
      </w:r>
      <w:r w:rsidR="00073623">
        <w:t>14</w:t>
      </w:r>
      <w:r>
        <w:t>], [</w:t>
      </w:r>
      <w:r w:rsidR="00073623">
        <w:t>30</w:t>
      </w:r>
      <w:r>
        <w:t>]</w:t>
      </w:r>
    </w:p>
    <w:p w:rsidR="00A37AA0" w:rsidRDefault="00A37AA0" w:rsidP="00406E8B"/>
    <w:p w:rsidR="00A37AA0" w:rsidRDefault="00A37AA0" w:rsidP="00406E8B"/>
    <w:p w:rsidR="00A37AA0" w:rsidRPr="00B97E3D" w:rsidRDefault="00A37AA0" w:rsidP="00A37AA0">
      <w:pPr>
        <w:pStyle w:val="Nadpis1"/>
      </w:pPr>
      <w:bookmarkStart w:id="108" w:name="_Toc482689597"/>
      <w:r w:rsidRPr="00B97E3D">
        <w:lastRenderedPageBreak/>
        <w:t>nx</w:t>
      </w:r>
      <w:bookmarkEnd w:id="108"/>
    </w:p>
    <w:p w:rsidR="0071782E" w:rsidRDefault="0071782E" w:rsidP="00D60FFE">
      <w:r>
        <w:t>NX je třídimenzionální CAD/CAM/CAE software vyvinut a distribuován společností Si</w:t>
      </w:r>
      <w:r>
        <w:t>e</w:t>
      </w:r>
      <w:r>
        <w:t>mens PLM Software. NX byl vytvořen v roce 1969 pod názvem UNIAPT americkou sp</w:t>
      </w:r>
      <w:r>
        <w:t>o</w:t>
      </w:r>
      <w:r>
        <w:t>lečností United Computing. Následně byla společnost přesunuta pod ADAM (Automated Drafthing and Machining) a upravila jej na softwarový kód MGS v roce 1973</w:t>
      </w:r>
      <w:r w:rsidR="003725E7">
        <w:t>.O</w:t>
      </w:r>
      <w:r w:rsidR="00224796">
        <w:t xml:space="preserve"> dva roky pozdějibyl na trh uveden komerční systém CAD/CAM známý jako Unigraphics.</w:t>
      </w:r>
    </w:p>
    <w:p w:rsidR="00224796" w:rsidRDefault="003725E7" w:rsidP="00D60FFE">
      <w:r>
        <w:t>Následující rok</w:t>
      </w:r>
      <w:r w:rsidR="00271A48">
        <w:t xml:space="preserve"> získala United Computing letecká firma McDonnell Douglas, která vytv</w:t>
      </w:r>
      <w:r w:rsidR="00271A48">
        <w:t>o</w:t>
      </w:r>
      <w:r w:rsidR="00271A48">
        <w:t>řila novou CAD/CAM divizi</w:t>
      </w:r>
      <w:r>
        <w:t>,</w:t>
      </w:r>
      <w:r w:rsidR="00271A48">
        <w:t xml:space="preserve"> a to včetně Unigraphies Group. Teprve v roce 1980 byla se</w:t>
      </w:r>
      <w:r w:rsidR="00271A48">
        <w:t>k</w:t>
      </w:r>
      <w:r w:rsidR="00271A48">
        <w:t>ce Unigraphics propuštěna a mohla konečně začít s opravdovým 3D modelovacím har</w:t>
      </w:r>
      <w:r w:rsidR="00271A48">
        <w:t>d</w:t>
      </w:r>
      <w:r w:rsidR="00271A48">
        <w:t>warem a softwarem</w:t>
      </w:r>
      <w:r>
        <w:t>,</w:t>
      </w:r>
      <w:r w:rsidR="00271A48">
        <w:t xml:space="preserve"> po jakém byla v této době již značná poptávka.</w:t>
      </w:r>
    </w:p>
    <w:p w:rsidR="00271A48" w:rsidRDefault="00271A48" w:rsidP="00D60FFE">
      <w:r>
        <w:t>V roce 1991 byla společnost Unigraphies převzána firmou EDS a software byl obchodně označen EDS Unigraphies. V roce 1997 ale došlo ke zvratu a ze společn</w:t>
      </w:r>
      <w:r w:rsidR="003725E7">
        <w:t>osti Unigraphies se stala dceřiná</w:t>
      </w:r>
      <w:r>
        <w:t xml:space="preserve"> společnost a získ</w:t>
      </w:r>
      <w:r w:rsidR="00F100CE">
        <w:t>a</w:t>
      </w:r>
      <w:r>
        <w:t>la také nový název Unigraphies Solutions.</w:t>
      </w:r>
    </w:p>
    <w:p w:rsidR="00BF1474" w:rsidRDefault="00BF1474" w:rsidP="00D60FFE">
      <w:r>
        <w:t xml:space="preserve">Od té dobyUnigraphies Solutions koupila mnohé průmyslově-softwarové společnosti, jako Applicion a SDRC a přejmenovala se na UGS </w:t>
      </w:r>
      <w:r w:rsidRPr="00BF1474">
        <w:t>Corporation</w:t>
      </w:r>
      <w:r>
        <w:t>. Roku 2003 UGS získal licenci na MCS Nastran (zdrojový kód) a vytvořila první verzi analitického softwaru NX</w:t>
      </w:r>
      <w:r w:rsidR="003725E7">
        <w:t>,</w:t>
      </w:r>
      <w:r>
        <w:t xml:space="preserve"> a to konkrétně NX Nastran.</w:t>
      </w:r>
    </w:p>
    <w:p w:rsidR="00D60FFE" w:rsidRPr="00B858F1" w:rsidRDefault="00BF1474" w:rsidP="00D60FFE">
      <w:r w:rsidRPr="00B858F1">
        <w:t xml:space="preserve">Program byl poté známjako </w:t>
      </w:r>
      <w:r w:rsidR="00D60FFE" w:rsidRPr="00B858F1">
        <w:t xml:space="preserve">NX </w:t>
      </w:r>
      <w:r w:rsidR="00D60FFE" w:rsidRPr="00B858F1">
        <w:rPr>
          <w:bCs/>
          <w:shd w:val="clear" w:color="auto" w:fill="FFFFFF"/>
        </w:rPr>
        <w:t>Unigraphics nebo také pod názvem UG</w:t>
      </w:r>
      <w:r w:rsidRPr="00B858F1">
        <w:rPr>
          <w:bCs/>
          <w:shd w:val="clear" w:color="auto" w:fill="FFFFFF"/>
        </w:rPr>
        <w:t>S</w:t>
      </w:r>
      <w:r w:rsidR="00560D0E" w:rsidRPr="00B858F1">
        <w:rPr>
          <w:bCs/>
          <w:shd w:val="clear" w:color="auto" w:fill="FFFFFF"/>
        </w:rPr>
        <w:t>, ale roku 2007 přechází pod divizi společnosti Siemens a to konkrétně Siemens PLM Software</w:t>
      </w:r>
      <w:r w:rsidR="001A2481" w:rsidRPr="00B858F1">
        <w:rPr>
          <w:bCs/>
          <w:shd w:val="clear" w:color="auto" w:fill="FFFFFF"/>
        </w:rPr>
        <w:t>, kterou byl nadále vyvíjen a distribuován</w:t>
      </w:r>
      <w:r w:rsidR="00560D0E" w:rsidRPr="00B858F1">
        <w:rPr>
          <w:bCs/>
          <w:shd w:val="clear" w:color="auto" w:fill="FFFFFF"/>
        </w:rPr>
        <w:t xml:space="preserve">. </w:t>
      </w:r>
    </w:p>
    <w:p w:rsidR="00A37AA0" w:rsidRPr="00EA6E2E" w:rsidRDefault="00EA6E2E" w:rsidP="00EA6E2E">
      <w:pPr>
        <w:jc w:val="right"/>
      </w:pPr>
      <w:r w:rsidRPr="00EA6E2E">
        <w:t>[</w:t>
      </w:r>
      <w:r w:rsidR="00DB508E">
        <w:t>31</w:t>
      </w:r>
      <w:r w:rsidR="00BF1474">
        <w:t>,</w:t>
      </w:r>
      <w:r w:rsidR="00DB508E">
        <w:t>32</w:t>
      </w:r>
      <w:r w:rsidRPr="00EA6E2E">
        <w:t>]</w:t>
      </w:r>
    </w:p>
    <w:p w:rsidR="00A37AA0" w:rsidRDefault="001A2481" w:rsidP="001A2481">
      <w:pPr>
        <w:pStyle w:val="Nadpis2"/>
      </w:pPr>
      <w:bookmarkStart w:id="109" w:name="_Toc482689598"/>
      <w:r>
        <w:t>O programu NX</w:t>
      </w:r>
      <w:bookmarkEnd w:id="109"/>
    </w:p>
    <w:p w:rsidR="00B353BC" w:rsidRDefault="00B353BC" w:rsidP="00B353BC">
      <w:pPr>
        <w:rPr>
          <w:color w:val="252525"/>
        </w:rPr>
      </w:pPr>
      <w:r>
        <w:rPr>
          <w:color w:val="252525"/>
        </w:rPr>
        <w:t>NX</w:t>
      </w:r>
      <w:r w:rsidRPr="00245357">
        <w:rPr>
          <w:color w:val="252525"/>
        </w:rPr>
        <w:t xml:space="preserve"> je 3D software, jenž </w:t>
      </w:r>
      <w:r>
        <w:rPr>
          <w:color w:val="252525"/>
        </w:rPr>
        <w:t>posouvá tradiční chápání funkce modelovacího programu. Výv</w:t>
      </w:r>
      <w:r>
        <w:rPr>
          <w:color w:val="252525"/>
        </w:rPr>
        <w:t>o</w:t>
      </w:r>
      <w:r>
        <w:rPr>
          <w:color w:val="252525"/>
        </w:rPr>
        <w:t xml:space="preserve">jové oddělení Siemens PLM Software jako jedno z prvních pochopilo, že plnohodnotný software nové generace musí mít kromě modelování také sekci pro simulaci a zejména modul pro vizualizaci obrábění modelu, čímž se dostalo na špičku ve své kategorii. Systém také zapadá </w:t>
      </w:r>
      <w:r w:rsidRPr="00245357">
        <w:rPr>
          <w:color w:val="252525"/>
        </w:rPr>
        <w:t>do koncepce takzvané správy celoživotního cyklu výrobku neboli PLM.</w:t>
      </w:r>
    </w:p>
    <w:p w:rsidR="00335A46" w:rsidRDefault="00335A46" w:rsidP="00B353BC">
      <w:pPr>
        <w:rPr>
          <w:color w:val="252525"/>
        </w:rPr>
      </w:pPr>
      <w:r>
        <w:rPr>
          <w:color w:val="252525"/>
        </w:rPr>
        <w:t>Po nástupu synchronních technologií došlo v softwaru NX k rozšíření o nástroje pro přímé úpravy geometrie, jejich zapojení do procesu modelování a následné úpravy je daleko hladší a propracovanější</w:t>
      </w:r>
      <w:r w:rsidR="003725E7">
        <w:rPr>
          <w:color w:val="252525"/>
        </w:rPr>
        <w:t>,</w:t>
      </w:r>
      <w:r>
        <w:rPr>
          <w:color w:val="252525"/>
        </w:rPr>
        <w:t xml:space="preserve"> než tomu je u sesterského softwaru Solid Edge. Díky těmto n</w:t>
      </w:r>
      <w:r>
        <w:rPr>
          <w:color w:val="252525"/>
        </w:rPr>
        <w:t>á</w:t>
      </w:r>
      <w:r>
        <w:rPr>
          <w:color w:val="252525"/>
        </w:rPr>
        <w:lastRenderedPageBreak/>
        <w:t xml:space="preserve">strojům je možno geometrie nadále ovládat způsobem přímého modelování, avšak takto je postup úprav ukládán, zpětně lépe monitorován a integrován do architektury NX. </w:t>
      </w:r>
    </w:p>
    <w:p w:rsidR="001A2481" w:rsidRDefault="00335A46" w:rsidP="001A2481">
      <w:pPr>
        <w:rPr>
          <w:color w:val="252525"/>
        </w:rPr>
      </w:pPr>
      <w:r>
        <w:rPr>
          <w:color w:val="252525"/>
        </w:rPr>
        <w:t>Hlavní snahou vývojových týmů Siemens je, aby software NX dostatečně zaznamenával pracovní postupy uživatelů a dle těchto záznamů byla možná následná úprava příkazůtak</w:t>
      </w:r>
      <w:r w:rsidR="003725E7">
        <w:rPr>
          <w:color w:val="252525"/>
        </w:rPr>
        <w:t>,</w:t>
      </w:r>
      <w:r>
        <w:rPr>
          <w:color w:val="252525"/>
        </w:rPr>
        <w:t xml:space="preserve"> aby docílili snadnějšího ovládání nebo případného rozšíření softwaru o nový modul v příští verzi systému NX.</w:t>
      </w:r>
    </w:p>
    <w:p w:rsidR="00B81DC3" w:rsidRDefault="00B81DC3" w:rsidP="001A2481">
      <w:pPr>
        <w:rPr>
          <w:color w:val="252525"/>
        </w:rPr>
      </w:pPr>
      <w:r>
        <w:rPr>
          <w:color w:val="252525"/>
        </w:rPr>
        <w:t>Program NX je primárně určen pro větší společnosti, které se již nezabývají zejména m</w:t>
      </w:r>
      <w:r>
        <w:rPr>
          <w:color w:val="252525"/>
        </w:rPr>
        <w:t>o</w:t>
      </w:r>
      <w:r>
        <w:rPr>
          <w:color w:val="252525"/>
        </w:rPr>
        <w:t>delac</w:t>
      </w:r>
      <w:r w:rsidR="003725E7">
        <w:rPr>
          <w:color w:val="252525"/>
        </w:rPr>
        <w:t>í</w:t>
      </w:r>
      <w:r>
        <w:rPr>
          <w:color w:val="252525"/>
        </w:rPr>
        <w:t xml:space="preserve"> a designem, ale také simulacemi (vstřikování, deformací atd.) a navržením obráb</w:t>
      </w:r>
      <w:r>
        <w:rPr>
          <w:color w:val="252525"/>
        </w:rPr>
        <w:t>ě</w:t>
      </w:r>
      <w:r>
        <w:rPr>
          <w:color w:val="252525"/>
        </w:rPr>
        <w:t xml:space="preserve">cího cyklu pro NC a CNC stroje. Dostupnost jen pro větší podniky je také dána cenovou hladinou produktu, která se pohybuje nad možnostmi běžných dílen a firem. </w:t>
      </w:r>
    </w:p>
    <w:p w:rsidR="00335A46" w:rsidRDefault="00335A46" w:rsidP="00335A46">
      <w:pPr>
        <w:jc w:val="right"/>
        <w:rPr>
          <w:color w:val="252525"/>
        </w:rPr>
      </w:pPr>
      <w:r>
        <w:rPr>
          <w:color w:val="252525"/>
        </w:rPr>
        <w:t>[</w:t>
      </w:r>
      <w:r w:rsidR="00DB508E">
        <w:rPr>
          <w:color w:val="252525"/>
        </w:rPr>
        <w:t>33</w:t>
      </w:r>
      <w:r>
        <w:rPr>
          <w:color w:val="252525"/>
        </w:rPr>
        <w:t>]</w:t>
      </w:r>
    </w:p>
    <w:p w:rsidR="00335A46" w:rsidRPr="00335A46" w:rsidRDefault="00335A46" w:rsidP="00335A46">
      <w:pPr>
        <w:jc w:val="left"/>
        <w:rPr>
          <w:color w:val="252525"/>
        </w:rPr>
      </w:pPr>
    </w:p>
    <w:p w:rsidR="00016188" w:rsidRDefault="00016188" w:rsidP="00016188">
      <w:pPr>
        <w:pStyle w:val="Nadpis2"/>
      </w:pPr>
      <w:bookmarkStart w:id="110" w:name="_Toc482689599"/>
      <w:r>
        <w:t>Historie verzí NX</w:t>
      </w:r>
      <w:bookmarkEnd w:id="110"/>
    </w:p>
    <w:p w:rsidR="00016188" w:rsidRDefault="00016188" w:rsidP="00016188">
      <w:r>
        <w:t>Vizualizace a funkčnost softwaru NX tak</w:t>
      </w:r>
      <w:r w:rsidR="003725E7">
        <w:t>,</w:t>
      </w:r>
      <w:r>
        <w:t xml:space="preserve"> jak jej v součastné době známe, začala až po odkoupení divizí Siemens v roc</w:t>
      </w:r>
      <w:r w:rsidR="003725E7">
        <w:t>e 2007 a od tohoto roku dochází</w:t>
      </w:r>
      <w:r>
        <w:t xml:space="preserve"> k jeho každoroční aktual</w:t>
      </w:r>
      <w:r>
        <w:t>i</w:t>
      </w:r>
      <w:r>
        <w:t>zaci. Nejnovější verzí programu je NX 11, který byl na trh uveden v loňském roce.</w:t>
      </w:r>
    </w:p>
    <w:p w:rsidR="00016188" w:rsidRDefault="00016188" w:rsidP="00EC2921">
      <w:pPr>
        <w:pStyle w:val="Odstavecseseznamem"/>
        <w:numPr>
          <w:ilvl w:val="0"/>
          <w:numId w:val="22"/>
        </w:numPr>
      </w:pPr>
      <w:r>
        <w:t>NX 5 2007</w:t>
      </w:r>
    </w:p>
    <w:p w:rsidR="00016188" w:rsidRDefault="00016188" w:rsidP="00EC2921">
      <w:pPr>
        <w:pStyle w:val="Odstavecseseznamem"/>
        <w:numPr>
          <w:ilvl w:val="0"/>
          <w:numId w:val="22"/>
        </w:numPr>
      </w:pPr>
      <w:r>
        <w:t>NX 6 2008</w:t>
      </w:r>
    </w:p>
    <w:p w:rsidR="00016188" w:rsidRDefault="00016188" w:rsidP="00EC2921">
      <w:pPr>
        <w:pStyle w:val="Odstavecseseznamem"/>
        <w:numPr>
          <w:ilvl w:val="0"/>
          <w:numId w:val="22"/>
        </w:numPr>
      </w:pPr>
      <w:r>
        <w:t>NX 7 2010</w:t>
      </w:r>
    </w:p>
    <w:p w:rsidR="00016188" w:rsidRDefault="00016188" w:rsidP="00EC2921">
      <w:pPr>
        <w:pStyle w:val="Odstavecseseznamem"/>
        <w:numPr>
          <w:ilvl w:val="0"/>
          <w:numId w:val="22"/>
        </w:numPr>
      </w:pPr>
      <w:r>
        <w:t>NX 8 2011</w:t>
      </w:r>
    </w:p>
    <w:p w:rsidR="00016188" w:rsidRDefault="00016188" w:rsidP="00EC2921">
      <w:pPr>
        <w:pStyle w:val="Odstavecseseznamem"/>
        <w:numPr>
          <w:ilvl w:val="0"/>
          <w:numId w:val="22"/>
        </w:numPr>
      </w:pPr>
      <w:r>
        <w:t>NX 9 2013</w:t>
      </w:r>
    </w:p>
    <w:p w:rsidR="00016188" w:rsidRDefault="00016188" w:rsidP="00EC2921">
      <w:pPr>
        <w:pStyle w:val="Odstavecseseznamem"/>
        <w:numPr>
          <w:ilvl w:val="0"/>
          <w:numId w:val="22"/>
        </w:numPr>
      </w:pPr>
      <w:r>
        <w:t>NX 10 2014</w:t>
      </w:r>
    </w:p>
    <w:p w:rsidR="00016188" w:rsidRDefault="00016188" w:rsidP="00EC2921">
      <w:pPr>
        <w:pStyle w:val="Odstavecseseznamem"/>
        <w:numPr>
          <w:ilvl w:val="0"/>
          <w:numId w:val="22"/>
        </w:numPr>
      </w:pPr>
      <w:r>
        <w:t>NX 11 2016</w:t>
      </w:r>
    </w:p>
    <w:p w:rsidR="00016188" w:rsidRDefault="00016188" w:rsidP="00016188">
      <w:pPr>
        <w:jc w:val="right"/>
      </w:pPr>
      <w:r>
        <w:t xml:space="preserve"> [</w:t>
      </w:r>
      <w:r w:rsidR="00DB508E">
        <w:t>31</w:t>
      </w:r>
      <w:r>
        <w:t>], [</w:t>
      </w:r>
      <w:r w:rsidR="00DB508E">
        <w:t>33</w:t>
      </w:r>
      <w:r>
        <w:t>]</w:t>
      </w:r>
    </w:p>
    <w:p w:rsidR="00256732" w:rsidRDefault="00256732" w:rsidP="00016188">
      <w:pPr>
        <w:jc w:val="right"/>
      </w:pPr>
    </w:p>
    <w:p w:rsidR="00256732" w:rsidRDefault="00256732" w:rsidP="00016188">
      <w:pPr>
        <w:jc w:val="right"/>
      </w:pPr>
    </w:p>
    <w:p w:rsidR="00256732" w:rsidRPr="00B81DC3" w:rsidRDefault="00256732" w:rsidP="00016188">
      <w:pPr>
        <w:jc w:val="right"/>
      </w:pPr>
    </w:p>
    <w:p w:rsidR="00406E8B" w:rsidRDefault="00016188" w:rsidP="00016188">
      <w:pPr>
        <w:pStyle w:val="Nadpis2"/>
      </w:pPr>
      <w:bookmarkStart w:id="111" w:name="_Toc482689600"/>
      <w:r>
        <w:lastRenderedPageBreak/>
        <w:t>Pracovní prostředí NX</w:t>
      </w:r>
      <w:bookmarkEnd w:id="111"/>
    </w:p>
    <w:p w:rsidR="00016188" w:rsidRDefault="007D0A92" w:rsidP="00016188">
      <w:r>
        <w:t>Pracovní prostředí 3D softwaru NX je určeno pro návrh, konstrukci a designu velkého p</w:t>
      </w:r>
      <w:r>
        <w:t>o</w:t>
      </w:r>
      <w:r>
        <w:t>čtu modelů a sestav, k čemuž jsou určené pracovní prostředí. Je zde i mnoho prostředí u</w:t>
      </w:r>
      <w:r>
        <w:t>r</w:t>
      </w:r>
      <w:r>
        <w:t xml:space="preserve">čených k simulaci a návrhu obrábění. </w:t>
      </w:r>
    </w:p>
    <w:p w:rsidR="004C4AB4" w:rsidRDefault="004C4AB4" w:rsidP="004C4AB4">
      <w:pPr>
        <w:jc w:val="center"/>
      </w:pPr>
      <w:r>
        <w:rPr>
          <w:noProof/>
        </w:rPr>
        <w:drawing>
          <wp:inline distT="0" distB="0" distL="0" distR="0">
            <wp:extent cx="5580380" cy="4698365"/>
            <wp:effectExtent l="19050" t="0" r="1270" b="0"/>
            <wp:docPr id="11" name="Obrázek 10" descr="NX vyberovy 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X vyberovy panel.png"/>
                    <pic:cNvPicPr/>
                  </pic:nvPicPr>
                  <pic:blipFill>
                    <a:blip r:embed="rId27"/>
                    <a:stretch>
                      <a:fillRect/>
                    </a:stretch>
                  </pic:blipFill>
                  <pic:spPr>
                    <a:xfrm>
                      <a:off x="0" y="0"/>
                      <a:ext cx="5580380" cy="4698365"/>
                    </a:xfrm>
                    <a:prstGeom prst="rect">
                      <a:avLst/>
                    </a:prstGeom>
                  </pic:spPr>
                </pic:pic>
              </a:graphicData>
            </a:graphic>
          </wp:inline>
        </w:drawing>
      </w:r>
    </w:p>
    <w:p w:rsidR="004B547D" w:rsidRPr="004B547D" w:rsidRDefault="004B547D" w:rsidP="004B547D">
      <w:pPr>
        <w:pStyle w:val="Titulek"/>
        <w:rPr>
          <w:i/>
        </w:rPr>
      </w:pPr>
      <w:bookmarkStart w:id="112" w:name="_Toc482691410"/>
      <w:r w:rsidRPr="004B547D">
        <w:rPr>
          <w:i/>
        </w:rPr>
        <w:t xml:space="preserve">Obr. </w:t>
      </w:r>
      <w:r w:rsidR="003F330C" w:rsidRPr="004B547D">
        <w:rPr>
          <w:i/>
        </w:rPr>
        <w:fldChar w:fldCharType="begin"/>
      </w:r>
      <w:r w:rsidRPr="004B547D">
        <w:rPr>
          <w:i/>
        </w:rPr>
        <w:instrText xml:space="preserve"> SEQ Obr. \* ARABIC </w:instrText>
      </w:r>
      <w:r w:rsidR="003F330C" w:rsidRPr="004B547D">
        <w:rPr>
          <w:i/>
        </w:rPr>
        <w:fldChar w:fldCharType="separate"/>
      </w:r>
      <w:r w:rsidR="000141E3">
        <w:rPr>
          <w:i/>
          <w:noProof/>
        </w:rPr>
        <w:t>10</w:t>
      </w:r>
      <w:r w:rsidR="003F330C" w:rsidRPr="004B547D">
        <w:rPr>
          <w:i/>
        </w:rPr>
        <w:fldChar w:fldCharType="end"/>
      </w:r>
      <w:r w:rsidRPr="004B547D">
        <w:rPr>
          <w:i/>
        </w:rPr>
        <w:t xml:space="preserve"> Volba pracovního prostředí NX</w:t>
      </w:r>
      <w:r w:rsidR="00694FDB">
        <w:rPr>
          <w:i/>
        </w:rPr>
        <w:t xml:space="preserve"> 9</w:t>
      </w:r>
      <w:bookmarkEnd w:id="112"/>
    </w:p>
    <w:p w:rsidR="007D0A92" w:rsidRDefault="008F5430" w:rsidP="00016188">
      <w:pPr>
        <w:pStyle w:val="Nadpis3"/>
      </w:pPr>
      <w:bookmarkStart w:id="113" w:name="_Toc482689601"/>
      <w:r>
        <w:t>Produktový d</w:t>
      </w:r>
      <w:r w:rsidR="003725E7">
        <w:t>e</w:t>
      </w:r>
      <w:r>
        <w:t>s</w:t>
      </w:r>
      <w:r w:rsidR="003725E7">
        <w:t>i</w:t>
      </w:r>
      <w:r>
        <w:t>gne</w:t>
      </w:r>
      <w:bookmarkEnd w:id="113"/>
    </w:p>
    <w:p w:rsidR="008F5430" w:rsidRDefault="008F5430" w:rsidP="008F5430">
      <w:r>
        <w:t xml:space="preserve">V součastné době </w:t>
      </w:r>
      <w:r w:rsidR="00F32833">
        <w:t>se</w:t>
      </w:r>
      <w:r>
        <w:t xml:space="preserve"> zvyšuje složitost výrobků, vývojové procesy a návrhové týmy mají snahu hledat nové </w:t>
      </w:r>
      <w:r w:rsidR="0002384A">
        <w:t>metody</w:t>
      </w:r>
      <w:r>
        <w:t xml:space="preserve"> a nástroje k tvorbě inovovanějších a kvalitnějších výrobků za co nejnižší cenu. Software určený k 3D návrhům výrobků nabízí vyšší výkonnost, efektivnost a úsporu nákladů, jež jsou součástí všech procesů navrhování, konstruování a dalších fází vývoje produktu.</w:t>
      </w:r>
    </w:p>
    <w:p w:rsidR="008F5430" w:rsidRDefault="008F5430" w:rsidP="008F5430">
      <w:pPr>
        <w:jc w:val="right"/>
      </w:pPr>
      <w:r>
        <w:t>[</w:t>
      </w:r>
      <w:r w:rsidR="00DB508E">
        <w:t>34</w:t>
      </w:r>
      <w:r>
        <w:t>]</w:t>
      </w:r>
    </w:p>
    <w:p w:rsidR="00390CFD" w:rsidRDefault="00FE3A46" w:rsidP="00390CFD">
      <w:pPr>
        <w:jc w:val="center"/>
      </w:pPr>
      <w:r w:rsidRPr="00FE3A46">
        <w:rPr>
          <w:noProof/>
        </w:rPr>
        <w:lastRenderedPageBreak/>
        <w:drawing>
          <wp:inline distT="0" distB="0" distL="0" distR="0">
            <wp:extent cx="5580380" cy="3030900"/>
            <wp:effectExtent l="19050" t="0" r="1270" b="0"/>
            <wp:docPr id="60"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cstate="print"/>
                    <a:srcRect/>
                    <a:stretch>
                      <a:fillRect/>
                    </a:stretch>
                  </pic:blipFill>
                  <pic:spPr bwMode="auto">
                    <a:xfrm>
                      <a:off x="0" y="0"/>
                      <a:ext cx="5580380" cy="3030900"/>
                    </a:xfrm>
                    <a:prstGeom prst="rect">
                      <a:avLst/>
                    </a:prstGeom>
                    <a:noFill/>
                    <a:ln w="9525">
                      <a:noFill/>
                      <a:miter lim="800000"/>
                      <a:headEnd/>
                      <a:tailEnd/>
                    </a:ln>
                  </pic:spPr>
                </pic:pic>
              </a:graphicData>
            </a:graphic>
          </wp:inline>
        </w:drawing>
      </w:r>
    </w:p>
    <w:p w:rsidR="00390CFD" w:rsidRPr="0012423E" w:rsidRDefault="00390CFD" w:rsidP="0012423E">
      <w:pPr>
        <w:pStyle w:val="Titulek"/>
        <w:rPr>
          <w:i/>
        </w:rPr>
      </w:pPr>
      <w:bookmarkStart w:id="114" w:name="_Toc482691411"/>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11</w:t>
      </w:r>
      <w:r w:rsidR="003F330C" w:rsidRPr="003E20C1">
        <w:rPr>
          <w:i/>
        </w:rPr>
        <w:fldChar w:fldCharType="end"/>
      </w:r>
      <w:r w:rsidR="003E20C1" w:rsidRPr="003E20C1">
        <w:rPr>
          <w:i/>
        </w:rPr>
        <w:t xml:space="preserve"> Pracovní prostředí Model </w:t>
      </w:r>
      <w:r w:rsidR="0012423E">
        <w:rPr>
          <w:i/>
        </w:rPr>
        <w:t>s</w:t>
      </w:r>
      <w:r w:rsidR="00F2067A">
        <w:rPr>
          <w:i/>
        </w:rPr>
        <w:t xml:space="preserve"> cvičným</w:t>
      </w:r>
      <w:r w:rsidR="0012423E">
        <w:rPr>
          <w:i/>
        </w:rPr>
        <w:t xml:space="preserve"> tělesem</w:t>
      </w:r>
      <w:bookmarkEnd w:id="114"/>
    </w:p>
    <w:p w:rsidR="008F5430" w:rsidRDefault="008F5430" w:rsidP="008F5430">
      <w:pPr>
        <w:pStyle w:val="Nadpis3"/>
      </w:pPr>
      <w:bookmarkStart w:id="115" w:name="_Toc482689602"/>
      <w:r>
        <w:t>Pracovní prostředí 3D CAD Modeling</w:t>
      </w:r>
      <w:bookmarkEnd w:id="115"/>
    </w:p>
    <w:p w:rsidR="008F5430" w:rsidRDefault="008F5430" w:rsidP="008F5430">
      <w:r>
        <w:t>NX umožňuje</w:t>
      </w:r>
      <w:r w:rsidR="00BD650C">
        <w:t xml:space="preserve"> uživateli</w:t>
      </w:r>
      <w:r>
        <w:t xml:space="preserve"> volně využívat </w:t>
      </w:r>
      <w:r w:rsidR="00BD650C">
        <w:t>jakýkoliv modelovací přístup, jež odpovídá vašemu návrhu produktu. S takovýmto výkonem a univerzálností CAD modelovacího nástrojeje možné tvorbu a geometrii produktu upravovat s větší rychlostí a flexibilitou</w:t>
      </w:r>
      <w:r w:rsidR="003725E7">
        <w:t>.</w:t>
      </w:r>
    </w:p>
    <w:p w:rsidR="00BD650C" w:rsidRDefault="00BD650C" w:rsidP="008F5430">
      <w:r>
        <w:t xml:space="preserve">Systém nabízí kombinaci drátových modelů, povrchu, pevného, parametrického a přímého modelování do jednotného celku </w:t>
      </w:r>
      <w:r w:rsidR="00D57484">
        <w:t>řešícího modelování. Tento software umožňuje výběr nejlepšího nástroje k dokončení operace. Funkce NX jsou založeny na využití parametri</w:t>
      </w:r>
      <w:r w:rsidR="00D57484">
        <w:t>c</w:t>
      </w:r>
      <w:r w:rsidR="00D57484">
        <w:t>kého objemového modelování a dalších pokročilých funkcích, jakými jsou skořepiny, z</w:t>
      </w:r>
      <w:r w:rsidR="00D57484">
        <w:t>r</w:t>
      </w:r>
      <w:r w:rsidR="00D57484">
        <w:t>cadlení prvků, otevřené profily a mnohé další.</w:t>
      </w:r>
    </w:p>
    <w:p w:rsidR="00D57484" w:rsidRDefault="00D57484" w:rsidP="008F5430">
      <w:r>
        <w:t xml:space="preserve">V nabídce je také možná kombinace funkcí a modelovacích technik, kde vám synchronní technologie dává nejrychlejší možný přístup </w:t>
      </w:r>
      <w:r w:rsidR="00B67B88">
        <w:t>k vytváření vzor</w:t>
      </w:r>
      <w:r w:rsidR="003725E7">
        <w:t>ů</w:t>
      </w:r>
      <w:r w:rsidR="00B67B88">
        <w:t>, jež jsou zapotřebí. Sy</w:t>
      </w:r>
      <w:r w:rsidR="00B67B88">
        <w:t>n</w:t>
      </w:r>
      <w:r w:rsidR="00B67B88">
        <w:t>chronní technologie umožňuje práci s daty NX a geometrií multi-CAD z jiných softwar</w:t>
      </w:r>
      <w:r w:rsidR="00B67B88">
        <w:t>o</w:t>
      </w:r>
      <w:r w:rsidR="00B67B88">
        <w:t>vých systémů.</w:t>
      </w:r>
    </w:p>
    <w:p w:rsidR="00B67B88" w:rsidRDefault="00B67B88" w:rsidP="008F5430">
      <w:r>
        <w:t>Další z výhod systému je modulární konstrukce nástroje v</w:t>
      </w:r>
      <w:r w:rsidR="003725E7">
        <w:t> </w:t>
      </w:r>
      <w:r>
        <w:t>NX</w:t>
      </w:r>
      <w:r w:rsidR="003725E7">
        <w:t>. Je</w:t>
      </w:r>
      <w:r>
        <w:t xml:space="preserve"> umožněna souběžná či</w:t>
      </w:r>
      <w:r>
        <w:t>n</w:t>
      </w:r>
      <w:r>
        <w:t>nost více designérů při návrhu složitých dílů. V dílčím modulu je možno dělit ná</w:t>
      </w:r>
      <w:r w:rsidR="00937A39">
        <w:t>vrhy do funkčních prvků,</w:t>
      </w:r>
      <w:r>
        <w:t xml:space="preserve"> které</w:t>
      </w:r>
      <w:r w:rsidR="00937A39">
        <w:t xml:space="preserve"> umožňují</w:t>
      </w:r>
      <w:r>
        <w:t xml:space="preserve"> jejich znovupoužití nebo případnou výměnu </w:t>
      </w:r>
      <w:r w:rsidR="00937A39">
        <w:t>designových</w:t>
      </w:r>
      <w:r>
        <w:t xml:space="preserve"> prvků tak</w:t>
      </w:r>
      <w:r w:rsidR="003725E7">
        <w:t>,</w:t>
      </w:r>
      <w:r>
        <w:t xml:space="preserve"> aby byly změny co nejsnadnější. </w:t>
      </w:r>
    </w:p>
    <w:p w:rsidR="00937A39" w:rsidRDefault="00937A39" w:rsidP="00937A39">
      <w:pPr>
        <w:jc w:val="right"/>
      </w:pPr>
      <w:r>
        <w:t>[</w:t>
      </w:r>
      <w:r w:rsidR="00DB508E">
        <w:t>35</w:t>
      </w:r>
      <w:r>
        <w:t>]</w:t>
      </w:r>
    </w:p>
    <w:p w:rsidR="00B67B88" w:rsidRDefault="00305FAA" w:rsidP="00305FAA">
      <w:pPr>
        <w:pStyle w:val="Nadpis3"/>
      </w:pPr>
      <w:bookmarkStart w:id="116" w:name="_Toc482689603"/>
      <w:r>
        <w:lastRenderedPageBreak/>
        <w:t>Pracovní prostředí Assembly Design</w:t>
      </w:r>
      <w:bookmarkEnd w:id="116"/>
    </w:p>
    <w:p w:rsidR="00305FAA" w:rsidRDefault="00305FAA" w:rsidP="00305FAA">
      <w:r>
        <w:t>Modul návrhu sestav poskytuje prostor pro vytvoření a správu CAD modelů a jejich sestav o libovolné složitosti a velikosti. Díky kompaktnosti tohoto systému je možné velmi dobře spravovat a navigovat sestavování modelů, a udržet tým návrhářů organizovaný.</w:t>
      </w:r>
    </w:p>
    <w:p w:rsidR="00305FAA" w:rsidRDefault="00305FAA" w:rsidP="00305FAA">
      <w:r>
        <w:t xml:space="preserve">V systému lze snadno řešit ty nejvíce konstrukčně složité návrhy, včetně takových, které obsahují desítky až stovky tisíc komponent. Tato technologie </w:t>
      </w:r>
      <w:r w:rsidR="00363C4A">
        <w:t>umožňuje načítat a zobraz</w:t>
      </w:r>
      <w:r w:rsidR="00363C4A">
        <w:t>o</w:t>
      </w:r>
      <w:r w:rsidR="00363C4A">
        <w:t>vat tisíce komponentů během několika málo sekund</w:t>
      </w:r>
      <w:r w:rsidR="003725E7">
        <w:t xml:space="preserve"> a</w:t>
      </w:r>
      <w:r w:rsidR="00363C4A">
        <w:t xml:space="preserve"> dále pracovat na jedné součásti v kontextu celé sestavy.</w:t>
      </w:r>
    </w:p>
    <w:p w:rsidR="00363C4A" w:rsidRDefault="00363C4A" w:rsidP="00305FAA">
      <w:r>
        <w:t>Součástí jsou i řídící struktury sestav, které zajišťují konstrukční změny a urychlují konf</w:t>
      </w:r>
      <w:r>
        <w:t>i</w:t>
      </w:r>
      <w:r>
        <w:t xml:space="preserve">guraci modelů. </w:t>
      </w:r>
      <w:r w:rsidR="007B0178">
        <w:t xml:space="preserve">Je zde možná i kontrola </w:t>
      </w:r>
      <w:r w:rsidR="009A2795">
        <w:t xml:space="preserve">vůlí, kolizí, analýzy hmotností, tyto funkce zajistí eliminace chyb a optimalizaci návrhu. </w:t>
      </w:r>
    </w:p>
    <w:p w:rsidR="009A2795" w:rsidRDefault="009A2795" w:rsidP="00305FAA">
      <w:r>
        <w:t>V prostředí sestav je možno</w:t>
      </w:r>
      <w:r w:rsidR="003725E7">
        <w:t>st</w:t>
      </w:r>
      <w:r>
        <w:t xml:space="preserve"> tvorby digitálních maket, které napomáhají k prokázání funkčnosti vašeho návrhu, nebo případnému odhalení prvkového problému. </w:t>
      </w:r>
    </w:p>
    <w:p w:rsidR="009A2795" w:rsidRDefault="009A2795" w:rsidP="009A2795">
      <w:pPr>
        <w:jc w:val="right"/>
      </w:pPr>
      <w:r>
        <w:t>[</w:t>
      </w:r>
      <w:r w:rsidR="00DB508E">
        <w:t>36</w:t>
      </w:r>
      <w:r>
        <w:t>]</w:t>
      </w:r>
      <w:r w:rsidR="00C17E8A">
        <w:t>, [</w:t>
      </w:r>
      <w:r w:rsidR="00DB508E">
        <w:t>56</w:t>
      </w:r>
      <w:r w:rsidR="00C17E8A">
        <w:t>]</w:t>
      </w:r>
    </w:p>
    <w:p w:rsidR="009A2795" w:rsidRDefault="009A2795" w:rsidP="009A2795">
      <w:pPr>
        <w:pStyle w:val="Nadpis3"/>
      </w:pPr>
      <w:bookmarkStart w:id="117" w:name="_Toc482689604"/>
      <w:r>
        <w:t>Pracovní prostředí Shee</w:t>
      </w:r>
      <w:r w:rsidR="00C778D2">
        <w:t>t</w:t>
      </w:r>
      <w:r>
        <w:t xml:space="preserve"> Metal Design</w:t>
      </w:r>
      <w:bookmarkEnd w:id="117"/>
    </w:p>
    <w:p w:rsidR="009A2795" w:rsidRDefault="00C778D2" w:rsidP="009A2795">
      <w:pPr>
        <w:rPr>
          <w:shd w:val="clear" w:color="auto" w:fill="FFFFFF"/>
        </w:rPr>
      </w:pPr>
      <w:r w:rsidRPr="00C778D2">
        <w:rPr>
          <w:shd w:val="clear" w:color="auto" w:fill="FFFFFF"/>
        </w:rPr>
        <w:t>Pomocí známé terminologie a pracovních postupů usnadňuje NX efektivní tvorbu plech</w:t>
      </w:r>
      <w:r w:rsidRPr="00C778D2">
        <w:rPr>
          <w:shd w:val="clear" w:color="auto" w:fill="FFFFFF"/>
        </w:rPr>
        <w:t>o</w:t>
      </w:r>
      <w:r w:rsidRPr="00C778D2">
        <w:rPr>
          <w:shd w:val="clear" w:color="auto" w:fill="FFFFFF"/>
        </w:rPr>
        <w:t>vých součástí na základě znalostí vlastností materiálů a výrobních procesů. Nástroje nav</w:t>
      </w:r>
      <w:r w:rsidRPr="00C778D2">
        <w:rPr>
          <w:shd w:val="clear" w:color="auto" w:fill="FFFFFF"/>
        </w:rPr>
        <w:t>r</w:t>
      </w:r>
      <w:r w:rsidRPr="00C778D2">
        <w:rPr>
          <w:shd w:val="clear" w:color="auto" w:fill="FFFFFF"/>
        </w:rPr>
        <w:t>hování plechových součástí obsahují informace o materiálu a ohybech, což modelu umo</w:t>
      </w:r>
      <w:r w:rsidRPr="00C778D2">
        <w:rPr>
          <w:shd w:val="clear" w:color="auto" w:fill="FFFFFF"/>
        </w:rPr>
        <w:t>ž</w:t>
      </w:r>
      <w:r w:rsidRPr="00C778D2">
        <w:rPr>
          <w:shd w:val="clear" w:color="auto" w:fill="FFFFFF"/>
        </w:rPr>
        <w:t>ňuje reprezentovat složenou komponentu i rozvinuté tvary.</w:t>
      </w:r>
    </w:p>
    <w:p w:rsidR="00C778D2" w:rsidRDefault="00C778D2" w:rsidP="009A2795">
      <w:pPr>
        <w:rPr>
          <w:shd w:val="clear" w:color="auto" w:fill="FFFFFF"/>
        </w:rPr>
      </w:pPr>
      <w:r>
        <w:rPr>
          <w:shd w:val="clear" w:color="auto" w:fill="FFFFFF"/>
        </w:rPr>
        <w:t xml:space="preserve">Díky obsahovému centru je možné zpracovávat modely s nejrůznějšími specifickými vlastnostmi, jako jsou ohyby, příruby, výřezy, důlky a mnohé další. </w:t>
      </w:r>
      <w:r w:rsidR="00FF7AB2">
        <w:rPr>
          <w:shd w:val="clear" w:color="auto" w:fill="FFFFFF"/>
        </w:rPr>
        <w:t xml:space="preserve"> Tento modul také slouží k rychlému převedení objemových modelů na klempířské prvky a plechové díly. </w:t>
      </w:r>
    </w:p>
    <w:p w:rsidR="00FF7AB2" w:rsidRDefault="00C2526B" w:rsidP="009A2795">
      <w:pPr>
        <w:rPr>
          <w:shd w:val="clear" w:color="auto" w:fill="FFFFFF"/>
        </w:rPr>
      </w:pPr>
      <w:r>
        <w:rPr>
          <w:shd w:val="clear" w:color="auto" w:fill="FFFFFF"/>
        </w:rPr>
        <w:t>U</w:t>
      </w:r>
      <w:r w:rsidR="00FF7AB2">
        <w:rPr>
          <w:shd w:val="clear" w:color="auto" w:fill="FFFFFF"/>
        </w:rPr>
        <w:t>Sheet Metal Designe CAD nástroj</w:t>
      </w:r>
      <w:r>
        <w:rPr>
          <w:shd w:val="clear" w:color="auto" w:fill="FFFFFF"/>
        </w:rPr>
        <w:t>ů</w:t>
      </w:r>
      <w:r w:rsidR="00FF7AB2">
        <w:rPr>
          <w:shd w:val="clear" w:color="auto" w:fill="FFFFFF"/>
        </w:rPr>
        <w:t>j</w:t>
      </w:r>
      <w:r w:rsidR="00A837A6">
        <w:rPr>
          <w:shd w:val="clear" w:color="auto" w:fill="FFFFFF"/>
        </w:rPr>
        <w:t>sou</w:t>
      </w:r>
      <w:r w:rsidR="00FF7AB2">
        <w:rPr>
          <w:shd w:val="clear" w:color="auto" w:fill="FFFFFF"/>
        </w:rPr>
        <w:t xml:space="preserve"> užíván</w:t>
      </w:r>
      <w:r w:rsidR="00A837A6">
        <w:rPr>
          <w:shd w:val="clear" w:color="auto" w:fill="FFFFFF"/>
        </w:rPr>
        <w:t>y standardní</w:t>
      </w:r>
      <w:r w:rsidR="00FF7AB2">
        <w:rPr>
          <w:shd w:val="clear" w:color="auto" w:fill="FFFFFF"/>
        </w:rPr>
        <w:t xml:space="preserve"> hodnot</w:t>
      </w:r>
      <w:r w:rsidR="00A837A6">
        <w:rPr>
          <w:shd w:val="clear" w:color="auto" w:fill="FFFFFF"/>
        </w:rPr>
        <w:t>y</w:t>
      </w:r>
      <w:r w:rsidR="00FF7AB2">
        <w:rPr>
          <w:shd w:val="clear" w:color="auto" w:fill="FFFFFF"/>
        </w:rPr>
        <w:t>, jako jsou tloušťky materiálů, poloměry ohybů, které vycházejí z osvědčených oborových nebo firemních p</w:t>
      </w:r>
      <w:r w:rsidR="00FF7AB2">
        <w:rPr>
          <w:shd w:val="clear" w:color="auto" w:fill="FFFFFF"/>
        </w:rPr>
        <w:t>o</w:t>
      </w:r>
      <w:r w:rsidR="00FF7AB2">
        <w:rPr>
          <w:shd w:val="clear" w:color="auto" w:fill="FFFFFF"/>
        </w:rPr>
        <w:t>stupů.</w:t>
      </w:r>
    </w:p>
    <w:p w:rsidR="00FF7AB2" w:rsidRDefault="00020715" w:rsidP="009A2795">
      <w:pPr>
        <w:rPr>
          <w:shd w:val="clear" w:color="auto" w:fill="FFFFFF"/>
        </w:rPr>
      </w:pPr>
      <w:r>
        <w:rPr>
          <w:shd w:val="clear" w:color="auto" w:fill="FFFFFF"/>
        </w:rPr>
        <w:t>Součástí tohoto modulu je také aplikace Aerospace</w:t>
      </w:r>
      <w:r w:rsidR="003725E7">
        <w:rPr>
          <w:shd w:val="clear" w:color="auto" w:fill="FFFFFF"/>
        </w:rPr>
        <w:t>,</w:t>
      </w:r>
      <w:r>
        <w:rPr>
          <w:shd w:val="clear" w:color="auto" w:fill="FFFFFF"/>
        </w:rPr>
        <w:t xml:space="preserve"> což je funkce, která obsahuje special</w:t>
      </w:r>
      <w:r>
        <w:rPr>
          <w:shd w:val="clear" w:color="auto" w:fill="FFFFFF"/>
        </w:rPr>
        <w:t>i</w:t>
      </w:r>
      <w:r>
        <w:rPr>
          <w:shd w:val="clear" w:color="auto" w:fill="FFFFFF"/>
        </w:rPr>
        <w:t>zované nástroje pro návrh plechových součástí</w:t>
      </w:r>
      <w:r w:rsidR="003725E7">
        <w:rPr>
          <w:shd w:val="clear" w:color="auto" w:fill="FFFFFF"/>
        </w:rPr>
        <w:t>,</w:t>
      </w:r>
      <w:r>
        <w:rPr>
          <w:shd w:val="clear" w:color="auto" w:fill="FFFFFF"/>
        </w:rPr>
        <w:t xml:space="preserve"> typ</w:t>
      </w:r>
      <w:r w:rsidR="00331B4F">
        <w:rPr>
          <w:shd w:val="clear" w:color="auto" w:fill="FFFFFF"/>
        </w:rPr>
        <w:t>i</w:t>
      </w:r>
      <w:r>
        <w:rPr>
          <w:shd w:val="clear" w:color="auto" w:fill="FFFFFF"/>
        </w:rPr>
        <w:t>ck</w:t>
      </w:r>
      <w:r w:rsidR="00331B4F">
        <w:rPr>
          <w:shd w:val="clear" w:color="auto" w:fill="FFFFFF"/>
        </w:rPr>
        <w:t>ých</w:t>
      </w:r>
      <w:r>
        <w:rPr>
          <w:shd w:val="clear" w:color="auto" w:fill="FFFFFF"/>
        </w:rPr>
        <w:t xml:space="preserve"> pro letadlové trupy. Tato aplik</w:t>
      </w:r>
      <w:r>
        <w:rPr>
          <w:shd w:val="clear" w:color="auto" w:fill="FFFFFF"/>
        </w:rPr>
        <w:t>a</w:t>
      </w:r>
      <w:r>
        <w:rPr>
          <w:shd w:val="clear" w:color="auto" w:fill="FFFFFF"/>
        </w:rPr>
        <w:t xml:space="preserve">ce </w:t>
      </w:r>
      <w:r w:rsidR="0071673E">
        <w:rPr>
          <w:shd w:val="clear" w:color="auto" w:fill="FFFFFF"/>
        </w:rPr>
        <w:t>současně</w:t>
      </w:r>
      <w:r>
        <w:rPr>
          <w:shd w:val="clear" w:color="auto" w:fill="FFFFFF"/>
        </w:rPr>
        <w:t xml:space="preserve"> podporuje návrh žeber a konzol, jež jsou připevněny k vnějším i vnitřním pl</w:t>
      </w:r>
      <w:r>
        <w:rPr>
          <w:shd w:val="clear" w:color="auto" w:fill="FFFFFF"/>
        </w:rPr>
        <w:t>o</w:t>
      </w:r>
      <w:r>
        <w:rPr>
          <w:shd w:val="clear" w:color="auto" w:fill="FFFFFF"/>
        </w:rPr>
        <w:t xml:space="preserve">chám liniových povrchů.  Za pomoci těchto leteckých funkcí je navrhování takovýchto </w:t>
      </w:r>
      <w:r>
        <w:rPr>
          <w:shd w:val="clear" w:color="auto" w:fill="FFFFFF"/>
        </w:rPr>
        <w:lastRenderedPageBreak/>
        <w:t>netradičních komponent daleko efektivnější a rychlejší oproti univerzálním CAD nebo klasickým nástrojům pro plechový prvek.</w:t>
      </w:r>
    </w:p>
    <w:p w:rsidR="00020715" w:rsidRDefault="00020715" w:rsidP="004B547D">
      <w:pPr>
        <w:jc w:val="right"/>
        <w:rPr>
          <w:shd w:val="clear" w:color="auto" w:fill="FFFFFF"/>
        </w:rPr>
      </w:pPr>
      <w:r>
        <w:rPr>
          <w:shd w:val="clear" w:color="auto" w:fill="FFFFFF"/>
        </w:rPr>
        <w:t>[</w:t>
      </w:r>
      <w:r w:rsidR="00DB508E">
        <w:rPr>
          <w:shd w:val="clear" w:color="auto" w:fill="FFFFFF"/>
        </w:rPr>
        <w:t>37</w:t>
      </w:r>
      <w:r>
        <w:rPr>
          <w:shd w:val="clear" w:color="auto" w:fill="FFFFFF"/>
        </w:rPr>
        <w:t>]</w:t>
      </w:r>
      <w:r w:rsidR="00C17E8A">
        <w:rPr>
          <w:shd w:val="clear" w:color="auto" w:fill="FFFFFF"/>
        </w:rPr>
        <w:t>,[</w:t>
      </w:r>
      <w:r w:rsidR="00DB508E">
        <w:rPr>
          <w:shd w:val="clear" w:color="auto" w:fill="FFFFFF"/>
        </w:rPr>
        <w:t>56</w:t>
      </w:r>
      <w:r w:rsidR="00C17E8A">
        <w:rPr>
          <w:shd w:val="clear" w:color="auto" w:fill="FFFFFF"/>
        </w:rPr>
        <w:t>]</w:t>
      </w:r>
    </w:p>
    <w:p w:rsidR="004B547D" w:rsidRDefault="004B547D" w:rsidP="004B547D">
      <w:pPr>
        <w:jc w:val="right"/>
        <w:rPr>
          <w:shd w:val="clear" w:color="auto" w:fill="FFFFFF"/>
        </w:rPr>
      </w:pPr>
    </w:p>
    <w:p w:rsidR="00020715" w:rsidRDefault="00331B4F" w:rsidP="00020715">
      <w:pPr>
        <w:pStyle w:val="Nadpis3"/>
        <w:rPr>
          <w:shd w:val="clear" w:color="auto" w:fill="FFFFFF"/>
        </w:rPr>
      </w:pPr>
      <w:bookmarkStart w:id="118" w:name="_Toc482689605"/>
      <w:r>
        <w:rPr>
          <w:shd w:val="clear" w:color="auto" w:fill="FFFFFF"/>
        </w:rPr>
        <w:t>Pracovní prostředí Template-Based Designe</w:t>
      </w:r>
      <w:bookmarkEnd w:id="118"/>
    </w:p>
    <w:p w:rsidR="00331B4F" w:rsidRDefault="002B3677" w:rsidP="00331B4F">
      <w:r>
        <w:t>Opětovné využití návrhových informací a znalost procesů napomáhá při snižování nákl</w:t>
      </w:r>
      <w:r>
        <w:t>a</w:t>
      </w:r>
      <w:r>
        <w:t>dů, zvyšování inovací a efektivity při návrhu výrobku. Je možno využít parametrické m</w:t>
      </w:r>
      <w:r>
        <w:t>o</w:t>
      </w:r>
      <w:r>
        <w:t>dely výrobku, jako šablony pro nové konstrukce, obsahující týž produkt. Takovýto proces dramaticky sníží čas i zdroje</w:t>
      </w:r>
      <w:r w:rsidR="003725E7">
        <w:t>,</w:t>
      </w:r>
      <w:r>
        <w:t xml:space="preserve"> potřebné k modernizaci produktu.</w:t>
      </w:r>
    </w:p>
    <w:p w:rsidR="002B3677" w:rsidRDefault="00D5743B" w:rsidP="00331B4F">
      <w:r>
        <w:t>Součástí tohoto modulu je také NX Produc</w:t>
      </w:r>
      <w:r w:rsidR="003725E7">
        <w:t>t</w:t>
      </w:r>
      <w:r>
        <w:t xml:space="preserve"> Template Studio</w:t>
      </w:r>
      <w:r w:rsidR="003725E7">
        <w:t>,</w:t>
      </w:r>
      <w:r>
        <w:t xml:space="preserve"> což je nástroj pro tvorbu šablon procedur, které jsou následné využity v rámci vývojových týmů. Za použití drag and drop nástroje je umožněna tvorba vlastních rozhraní, které řídí d</w:t>
      </w:r>
      <w:r w:rsidR="003725E7">
        <w:t>esignové</w:t>
      </w:r>
      <w:r>
        <w:t xml:space="preserve"> a inženýrské postupy v šabloně.</w:t>
      </w:r>
    </w:p>
    <w:p w:rsidR="00D5743B" w:rsidRDefault="00D5743B" w:rsidP="00D5743B">
      <w:r>
        <w:t>Je zde možno automatizovat mnohem víc než pouze konstrukční modelování. Pro syst</w:t>
      </w:r>
      <w:r>
        <w:t>é</w:t>
      </w:r>
      <w:r>
        <w:t>movou automatizaci a standardizaci procesů,</w:t>
      </w:r>
      <w:r w:rsidR="003725E7">
        <w:t xml:space="preserve">můžeme </w:t>
      </w:r>
      <w:r>
        <w:t>začlenit informace o produktech a jejich výrobních dokumentací, analýz pohybu, strukturálních simulací do šablon.</w:t>
      </w:r>
    </w:p>
    <w:p w:rsidR="00331B4F" w:rsidRPr="00331B4F" w:rsidRDefault="00331B4F" w:rsidP="00D5743B">
      <w:pPr>
        <w:jc w:val="right"/>
      </w:pPr>
      <w:r>
        <w:t>[</w:t>
      </w:r>
      <w:r w:rsidR="00DB508E">
        <w:t>38</w:t>
      </w:r>
      <w:r>
        <w:t>]</w:t>
      </w:r>
    </w:p>
    <w:p w:rsidR="00C778D2" w:rsidRDefault="00A147FC" w:rsidP="00A147FC">
      <w:pPr>
        <w:pStyle w:val="Nadpis3"/>
      </w:pPr>
      <w:bookmarkStart w:id="119" w:name="_Toc482689606"/>
      <w:r>
        <w:t>Pracovní prostředí Freeform Modeling a Reverse Engineering</w:t>
      </w:r>
      <w:bookmarkEnd w:id="119"/>
    </w:p>
    <w:p w:rsidR="00A147FC" w:rsidRDefault="00A147FC" w:rsidP="00A147FC">
      <w:r>
        <w:t>Tyto dvě prostředí spadají do kategorie průmyslové konstrukce a stylingu. Jedná se o in</w:t>
      </w:r>
      <w:r>
        <w:t>o</w:t>
      </w:r>
      <w:r>
        <w:t>vativní konstruování, které spojuje promyšlenou kombinaci vzhledu, tvaru a funkce, která má za cíl nechat v uživateli pouze kladné reakce. V případě Freeform Modeling jde o p</w:t>
      </w:r>
      <w:r>
        <w:t>o</w:t>
      </w:r>
      <w:r>
        <w:t>kročilou funkc</w:t>
      </w:r>
      <w:r w:rsidR="003725E7">
        <w:t>í</w:t>
      </w:r>
      <w:r>
        <w:t xml:space="preserve"> určenou pro tvorbu, zachycení a analýzu tvorby tvarů. Tento modul umo</w:t>
      </w:r>
      <w:r>
        <w:t>ž</w:t>
      </w:r>
      <w:r>
        <w:t>ňuje rychlou tvorbu složitých tvarových ploch s možností změny.</w:t>
      </w:r>
    </w:p>
    <w:p w:rsidR="00A147FC" w:rsidRDefault="00A147FC" w:rsidP="00A147FC">
      <w:r>
        <w:t>V případě zpětného inženýrství neboli Reverse Engineering je využito fyzických komp</w:t>
      </w:r>
      <w:r>
        <w:t>o</w:t>
      </w:r>
      <w:r>
        <w:t>nent ve všech fázích</w:t>
      </w:r>
      <w:r w:rsidR="003725E7">
        <w:rPr>
          <w:rStyle w:val="Odkaznakoment"/>
        </w:rPr>
        <w:t xml:space="preserve">, </w:t>
      </w:r>
      <w:r>
        <w:t xml:space="preserve">od konstrukce až po výrobu. V praxi to znamená, že </w:t>
      </w:r>
      <w:r w:rsidR="00E061E2">
        <w:t>je využito již existujícího funkčního produktu, který je určen k modernizaci. Takovýto postup propojuje fyzické a digitální prostředí a jeho výsledkem je tvorba geometrického modelu ve zlomku času v porovnání s využitím konvenčního softwaru CAD.</w:t>
      </w:r>
    </w:p>
    <w:p w:rsidR="00A147FC" w:rsidRDefault="00A147FC" w:rsidP="00E061E2">
      <w:pPr>
        <w:jc w:val="right"/>
      </w:pPr>
      <w:r>
        <w:t>[</w:t>
      </w:r>
      <w:r w:rsidR="00DB508E">
        <w:t>39</w:t>
      </w:r>
      <w:r>
        <w:t>]</w:t>
      </w:r>
    </w:p>
    <w:p w:rsidR="00E061E2" w:rsidRDefault="00E061E2" w:rsidP="00E061E2">
      <w:pPr>
        <w:pStyle w:val="Nadpis3"/>
      </w:pPr>
      <w:bookmarkStart w:id="120" w:name="_Toc482689607"/>
      <w:r>
        <w:lastRenderedPageBreak/>
        <w:t>Pracovní prostředí Drafting and 2D Design a Product and Manufacturing Information</w:t>
      </w:r>
      <w:bookmarkEnd w:id="120"/>
    </w:p>
    <w:p w:rsidR="00E061E2" w:rsidRDefault="00E061E2" w:rsidP="00E061E2">
      <w:r>
        <w:t>Hlavní předností těchto modulů je tvorba 2D návrhů, rozvržení, výkresové dokumentace a případně poznámek, které jsou primárně určeny pro 2D hybridní 2D/3D a 3D prostředí.</w:t>
      </w:r>
    </w:p>
    <w:p w:rsidR="00B67B88" w:rsidRDefault="001F15FF" w:rsidP="008F5430">
      <w:r>
        <w:t xml:space="preserve">Je zde možno snadno a rychle vytvářet technické výkresy z 3D modelů pomocí kreslícího nástroje. Při navrhování software automaticky vytváří výkresové pohledy z 3D modelů nebo sestav.  Modul také obsahuje informace </w:t>
      </w:r>
      <w:r w:rsidR="00452BD5">
        <w:t>mezinárodních a národních normách kresl</w:t>
      </w:r>
      <w:r w:rsidR="00452BD5">
        <w:t>e</w:t>
      </w:r>
      <w:r w:rsidR="00452BD5">
        <w:t>ní. Je tedy možno jednoduše vybrat požadovaný standart –AN</w:t>
      </w:r>
      <w:r w:rsidR="00694FDB">
        <w:t>SI</w:t>
      </w:r>
      <w:r w:rsidR="00452BD5">
        <w:t>, ISO, JIS, DIN, GB nebo CSN</w:t>
      </w:r>
      <w:r w:rsidR="003725E7">
        <w:t xml:space="preserve"> t</w:t>
      </w:r>
      <w:r w:rsidR="00FB058F">
        <w:t>ak</w:t>
      </w:r>
      <w:r w:rsidR="003725E7">
        <w:t>,</w:t>
      </w:r>
      <w:r w:rsidR="00FB058F">
        <w:t xml:space="preserve"> aby byly výkresy ve shodě. </w:t>
      </w:r>
    </w:p>
    <w:p w:rsidR="00FB058F" w:rsidRDefault="00A837A6" w:rsidP="008F5430">
      <w:r>
        <w:t>V modulu PMI (Produktové a výrobní informace) je umožněno dokumentovat návrhy p</w:t>
      </w:r>
      <w:r>
        <w:t>o</w:t>
      </w:r>
      <w:r>
        <w:t xml:space="preserve">mocí 3D poznámkových modelů CAD. Jsou zde zahrnuty základní informace, jako jsou geometrické kóty a tolerance (GD &amp; T) a mnohé další. Někdy je pro </w:t>
      </w:r>
      <w:r w:rsidR="00C46561">
        <w:t>rychlost, účinnostpr</w:t>
      </w:r>
      <w:r w:rsidR="00C46561">
        <w:t>á</w:t>
      </w:r>
      <w:r w:rsidR="00C46561">
        <w:t>ce,</w:t>
      </w:r>
      <w:r w:rsidR="003725E7">
        <w:t xml:space="preserve"> výhodnější disponovat vizuální pomůckou</w:t>
      </w:r>
      <w:r>
        <w:t xml:space="preserve"> a to zvláště v případech konstrukčně náro</w:t>
      </w:r>
      <w:r>
        <w:t>č</w:t>
      </w:r>
      <w:r>
        <w:t>nějších prv</w:t>
      </w:r>
      <w:r w:rsidR="003725E7">
        <w:t>ků</w:t>
      </w:r>
      <w:r>
        <w:t>, kdy si může</w:t>
      </w:r>
      <w:r w:rsidR="003725E7">
        <w:t>me</w:t>
      </w:r>
      <w:r>
        <w:t xml:space="preserve"> lépe představit tvar dílu než je tomu v případě nestínovan</w:t>
      </w:r>
      <w:r>
        <w:t>é</w:t>
      </w:r>
      <w:r>
        <w:t xml:space="preserve">ho 2D výkresového dokumentu. </w:t>
      </w:r>
    </w:p>
    <w:p w:rsidR="00FB058F" w:rsidRDefault="00FB058F" w:rsidP="00FB058F">
      <w:pPr>
        <w:jc w:val="right"/>
      </w:pPr>
      <w:r>
        <w:t>[</w:t>
      </w:r>
      <w:r w:rsidR="00DB508E">
        <w:t>40</w:t>
      </w:r>
      <w:r>
        <w:t>], [</w:t>
      </w:r>
      <w:r w:rsidR="00DB508E">
        <w:t>41</w:t>
      </w:r>
      <w:r>
        <w:t>], [</w:t>
      </w:r>
      <w:r w:rsidR="00DB508E">
        <w:t>42</w:t>
      </w:r>
      <w:r>
        <w:t>]</w:t>
      </w:r>
    </w:p>
    <w:p w:rsidR="00C2526B" w:rsidRDefault="00C2526B" w:rsidP="00C2526B">
      <w:pPr>
        <w:pStyle w:val="Nadpis3"/>
      </w:pPr>
      <w:bookmarkStart w:id="121" w:name="_Toc482689608"/>
      <w:r>
        <w:t>Pracovní prostředí Electromechanical Systems Designe</w:t>
      </w:r>
      <w:bookmarkEnd w:id="121"/>
    </w:p>
    <w:p w:rsidR="00C2526B" w:rsidRDefault="00C2526B" w:rsidP="00C2526B">
      <w:r>
        <w:t>Integrování mechanických, elektronických a elektrických komponent v elektromechani</w:t>
      </w:r>
      <w:r>
        <w:t>c</w:t>
      </w:r>
      <w:r>
        <w:t>kých výrobcích je zásadní pro výrobce v leteckých, automobilových, strojních a mnohých dalších průmyslových sekcích. Z tohoto důvodu je zásadní přizpůsobit své vývojové proc</w:t>
      </w:r>
      <w:r>
        <w:t>e</w:t>
      </w:r>
      <w:r>
        <w:t>sy součastnému systémovému inženýrství. Jedním z takovýchto nezbytných řešení je sd</w:t>
      </w:r>
      <w:r>
        <w:t>í</w:t>
      </w:r>
      <w:r>
        <w:t>lení informací mezi návrháři elektrických, mechanických a kontrolních systémů v reálném čase, což je nezbytným předpokladem k návrhu kvalitního výrobku v krátkém čase při d</w:t>
      </w:r>
      <w:r>
        <w:t>o</w:t>
      </w:r>
      <w:r>
        <w:t>držení stanoveného rozpočtu.</w:t>
      </w:r>
    </w:p>
    <w:p w:rsidR="00B35276" w:rsidRDefault="00B35276" w:rsidP="00C2526B">
      <w:r>
        <w:t>V modulu Elektromechanické konstrukce se nachází nástroj Návrh elektrických vodičů a kabeláže (Electrical Wiring and Harness Design), který je integrovanou 3D aplikací, která nabízí, jak již z názvu vyplívá</w:t>
      </w:r>
      <w:r w:rsidR="00C46561">
        <w:t>,</w:t>
      </w:r>
      <w:r>
        <w:t xml:space="preserve"> návrh kabeláže ve složitých sestavách.</w:t>
      </w:r>
    </w:p>
    <w:p w:rsidR="008E2064" w:rsidRDefault="00B35276" w:rsidP="00C2526B">
      <w:r>
        <w:t>Dalším z nástrojů je Integrace konstruování mechanických a elektrických zařízení (Mech</w:t>
      </w:r>
      <w:r>
        <w:t>a</w:t>
      </w:r>
      <w:r>
        <w:t>nical and Electrical Designe Integration)</w:t>
      </w:r>
      <w:r w:rsidR="00C46561">
        <w:t>.</w:t>
      </w:r>
      <w:r>
        <w:t xml:space="preserve"> Je to aplikace vhodná k</w:t>
      </w:r>
      <w:r w:rsidR="00C46561">
        <w:t>e</w:t>
      </w:r>
      <w:r>
        <w:t xml:space="preserve"> správě a synchronizaci konstrukčních dat a procesů </w:t>
      </w:r>
      <w:r w:rsidR="008E2064">
        <w:t>elektrických zařízení a tištěných plošných spojů (PCB). D</w:t>
      </w:r>
      <w:r w:rsidR="008E2064">
        <w:t>o</w:t>
      </w:r>
      <w:r w:rsidR="008E2064">
        <w:t>chází zde k snadné výměně informací mezi systémy NX a ECAD.</w:t>
      </w:r>
    </w:p>
    <w:p w:rsidR="00B35276" w:rsidRDefault="008E2064" w:rsidP="00C2526B">
      <w:r>
        <w:lastRenderedPageBreak/>
        <w:t xml:space="preserve">Posledním nástrojem v tomto modulu je Mechatronický designér (Mechatronics Concept Designer), který slouží k rychlejšímu konstruování a propojení spolupráce mechanických, elektrických a automatizačních oborů. </w:t>
      </w:r>
    </w:p>
    <w:p w:rsidR="008E2064" w:rsidRDefault="008E2064" w:rsidP="008E2064">
      <w:pPr>
        <w:jc w:val="right"/>
      </w:pPr>
      <w:r>
        <w:t>[</w:t>
      </w:r>
      <w:r w:rsidR="00DB508E">
        <w:t>43</w:t>
      </w:r>
      <w:r>
        <w:t>], [</w:t>
      </w:r>
      <w:r w:rsidR="00DB508E">
        <w:t>44</w:t>
      </w:r>
      <w:r>
        <w:t>], [</w:t>
      </w:r>
      <w:r w:rsidR="00DB508E">
        <w:t>45</w:t>
      </w:r>
      <w:r>
        <w:t>], [</w:t>
      </w:r>
      <w:r w:rsidR="00DB508E">
        <w:t>46</w:t>
      </w:r>
      <w:r>
        <w:t>]</w:t>
      </w:r>
    </w:p>
    <w:p w:rsidR="008E2064" w:rsidRDefault="00475048" w:rsidP="008E2064">
      <w:pPr>
        <w:pStyle w:val="Nadpis3"/>
      </w:pPr>
      <w:bookmarkStart w:id="122" w:name="_Toc482689609"/>
      <w:r>
        <w:t>Další pracovní prostředí a nástroje</w:t>
      </w:r>
      <w:bookmarkEnd w:id="122"/>
    </w:p>
    <w:p w:rsidR="00475048" w:rsidRPr="003548B9" w:rsidRDefault="00475048" w:rsidP="00475048">
      <w:pPr>
        <w:pStyle w:val="Nadpis4"/>
      </w:pPr>
      <w:bookmarkStart w:id="123" w:name="_Toc482689610"/>
      <w:r w:rsidRPr="00475048">
        <w:t xml:space="preserve">Pracovní prostředí </w:t>
      </w:r>
      <w:hyperlink r:id="rId29" w:anchor="lightview%26url=/cz_cz/Images/15396_tcm841-74176.pdf%26title=NX for Knowledge Re-Use%26description=NX for Knowledge Re-Use Fact Sheet%26docType=pdf" w:tgtFrame="_self" w:history="1">
        <w:r w:rsidRPr="003548B9">
          <w:rPr>
            <w:rStyle w:val="Hypertextovodkaz"/>
            <w:color w:val="333333"/>
            <w:shd w:val="clear" w:color="auto" w:fill="FFFFFF"/>
          </w:rPr>
          <w:t>Knowledge Re-Use</w:t>
        </w:r>
        <w:bookmarkEnd w:id="123"/>
      </w:hyperlink>
    </w:p>
    <w:p w:rsidR="00475048" w:rsidRDefault="00475048" w:rsidP="00475048">
      <w:pPr>
        <w:rPr>
          <w:bCs/>
          <w:iCs/>
        </w:rPr>
      </w:pPr>
      <w:r>
        <w:rPr>
          <w:bCs/>
          <w:iCs/>
        </w:rPr>
        <w:t>Tento modul je složen z Re-Use Library (Knihovna opakovaného použití CAD NX)</w:t>
      </w:r>
      <w:r w:rsidR="00C46561">
        <w:rPr>
          <w:bCs/>
          <w:iCs/>
        </w:rPr>
        <w:t>,</w:t>
      </w:r>
      <w:r>
        <w:rPr>
          <w:bCs/>
          <w:iCs/>
        </w:rPr>
        <w:t xml:space="preserve"> což je úložiště určené k umístění opakovaně využitelných znalostí a součástí na základním po</w:t>
      </w:r>
      <w:r>
        <w:rPr>
          <w:bCs/>
          <w:iCs/>
        </w:rPr>
        <w:t>d</w:t>
      </w:r>
      <w:r>
        <w:rPr>
          <w:bCs/>
          <w:iCs/>
        </w:rPr>
        <w:t>nikovém přístupu. Takováto knihovna umožňuje opakovaně využívat návrhy, normaliz</w:t>
      </w:r>
      <w:r>
        <w:rPr>
          <w:bCs/>
          <w:iCs/>
        </w:rPr>
        <w:t>o</w:t>
      </w:r>
      <w:r>
        <w:rPr>
          <w:bCs/>
          <w:iCs/>
        </w:rPr>
        <w:t xml:space="preserve">vané části nebo šablony výrobků. </w:t>
      </w:r>
    </w:p>
    <w:p w:rsidR="008E2064" w:rsidRDefault="00475048" w:rsidP="00C2526B">
      <w:pPr>
        <w:rPr>
          <w:bCs/>
          <w:iCs/>
        </w:rPr>
      </w:pPr>
      <w:r>
        <w:rPr>
          <w:bCs/>
          <w:iCs/>
        </w:rPr>
        <w:t>Dále se zde nachází nástroj Přizpůsobení a programování (NX Customization and Pr</w:t>
      </w:r>
      <w:r>
        <w:rPr>
          <w:bCs/>
          <w:iCs/>
        </w:rPr>
        <w:t>o</w:t>
      </w:r>
      <w:r>
        <w:rPr>
          <w:bCs/>
          <w:iCs/>
        </w:rPr>
        <w:t>gramming)</w:t>
      </w:r>
      <w:r w:rsidR="00C46561">
        <w:rPr>
          <w:bCs/>
          <w:iCs/>
        </w:rPr>
        <w:t>,</w:t>
      </w:r>
      <w:r w:rsidR="00A206A3">
        <w:rPr>
          <w:bCs/>
          <w:iCs/>
        </w:rPr>
        <w:t>určený pro personál vývoje a vývojáře aplikací, kteří zde mohou zaznamen</w:t>
      </w:r>
      <w:r w:rsidR="00A206A3">
        <w:rPr>
          <w:bCs/>
          <w:iCs/>
        </w:rPr>
        <w:t>á</w:t>
      </w:r>
      <w:r w:rsidR="00A206A3">
        <w:rPr>
          <w:bCs/>
          <w:iCs/>
        </w:rPr>
        <w:t>vat, opakovaně využívat a aplikovat nejlepší postupy tvorby výrobku.</w:t>
      </w:r>
    </w:p>
    <w:p w:rsidR="00A206A3" w:rsidRDefault="00A206A3" w:rsidP="00C2526B">
      <w:pPr>
        <w:rPr>
          <w:bCs/>
          <w:iCs/>
        </w:rPr>
      </w:pPr>
      <w:r>
        <w:rPr>
          <w:bCs/>
          <w:iCs/>
        </w:rPr>
        <w:t>Posledním z nástrojů v tomto modulu je 3D vyhledávání (Geolus Search)</w:t>
      </w:r>
      <w:r w:rsidR="00C46561">
        <w:rPr>
          <w:bCs/>
          <w:iCs/>
        </w:rPr>
        <w:t>,</w:t>
      </w:r>
      <w:r>
        <w:rPr>
          <w:bCs/>
          <w:iCs/>
        </w:rPr>
        <w:t xml:space="preserve"> to dokáže rychle najít obdobné součásti podle zadané geometrie</w:t>
      </w:r>
      <w:r w:rsidR="00C46561">
        <w:rPr>
          <w:bCs/>
          <w:iCs/>
        </w:rPr>
        <w:t xml:space="preserve">, což </w:t>
      </w:r>
      <w:r>
        <w:rPr>
          <w:bCs/>
          <w:iCs/>
        </w:rPr>
        <w:t>zefektivňuje a zrychluje konstruování.</w:t>
      </w:r>
    </w:p>
    <w:p w:rsidR="003548B9" w:rsidRDefault="003548B9" w:rsidP="003548B9">
      <w:pPr>
        <w:jc w:val="right"/>
        <w:rPr>
          <w:bCs/>
          <w:iCs/>
        </w:rPr>
      </w:pPr>
      <w:r>
        <w:rPr>
          <w:bCs/>
          <w:iCs/>
        </w:rPr>
        <w:t>[</w:t>
      </w:r>
      <w:r w:rsidR="00DB508E">
        <w:rPr>
          <w:bCs/>
          <w:iCs/>
        </w:rPr>
        <w:t>47</w:t>
      </w:r>
      <w:r>
        <w:rPr>
          <w:bCs/>
          <w:iCs/>
        </w:rPr>
        <w:t>]</w:t>
      </w:r>
    </w:p>
    <w:p w:rsidR="00A206A3" w:rsidRDefault="00A206A3" w:rsidP="00A206A3">
      <w:pPr>
        <w:pStyle w:val="Nadpis4"/>
      </w:pPr>
      <w:bookmarkStart w:id="124" w:name="_Toc482689611"/>
      <w:r>
        <w:t>Pracovní prostředí Visual Anal</w:t>
      </w:r>
      <w:r w:rsidR="003548B9">
        <w:t>ytics and Validation</w:t>
      </w:r>
      <w:bookmarkEnd w:id="124"/>
    </w:p>
    <w:p w:rsidR="003548B9" w:rsidRDefault="003548B9" w:rsidP="003548B9">
      <w:r>
        <w:t>Součástí tohoto modulu je</w:t>
      </w:r>
      <w:r w:rsidR="00505FA4">
        <w:t xml:space="preserve"> Vizuální zpravodaj</w:t>
      </w:r>
      <w:r>
        <w:t xml:space="preserve"> (</w:t>
      </w:r>
      <w:r w:rsidR="00505FA4">
        <w:t>Visual Reporting</w:t>
      </w:r>
      <w:r>
        <w:t>)</w:t>
      </w:r>
      <w:r w:rsidR="00C46561">
        <w:t>.T</w:t>
      </w:r>
      <w:r>
        <w:t>en umožňuje sběr i</w:t>
      </w:r>
      <w:r>
        <w:t>n</w:t>
      </w:r>
      <w:r>
        <w:t>formací o produktu a přenáší jeho vizualizaci v rámci 3D návrhu. Tyto údaje vám při je</w:t>
      </w:r>
      <w:r>
        <w:t>d</w:t>
      </w:r>
      <w:r>
        <w:t>noduchém otevření 3D sestavy přináší okamžité informace o stavu jednotlivých komp</w:t>
      </w:r>
      <w:r>
        <w:t>o</w:t>
      </w:r>
      <w:r>
        <w:t>nent (stav projektu, konstrukční změny, odpovědné osoby, problémy, náklady, datum d</w:t>
      </w:r>
      <w:r>
        <w:t>o</w:t>
      </w:r>
      <w:r>
        <w:t>končení a mnohé další)</w:t>
      </w:r>
      <w:r w:rsidR="00505FA4">
        <w:t>.</w:t>
      </w:r>
    </w:p>
    <w:p w:rsidR="00505FA4" w:rsidRDefault="00505FA4" w:rsidP="003548B9">
      <w:r>
        <w:t>Ověření návrhů a požadavků (Design and Requirements Validation) je nezbytným prvkem pro zajištění kvality výrobků v souladu s normami, splnění požadavků, eliminaci chyb a vyrobitelnost. Právě tento nástroj umožňuje automatizovanou kontrolu návrhů, zda splňuje normy a požadavky</w:t>
      </w:r>
      <w:r w:rsidR="00C46561">
        <w:t>.</w:t>
      </w:r>
    </w:p>
    <w:p w:rsidR="00505FA4" w:rsidRDefault="00CE6FF5" w:rsidP="003548B9">
      <w:r>
        <w:t>Simulace návrhu pro ověření výkonu (</w:t>
      </w:r>
      <w:r w:rsidR="00505FA4">
        <w:t>Design Simulat</w:t>
      </w:r>
      <w:r>
        <w:t>ion for Performance Validation) fu</w:t>
      </w:r>
      <w:r>
        <w:t>n</w:t>
      </w:r>
      <w:r>
        <w:t>guje na principu pevnostní a tepelné simulace a z jejich výsledků je možno vyvodit altern</w:t>
      </w:r>
      <w:r>
        <w:t>a</w:t>
      </w:r>
      <w:r>
        <w:t xml:space="preserve">tivy návrhu modelu a případně optimalizovat jeho výrobu v jakékoli fázi. </w:t>
      </w:r>
    </w:p>
    <w:p w:rsidR="003548B9" w:rsidRDefault="00CE6FF5" w:rsidP="003548B9">
      <w:r>
        <w:lastRenderedPageBreak/>
        <w:t>Novinkou u softwarové verze NX11 se stalo Tvarové ověření částí a simulace vstřikování (Molde Part Validation and Injection Molding Simulation)</w:t>
      </w:r>
      <w:r w:rsidR="00C46561">
        <w:t>.T</w:t>
      </w:r>
      <w:r>
        <w:t>ento nástroj vám bude náp</w:t>
      </w:r>
      <w:r>
        <w:t>o</w:t>
      </w:r>
      <w:r>
        <w:t>mocen k určení, zda je vámi vytvořený model</w:t>
      </w:r>
      <w:r w:rsidR="00233522">
        <w:t xml:space="preserve"> vůbec vyrobitelný. Také zkoumá, jaké oko</w:t>
      </w:r>
      <w:r w:rsidR="00233522">
        <w:t>l</w:t>
      </w:r>
      <w:r w:rsidR="00233522">
        <w:t>nosti by mohl</w:t>
      </w:r>
      <w:r w:rsidR="00C46561">
        <w:t>y</w:t>
      </w:r>
      <w:r w:rsidR="00233522">
        <w:t xml:space="preserve"> ohrozit proces vstřikování. Tato kontrola umožňuje odhalit malý rozměr úkosů, podřezané oblasti, ostré rohy, malé poloměry, které mohou bránit úspěšné výrobě. Součástí je také NX EasyFill Analysis, který odhaluje sled událostí za použití vámi vybr</w:t>
      </w:r>
      <w:r w:rsidR="00233522">
        <w:t>a</w:t>
      </w:r>
      <w:r w:rsidR="00233522">
        <w:t>né technologie a to např. studené spoje, zadržený vzduch uvnitř výrobku, teploty, max</w:t>
      </w:r>
      <w:r w:rsidR="00233522">
        <w:t>i</w:t>
      </w:r>
      <w:r w:rsidR="00233522">
        <w:t>mální doby chlazení atd.. V tomto modulu je posledním nástrojem NX EasyFill analýza – Advanced, jež přináší schopnost odhalit</w:t>
      </w:r>
      <w:r w:rsidR="00F32833">
        <w:t>,</w:t>
      </w:r>
      <w:r w:rsidR="00233522">
        <w:t xml:space="preserve"> jak bude budoucí výrobek vypadat po procesu chlazení</w:t>
      </w:r>
      <w:r w:rsidR="00C46561">
        <w:t xml:space="preserve"> - </w:t>
      </w:r>
      <w:r w:rsidR="00233522">
        <w:t>myslí se tím objemové smrštění, smykové napětí a mnohé další. Výsledky sim</w:t>
      </w:r>
      <w:r w:rsidR="00233522">
        <w:t>u</w:t>
      </w:r>
      <w:r w:rsidR="00233522">
        <w:t xml:space="preserve">lace jsou nápomocny pro optimalizaci tvaru komponent. </w:t>
      </w:r>
    </w:p>
    <w:p w:rsidR="003548B9" w:rsidRDefault="003548B9" w:rsidP="003548B9">
      <w:pPr>
        <w:jc w:val="right"/>
      </w:pPr>
      <w:r>
        <w:t>[</w:t>
      </w:r>
      <w:r w:rsidR="00DB508E">
        <w:t>48</w:t>
      </w:r>
      <w:r>
        <w:t>]</w:t>
      </w:r>
      <w:r w:rsidR="00505FA4">
        <w:t>, [</w:t>
      </w:r>
      <w:r w:rsidR="00DB508E">
        <w:t>49</w:t>
      </w:r>
      <w:r w:rsidR="00505FA4">
        <w:t>]</w:t>
      </w:r>
      <w:r w:rsidR="00CE6FF5">
        <w:t>,[</w:t>
      </w:r>
      <w:r w:rsidR="00DB508E">
        <w:t>50</w:t>
      </w:r>
      <w:r w:rsidR="00CE6FF5">
        <w:t>]</w:t>
      </w:r>
      <w:r w:rsidR="006C7277">
        <w:t>, [</w:t>
      </w:r>
      <w:r w:rsidR="00DB508E">
        <w:t>51</w:t>
      </w:r>
      <w:r w:rsidR="006C7277">
        <w:t>]</w:t>
      </w:r>
    </w:p>
    <w:p w:rsidR="006C7277" w:rsidRDefault="006C7277" w:rsidP="006C7277">
      <w:pPr>
        <w:pStyle w:val="Nadpis4"/>
      </w:pPr>
      <w:bookmarkStart w:id="125" w:name="_Toc482689612"/>
      <w:r>
        <w:t>Pracovní prostředí Process-Specific Applications</w:t>
      </w:r>
      <w:bookmarkEnd w:id="125"/>
    </w:p>
    <w:p w:rsidR="006C7277" w:rsidRDefault="006C7277" w:rsidP="006C7277">
      <w:r>
        <w:t xml:space="preserve">Tento modul je určen pro návrh </w:t>
      </w:r>
      <w:r w:rsidR="00031371">
        <w:t>svarů, který následně usnadňuje dokumentaci, modelování svarů a ostatních spojů ve výrobcích. Takto software usnadňuje následné použití informací k zjištění pevnostních analýz.</w:t>
      </w:r>
    </w:p>
    <w:p w:rsidR="00031371" w:rsidRDefault="00031371" w:rsidP="006C7277">
      <w:r>
        <w:t>Svařování (Welding) umožňuje rychle definovat spoje, ověřovat umístění spojů, tvo</w:t>
      </w:r>
      <w:r>
        <w:t>r</w:t>
      </w:r>
      <w:r>
        <w:t>b</w:t>
      </w:r>
      <w:r w:rsidR="00B67E1F">
        <w:t>upřesných poznámek pro výkresovou dokumentaci a shromažďování informací pro pe</w:t>
      </w:r>
      <w:r w:rsidR="00B67E1F">
        <w:t>v</w:t>
      </w:r>
      <w:r w:rsidR="00B67E1F">
        <w:t>nostní analýzu a plánování procesů.</w:t>
      </w:r>
    </w:p>
    <w:p w:rsidR="00B67E1F" w:rsidRDefault="00B67E1F" w:rsidP="006C7277">
      <w:r>
        <w:t xml:space="preserve">Další funkcí jsou Mechanické systémy vedení (Mechanical Routed Systems), které slouží ke zkoumání proudění a mechanického vedení a je díky nim možno definovat dráhy pro trubky, potrubí, vedení a dalších. </w:t>
      </w:r>
    </w:p>
    <w:p w:rsidR="00B67E1F" w:rsidRPr="006C7277" w:rsidRDefault="00B67E1F" w:rsidP="006C7277">
      <w:r>
        <w:t>Poslední sekcí jsou Kompozity (Composites)</w:t>
      </w:r>
      <w:r w:rsidR="00C46561">
        <w:t xml:space="preserve">. Tyjsou určeny k návrhu </w:t>
      </w:r>
      <w:r>
        <w:t>výrobků, z kompozitního materiálu. Tyto specifické aplikace napomáhají k tvorbě jedinečné met</w:t>
      </w:r>
      <w:r>
        <w:t>o</w:t>
      </w:r>
      <w:r>
        <w:t xml:space="preserve">dologie výroby pro lehké a odolné kompozitní struktury. </w:t>
      </w:r>
    </w:p>
    <w:p w:rsidR="006C7277" w:rsidRDefault="00B67E1F" w:rsidP="00B67E1F">
      <w:pPr>
        <w:jc w:val="right"/>
      </w:pPr>
      <w:r>
        <w:t>[</w:t>
      </w:r>
      <w:r w:rsidR="00DB508E">
        <w:t>52</w:t>
      </w:r>
      <w:r>
        <w:t>]</w:t>
      </w:r>
    </w:p>
    <w:p w:rsidR="00B67E1F" w:rsidRDefault="00B67E1F" w:rsidP="00B67E1F">
      <w:pPr>
        <w:pStyle w:val="Nadpis2"/>
      </w:pPr>
      <w:bookmarkStart w:id="126" w:name="_Toc482689613"/>
      <w:r>
        <w:lastRenderedPageBreak/>
        <w:t>Volba systémových balíčků NX</w:t>
      </w:r>
      <w:bookmarkEnd w:id="126"/>
    </w:p>
    <w:p w:rsidR="004C2F3F" w:rsidRDefault="004C2F3F" w:rsidP="004C2F3F">
      <w:pPr>
        <w:pStyle w:val="Nadpis3"/>
      </w:pPr>
      <w:bookmarkStart w:id="127" w:name="_Toc482689614"/>
      <w:r>
        <w:t>Cena softwaru NX</w:t>
      </w:r>
      <w:bookmarkEnd w:id="127"/>
    </w:p>
    <w:p w:rsidR="00C17E8A" w:rsidRDefault="00551A90" w:rsidP="00551A90">
      <w:r>
        <w:t>Stejně jak</w:t>
      </w:r>
      <w:r w:rsidR="00C46561">
        <w:t>o</w:t>
      </w:r>
      <w:r>
        <w:t xml:space="preserve"> je tomu v případě jiných CAD/CAM/CAE softwarů</w:t>
      </w:r>
      <w:r w:rsidR="00C46561">
        <w:t>,</w:t>
      </w:r>
      <w:r>
        <w:t xml:space="preserve"> je systém NX nabízen v široké škále obsahových balíčků. Strategie společnosti sice spočívá ve snazepřevézt z</w:t>
      </w:r>
      <w:r>
        <w:t>á</w:t>
      </w:r>
      <w:r>
        <w:t>kazníka na jednotný balíček, který by spadal pod tzv. PLM Software, ale jsou si vědomi toho, že takovýto krok by je mohl připravit o uživatele, kteří takovýto produkt zkrátka n</w:t>
      </w:r>
      <w:r>
        <w:t>e</w:t>
      </w:r>
      <w:r w:rsidR="004B547D">
        <w:t>využijínebo</w:t>
      </w:r>
      <w:r>
        <w:t xml:space="preserve"> nezaplatí. Největším problémem je vůbec zjisti cenu těchto balíčků</w:t>
      </w:r>
      <w:r w:rsidR="00C46561">
        <w:t>.</w:t>
      </w:r>
      <w:r w:rsidR="004B547D">
        <w:t>Po velmi</w:t>
      </w:r>
      <w:r w:rsidR="00C33348">
        <w:t xml:space="preserve"> komplikovaném hledání se mi podařila zjistit maloobchodní hodnota plné roční software verze NX 10, jež činí 85 000$</w:t>
      </w:r>
      <w:r w:rsidR="00C46561">
        <w:t>,</w:t>
      </w:r>
      <w:r w:rsidR="00C33348">
        <w:t xml:space="preserve"> což je kolem 2 210 000 Kč</w:t>
      </w:r>
      <w:r w:rsidR="00C17E8A">
        <w:t>. Bohužel dílčí hodnoty jednotl</w:t>
      </w:r>
      <w:r w:rsidR="00C17E8A">
        <w:t>i</w:t>
      </w:r>
      <w:r w:rsidR="00C17E8A">
        <w:t>vých obsahových balíčků</w:t>
      </w:r>
      <w:r w:rsidR="00C46561">
        <w:t xml:space="preserve"> nejsou</w:t>
      </w:r>
      <w:r w:rsidR="004B547D">
        <w:t xml:space="preserve"> pro veřejnost</w:t>
      </w:r>
      <w:r w:rsidR="00C46561">
        <w:t xml:space="preserve"> známy</w:t>
      </w:r>
      <w:r w:rsidR="00C17E8A">
        <w:t>.</w:t>
      </w:r>
    </w:p>
    <w:p w:rsidR="00551A90" w:rsidRPr="00551A90" w:rsidRDefault="00C17E8A" w:rsidP="00C17E8A">
      <w:pPr>
        <w:jc w:val="right"/>
      </w:pPr>
      <w:r>
        <w:t>[</w:t>
      </w:r>
      <w:r w:rsidR="00DB508E">
        <w:t>55</w:t>
      </w:r>
      <w:r>
        <w:t>]</w:t>
      </w:r>
    </w:p>
    <w:p w:rsidR="00021D1D" w:rsidRDefault="00021D1D" w:rsidP="00021D1D">
      <w:pPr>
        <w:pStyle w:val="Nadpis3"/>
      </w:pPr>
      <w:bookmarkStart w:id="128" w:name="_Toc482689615"/>
      <w:r>
        <w:t>NX pro studenty</w:t>
      </w:r>
      <w:bookmarkEnd w:id="128"/>
    </w:p>
    <w:p w:rsidR="00551A90" w:rsidRDefault="00021D1D" w:rsidP="00551A90">
      <w:pPr>
        <w:rPr>
          <w:bCs/>
          <w:color w:val="252525"/>
          <w:shd w:val="clear" w:color="auto" w:fill="FFFFFF"/>
        </w:rPr>
      </w:pPr>
      <w:r>
        <w:t xml:space="preserve">Společnost </w:t>
      </w:r>
      <w:r>
        <w:rPr>
          <w:bCs/>
          <w:color w:val="252525"/>
          <w:shd w:val="clear" w:color="auto" w:fill="FFFFFF"/>
        </w:rPr>
        <w:t xml:space="preserve">Siemens PLM Software </w:t>
      </w:r>
      <w:r w:rsidR="00C33348">
        <w:rPr>
          <w:bCs/>
          <w:color w:val="252525"/>
          <w:shd w:val="clear" w:color="auto" w:fill="FFFFFF"/>
        </w:rPr>
        <w:t>nabízí roční výukovou verzi programu  NX 10 určenou pro studenty, profesory, a pedagogické účely za symbolickou cenu 98,95$ což je kolem 2500 Kč</w:t>
      </w:r>
      <w:r w:rsidR="00C46561">
        <w:rPr>
          <w:bCs/>
          <w:color w:val="252525"/>
          <w:shd w:val="clear" w:color="auto" w:fill="FFFFFF"/>
        </w:rPr>
        <w:t>.T</w:t>
      </w:r>
      <w:r w:rsidR="00C33348">
        <w:rPr>
          <w:bCs/>
          <w:color w:val="252525"/>
          <w:shd w:val="clear" w:color="auto" w:fill="FFFFFF"/>
        </w:rPr>
        <w:t xml:space="preserve">ento balíček je kompletní a to včetně modulů simulace a obrábění. </w:t>
      </w:r>
    </w:p>
    <w:p w:rsidR="00956D88" w:rsidRDefault="00551A90" w:rsidP="00021D1D">
      <w:pPr>
        <w:rPr>
          <w:bCs/>
          <w:color w:val="252525"/>
          <w:shd w:val="clear" w:color="auto" w:fill="FFFFFF"/>
        </w:rPr>
      </w:pPr>
      <w:r>
        <w:rPr>
          <w:bCs/>
          <w:color w:val="252525"/>
          <w:shd w:val="clear" w:color="auto" w:fill="FFFFFF"/>
        </w:rPr>
        <w:t>S</w:t>
      </w:r>
      <w:r w:rsidR="00956D88">
        <w:rPr>
          <w:bCs/>
          <w:color w:val="252525"/>
          <w:shd w:val="clear" w:color="auto" w:fill="FFFFFF"/>
        </w:rPr>
        <w:t>polečnost Siemens</w:t>
      </w:r>
      <w:r w:rsidR="00C33348">
        <w:rPr>
          <w:bCs/>
          <w:color w:val="252525"/>
          <w:shd w:val="clear" w:color="auto" w:fill="FFFFFF"/>
        </w:rPr>
        <w:t xml:space="preserve"> také</w:t>
      </w:r>
      <w:r w:rsidR="00956D88">
        <w:rPr>
          <w:bCs/>
          <w:color w:val="252525"/>
          <w:shd w:val="clear" w:color="auto" w:fill="FFFFFF"/>
        </w:rPr>
        <w:t xml:space="preserve"> disponuje poměrně rozsáhlý</w:t>
      </w:r>
      <w:r w:rsidR="00C46561">
        <w:rPr>
          <w:bCs/>
          <w:color w:val="252525"/>
          <w:shd w:val="clear" w:color="auto" w:fill="FFFFFF"/>
        </w:rPr>
        <w:t>m</w:t>
      </w:r>
      <w:r w:rsidR="00956D88">
        <w:rPr>
          <w:bCs/>
          <w:color w:val="252525"/>
          <w:shd w:val="clear" w:color="auto" w:fill="FFFFFF"/>
        </w:rPr>
        <w:t xml:space="preserve"> studentský</w:t>
      </w:r>
      <w:r w:rsidR="00C46561">
        <w:rPr>
          <w:bCs/>
          <w:color w:val="252525"/>
          <w:shd w:val="clear" w:color="auto" w:fill="FFFFFF"/>
        </w:rPr>
        <w:t>m</w:t>
      </w:r>
      <w:r w:rsidR="00956D88">
        <w:rPr>
          <w:bCs/>
          <w:color w:val="252525"/>
          <w:shd w:val="clear" w:color="auto" w:fill="FFFFFF"/>
        </w:rPr>
        <w:t xml:space="preserve"> program</w:t>
      </w:r>
      <w:r w:rsidR="00C46561">
        <w:rPr>
          <w:bCs/>
          <w:color w:val="252525"/>
          <w:shd w:val="clear" w:color="auto" w:fill="FFFFFF"/>
        </w:rPr>
        <w:t>em</w:t>
      </w:r>
      <w:r w:rsidR="00956D88">
        <w:rPr>
          <w:bCs/>
          <w:color w:val="252525"/>
          <w:shd w:val="clear" w:color="auto" w:fill="FFFFFF"/>
        </w:rPr>
        <w:t>.</w:t>
      </w:r>
    </w:p>
    <w:p w:rsidR="00956D88" w:rsidRDefault="00C33348" w:rsidP="00021D1D">
      <w:pPr>
        <w:rPr>
          <w:bCs/>
          <w:color w:val="252525"/>
          <w:shd w:val="clear" w:color="auto" w:fill="FFFFFF"/>
        </w:rPr>
      </w:pPr>
      <w:r>
        <w:rPr>
          <w:bCs/>
          <w:color w:val="252525"/>
          <w:shd w:val="clear" w:color="auto" w:fill="FFFFFF"/>
        </w:rPr>
        <w:t>Siemens PLM Software</w:t>
      </w:r>
      <w:r w:rsidR="00956D88">
        <w:rPr>
          <w:bCs/>
          <w:color w:val="252525"/>
          <w:shd w:val="clear" w:color="auto" w:fill="FFFFFF"/>
        </w:rPr>
        <w:t xml:space="preserve"> spolupracuje s akademickými institucemi</w:t>
      </w:r>
      <w:r>
        <w:rPr>
          <w:bCs/>
          <w:color w:val="252525"/>
          <w:shd w:val="clear" w:color="auto" w:fill="FFFFFF"/>
        </w:rPr>
        <w:t xml:space="preserve"> po celém světě</w:t>
      </w:r>
      <w:r w:rsidR="00956D88">
        <w:rPr>
          <w:bCs/>
          <w:color w:val="252525"/>
          <w:shd w:val="clear" w:color="auto" w:fill="FFFFFF"/>
        </w:rPr>
        <w:t>, čímž si chce zajistit dostatek kvalifikovaných pracovníků pro své výrobní odvětví. Program n</w:t>
      </w:r>
      <w:r w:rsidR="00956D88">
        <w:rPr>
          <w:bCs/>
          <w:color w:val="252525"/>
          <w:shd w:val="clear" w:color="auto" w:fill="FFFFFF"/>
        </w:rPr>
        <w:t>a</w:t>
      </w:r>
      <w:r w:rsidR="00956D88">
        <w:rPr>
          <w:bCs/>
          <w:color w:val="252525"/>
          <w:shd w:val="clear" w:color="auto" w:fill="FFFFFF"/>
        </w:rPr>
        <w:t>zvaný The Academic Partnership poskytuje software a podporu do škol s cílem zlepšit a rozvíjet schopnosti</w:t>
      </w:r>
      <w:r w:rsidR="0052036D">
        <w:rPr>
          <w:bCs/>
          <w:color w:val="252525"/>
          <w:shd w:val="clear" w:color="auto" w:fill="FFFFFF"/>
        </w:rPr>
        <w:t xml:space="preserve"> žáků</w:t>
      </w:r>
      <w:r w:rsidR="002A4815">
        <w:rPr>
          <w:bCs/>
          <w:color w:val="252525"/>
          <w:shd w:val="clear" w:color="auto" w:fill="FFFFFF"/>
        </w:rPr>
        <w:t>, tak aby se z jejich studentů stali špičkoví konstruktéři a technol</w:t>
      </w:r>
      <w:r w:rsidR="002A4815">
        <w:rPr>
          <w:bCs/>
          <w:color w:val="252525"/>
          <w:shd w:val="clear" w:color="auto" w:fill="FFFFFF"/>
        </w:rPr>
        <w:t>o</w:t>
      </w:r>
      <w:r w:rsidR="002A4815">
        <w:rPr>
          <w:bCs/>
          <w:color w:val="252525"/>
          <w:shd w:val="clear" w:color="auto" w:fill="FFFFFF"/>
        </w:rPr>
        <w:t xml:space="preserve">gové pro PLM průmysl. </w:t>
      </w:r>
    </w:p>
    <w:p w:rsidR="002A4815" w:rsidRDefault="002A4815" w:rsidP="00021D1D">
      <w:pPr>
        <w:rPr>
          <w:bCs/>
          <w:color w:val="252525"/>
          <w:shd w:val="clear" w:color="auto" w:fill="FFFFFF"/>
        </w:rPr>
      </w:pPr>
      <w:r>
        <w:rPr>
          <w:bCs/>
          <w:color w:val="252525"/>
          <w:shd w:val="clear" w:color="auto" w:fill="FFFFFF"/>
        </w:rPr>
        <w:t>Tento program je nejkomplexnější svého druhu, jaký kdy sloužil studentům a to na globá</w:t>
      </w:r>
      <w:r>
        <w:rPr>
          <w:bCs/>
          <w:color w:val="252525"/>
          <w:shd w:val="clear" w:color="auto" w:fill="FFFFFF"/>
        </w:rPr>
        <w:t>l</w:t>
      </w:r>
      <w:r>
        <w:rPr>
          <w:bCs/>
          <w:color w:val="252525"/>
          <w:shd w:val="clear" w:color="auto" w:fill="FFFFFF"/>
        </w:rPr>
        <w:t xml:space="preserve">ní úrovni. </w:t>
      </w:r>
    </w:p>
    <w:p w:rsidR="002A4815" w:rsidRDefault="002A4815" w:rsidP="00021D1D">
      <w:pPr>
        <w:rPr>
          <w:bCs/>
          <w:color w:val="252525"/>
          <w:shd w:val="clear" w:color="auto" w:fill="FFFFFF"/>
        </w:rPr>
      </w:pPr>
      <w:r>
        <w:rPr>
          <w:bCs/>
          <w:color w:val="252525"/>
          <w:shd w:val="clear" w:color="auto" w:fill="FFFFFF"/>
        </w:rPr>
        <w:t>Siemens PLM Software poskytuje svým partnerským školám:</w:t>
      </w:r>
    </w:p>
    <w:p w:rsidR="002A4815" w:rsidRDefault="002A4815" w:rsidP="00EC2921">
      <w:pPr>
        <w:pStyle w:val="Odstavecseseznamem"/>
        <w:numPr>
          <w:ilvl w:val="0"/>
          <w:numId w:val="23"/>
        </w:numPr>
        <w:rPr>
          <w:bCs/>
          <w:color w:val="252525"/>
          <w:shd w:val="clear" w:color="auto" w:fill="FFFFFF"/>
        </w:rPr>
      </w:pPr>
      <w:r>
        <w:rPr>
          <w:bCs/>
          <w:color w:val="252525"/>
          <w:shd w:val="clear" w:color="auto" w:fill="FFFFFF"/>
        </w:rPr>
        <w:t>PLM software a podporu pro digitální produktový d</w:t>
      </w:r>
      <w:r w:rsidR="0052036D">
        <w:rPr>
          <w:bCs/>
          <w:color w:val="252525"/>
          <w:shd w:val="clear" w:color="auto" w:fill="FFFFFF"/>
        </w:rPr>
        <w:t>esign</w:t>
      </w:r>
      <w:r>
        <w:rPr>
          <w:bCs/>
          <w:color w:val="252525"/>
          <w:shd w:val="clear" w:color="auto" w:fill="FFFFFF"/>
        </w:rPr>
        <w:t>, analýzu, výrobu a správu produktových dat.</w:t>
      </w:r>
    </w:p>
    <w:p w:rsidR="002A4815" w:rsidRDefault="002A4815" w:rsidP="00EC2921">
      <w:pPr>
        <w:pStyle w:val="Odstavecseseznamem"/>
        <w:numPr>
          <w:ilvl w:val="0"/>
          <w:numId w:val="23"/>
        </w:numPr>
        <w:rPr>
          <w:bCs/>
          <w:color w:val="252525"/>
          <w:shd w:val="clear" w:color="auto" w:fill="FFFFFF"/>
        </w:rPr>
      </w:pPr>
      <w:r>
        <w:rPr>
          <w:bCs/>
          <w:color w:val="252525"/>
          <w:shd w:val="clear" w:color="auto" w:fill="FFFFFF"/>
        </w:rPr>
        <w:t>Real-world</w:t>
      </w:r>
      <w:r w:rsidR="0052036D">
        <w:rPr>
          <w:bCs/>
          <w:color w:val="252525"/>
          <w:shd w:val="clear" w:color="auto" w:fill="FFFFFF"/>
        </w:rPr>
        <w:t>,</w:t>
      </w:r>
      <w:r>
        <w:rPr>
          <w:bCs/>
          <w:color w:val="252525"/>
          <w:shd w:val="clear" w:color="auto" w:fill="FFFFFF"/>
        </w:rPr>
        <w:t xml:space="preserve"> což je akademický projekt, který má za úkol vybudovat zdravou sout</w:t>
      </w:r>
      <w:r>
        <w:rPr>
          <w:bCs/>
          <w:color w:val="252525"/>
          <w:shd w:val="clear" w:color="auto" w:fill="FFFFFF"/>
        </w:rPr>
        <w:t>ě</w:t>
      </w:r>
      <w:r>
        <w:rPr>
          <w:bCs/>
          <w:color w:val="252525"/>
          <w:shd w:val="clear" w:color="auto" w:fill="FFFFFF"/>
        </w:rPr>
        <w:t xml:space="preserve">živost mezi studenty. </w:t>
      </w:r>
    </w:p>
    <w:p w:rsidR="002A4815" w:rsidRDefault="002A4815" w:rsidP="00EC2921">
      <w:pPr>
        <w:pStyle w:val="Odstavecseseznamem"/>
        <w:numPr>
          <w:ilvl w:val="0"/>
          <w:numId w:val="23"/>
        </w:numPr>
        <w:rPr>
          <w:bCs/>
          <w:color w:val="252525"/>
          <w:shd w:val="clear" w:color="auto" w:fill="FFFFFF"/>
        </w:rPr>
      </w:pPr>
      <w:r>
        <w:rPr>
          <w:bCs/>
          <w:color w:val="252525"/>
          <w:shd w:val="clear" w:color="auto" w:fill="FFFFFF"/>
        </w:rPr>
        <w:t>Zcela zdarma online osnovy, konzultace a školení pro NX, Solid Edge, Teamcenter a Tecnomatix pro studenty a pedagogy.</w:t>
      </w:r>
    </w:p>
    <w:p w:rsidR="004C2F3F" w:rsidRDefault="002A4815" w:rsidP="004C2F3F">
      <w:pPr>
        <w:ind w:left="360"/>
        <w:rPr>
          <w:bCs/>
          <w:color w:val="252525"/>
          <w:shd w:val="clear" w:color="auto" w:fill="FFFFFF"/>
        </w:rPr>
      </w:pPr>
      <w:r>
        <w:rPr>
          <w:bCs/>
          <w:color w:val="252525"/>
          <w:shd w:val="clear" w:color="auto" w:fill="FFFFFF"/>
        </w:rPr>
        <w:lastRenderedPageBreak/>
        <w:t>V praxi se již vyskytují stovky projektů zaštítěné společností Siemens</w:t>
      </w:r>
      <w:r w:rsidR="004C2F3F">
        <w:rPr>
          <w:bCs/>
          <w:color w:val="252525"/>
          <w:shd w:val="clear" w:color="auto" w:fill="FFFFFF"/>
        </w:rPr>
        <w:t>,jako jsou Ec</w:t>
      </w:r>
      <w:r w:rsidR="004C2F3F">
        <w:rPr>
          <w:bCs/>
          <w:color w:val="252525"/>
          <w:shd w:val="clear" w:color="auto" w:fill="FFFFFF"/>
        </w:rPr>
        <w:t>o</w:t>
      </w:r>
      <w:r w:rsidR="004C2F3F">
        <w:rPr>
          <w:bCs/>
          <w:color w:val="252525"/>
          <w:shd w:val="clear" w:color="auto" w:fill="FFFFFF"/>
        </w:rPr>
        <w:t>CAR, PACE, Greenpower, Formula Student a mnohé další.</w:t>
      </w:r>
    </w:p>
    <w:p w:rsidR="00C17E8A" w:rsidRDefault="004C2F3F" w:rsidP="00C63C7B">
      <w:pPr>
        <w:ind w:left="360"/>
        <w:jc w:val="right"/>
        <w:rPr>
          <w:bCs/>
          <w:color w:val="252525"/>
          <w:shd w:val="clear" w:color="auto" w:fill="FFFFFF"/>
        </w:rPr>
      </w:pPr>
      <w:r>
        <w:rPr>
          <w:bCs/>
          <w:color w:val="252525"/>
          <w:shd w:val="clear" w:color="auto" w:fill="FFFFFF"/>
        </w:rPr>
        <w:t>[</w:t>
      </w:r>
      <w:r w:rsidR="00DB508E">
        <w:rPr>
          <w:bCs/>
          <w:color w:val="252525"/>
          <w:shd w:val="clear" w:color="auto" w:fill="FFFFFF"/>
        </w:rPr>
        <w:t>53</w:t>
      </w:r>
      <w:r>
        <w:rPr>
          <w:bCs/>
          <w:color w:val="252525"/>
          <w:shd w:val="clear" w:color="auto" w:fill="FFFFFF"/>
        </w:rPr>
        <w:t>], [</w:t>
      </w:r>
      <w:r w:rsidR="00DB508E">
        <w:rPr>
          <w:bCs/>
          <w:color w:val="252525"/>
          <w:shd w:val="clear" w:color="auto" w:fill="FFFFFF"/>
        </w:rPr>
        <w:t>54</w:t>
      </w:r>
      <w:r>
        <w:rPr>
          <w:bCs/>
          <w:color w:val="252525"/>
          <w:shd w:val="clear" w:color="auto" w:fill="FFFFFF"/>
        </w:rPr>
        <w:t>]</w:t>
      </w:r>
      <w:r w:rsidR="00C17E8A">
        <w:rPr>
          <w:bCs/>
          <w:color w:val="252525"/>
          <w:shd w:val="clear" w:color="auto" w:fill="FFFFFF"/>
        </w:rPr>
        <w:t>, [</w:t>
      </w:r>
      <w:r w:rsidR="00DB508E">
        <w:rPr>
          <w:bCs/>
          <w:color w:val="252525"/>
          <w:shd w:val="clear" w:color="auto" w:fill="FFFFFF"/>
        </w:rPr>
        <w:t>55</w:t>
      </w:r>
      <w:r w:rsidR="00C17E8A">
        <w:rPr>
          <w:bCs/>
          <w:color w:val="252525"/>
          <w:shd w:val="clear" w:color="auto" w:fill="FFFFFF"/>
        </w:rPr>
        <w:t>]</w:t>
      </w:r>
    </w:p>
    <w:p w:rsidR="004C2F3F" w:rsidRDefault="004C2F3F" w:rsidP="004C2F3F">
      <w:pPr>
        <w:pStyle w:val="Nadpis2"/>
        <w:rPr>
          <w:shd w:val="clear" w:color="auto" w:fill="FFFFFF"/>
        </w:rPr>
      </w:pPr>
      <w:bookmarkStart w:id="129" w:name="_Toc482689616"/>
      <w:r>
        <w:rPr>
          <w:shd w:val="clear" w:color="auto" w:fill="FFFFFF"/>
        </w:rPr>
        <w:t>Systémové požadavky</w:t>
      </w:r>
      <w:r w:rsidR="002533AF">
        <w:rPr>
          <w:shd w:val="clear" w:color="auto" w:fill="FFFFFF"/>
        </w:rPr>
        <w:t xml:space="preserve"> verze</w:t>
      </w:r>
      <w:r>
        <w:rPr>
          <w:shd w:val="clear" w:color="auto" w:fill="FFFFFF"/>
        </w:rPr>
        <w:t xml:space="preserve"> programu NX</w:t>
      </w:r>
      <w:r w:rsidR="000B6425">
        <w:rPr>
          <w:shd w:val="clear" w:color="auto" w:fill="FFFFFF"/>
        </w:rPr>
        <w:t xml:space="preserve"> 1</w:t>
      </w:r>
      <w:r w:rsidR="00F627C0">
        <w:rPr>
          <w:shd w:val="clear" w:color="auto" w:fill="FFFFFF"/>
        </w:rPr>
        <w:t>1</w:t>
      </w:r>
      <w:bookmarkEnd w:id="129"/>
    </w:p>
    <w:p w:rsidR="00044907" w:rsidRDefault="00044907" w:rsidP="00044907">
      <w:r>
        <w:t xml:space="preserve">Systémové požadavky: </w:t>
      </w:r>
    </w:p>
    <w:p w:rsidR="00044907" w:rsidRDefault="00044907" w:rsidP="00044907">
      <w:pPr>
        <w:pStyle w:val="Odstavecseseznamem"/>
        <w:numPr>
          <w:ilvl w:val="0"/>
          <w:numId w:val="7"/>
        </w:numPr>
      </w:pPr>
      <w:r>
        <w:t xml:space="preserve">Systémová jednotka: Pracovní stanice s procesorem Intel </w:t>
      </w:r>
      <w:r w:rsidR="00F627C0">
        <w:t>Core i5 (minimálně) d</w:t>
      </w:r>
      <w:r w:rsidR="00F627C0">
        <w:t>o</w:t>
      </w:r>
      <w:r w:rsidR="00F627C0">
        <w:t>poručeno Intel Core i7, Microsoft Windows (64bit), Windows 7 Pro (minimálně) doporučeno Windows 8.1, 10.1, nebo systém Linux Desktop 12, Mac OS X verze 10.10.3</w:t>
      </w:r>
    </w:p>
    <w:p w:rsidR="00044907" w:rsidRDefault="00044907" w:rsidP="00044907">
      <w:pPr>
        <w:pStyle w:val="Odstavecseseznamem"/>
        <w:numPr>
          <w:ilvl w:val="0"/>
          <w:numId w:val="7"/>
        </w:numPr>
      </w:pPr>
      <w:r>
        <w:t>Paměť: 512 MB RAM (minimálně)</w:t>
      </w:r>
      <w:r w:rsidR="00BF58F2">
        <w:t xml:space="preserve"> doporučeno 2 GB</w:t>
      </w:r>
    </w:p>
    <w:p w:rsidR="00044907" w:rsidRDefault="00044907" w:rsidP="00044907">
      <w:pPr>
        <w:pStyle w:val="Odstavecseseznamem"/>
        <w:numPr>
          <w:ilvl w:val="0"/>
          <w:numId w:val="7"/>
        </w:numPr>
      </w:pPr>
      <w:r>
        <w:t>Pevný disk: 4GB prostoru na disku (minimální doporučená velikost)</w:t>
      </w:r>
      <w:r w:rsidR="000B6425">
        <w:t xml:space="preserve"> doporučeno 8 až 16 GB</w:t>
      </w:r>
    </w:p>
    <w:p w:rsidR="00BF58F2" w:rsidRDefault="00BF58F2" w:rsidP="00044907">
      <w:pPr>
        <w:pStyle w:val="Odstavecseseznamem"/>
        <w:numPr>
          <w:ilvl w:val="0"/>
          <w:numId w:val="7"/>
        </w:numPr>
      </w:pPr>
      <w:r>
        <w:t xml:space="preserve">Podpora: Google Chrome, Mozilla Firefox, Internet Explorer – z důvodu instalace </w:t>
      </w:r>
      <w:r w:rsidR="004B547D">
        <w:t>částí programů</w:t>
      </w:r>
      <w:r>
        <w:t xml:space="preserve"> z webového serveru. </w:t>
      </w:r>
    </w:p>
    <w:p w:rsidR="00044907" w:rsidRDefault="00044907" w:rsidP="00044907">
      <w:pPr>
        <w:pStyle w:val="Odstavecseseznamem"/>
        <w:numPr>
          <w:ilvl w:val="0"/>
          <w:numId w:val="7"/>
        </w:numPr>
      </w:pPr>
      <w:r>
        <w:t>Obrazovka: Grafický barevný monitor kompatibilní se zvolenou platformou grafi</w:t>
      </w:r>
      <w:r>
        <w:t>c</w:t>
      </w:r>
      <w:r>
        <w:t xml:space="preserve">ké karty. </w:t>
      </w:r>
    </w:p>
    <w:p w:rsidR="00044907" w:rsidRDefault="00044907" w:rsidP="00044907">
      <w:pPr>
        <w:pStyle w:val="Odstavecseseznamem"/>
        <w:numPr>
          <w:ilvl w:val="0"/>
          <w:numId w:val="7"/>
        </w:numPr>
      </w:pPr>
      <w:r>
        <w:t xml:space="preserve">Grafická karta: </w:t>
      </w:r>
      <w:r w:rsidR="00BF58F2">
        <w:t>MSI GeForce GTX 1050 Ti GAMING X 4G</w:t>
      </w:r>
    </w:p>
    <w:p w:rsidR="00BF58F2" w:rsidRDefault="00BF58F2" w:rsidP="00BF58F2">
      <w:pPr>
        <w:ind w:left="360"/>
      </w:pPr>
      <w:r>
        <w:t>Pozn: Verze systému NX 11 již nebude podporovat systémy Windows XP a Vista.</w:t>
      </w:r>
    </w:p>
    <w:p w:rsidR="00044907" w:rsidRDefault="00C17E8A" w:rsidP="00C17E8A">
      <w:pPr>
        <w:jc w:val="right"/>
      </w:pPr>
      <w:r>
        <w:t>[</w:t>
      </w:r>
      <w:r w:rsidR="00DB508E">
        <w:t>56</w:t>
      </w:r>
      <w:r>
        <w:t>]</w:t>
      </w:r>
    </w:p>
    <w:p w:rsidR="00BF58F2" w:rsidRDefault="00BF58F2" w:rsidP="00BF58F2">
      <w:pPr>
        <w:pStyle w:val="Nadpis2"/>
      </w:pPr>
      <w:bookmarkStart w:id="130" w:name="_Toc482689617"/>
      <w:r>
        <w:t>Kompatibilita NX</w:t>
      </w:r>
      <w:bookmarkEnd w:id="130"/>
    </w:p>
    <w:p w:rsidR="00BF58F2" w:rsidRDefault="00BF58F2" w:rsidP="00BF58F2">
      <w:pPr>
        <w:pStyle w:val="Nadpis3"/>
      </w:pPr>
      <w:bookmarkStart w:id="131" w:name="_Toc482689618"/>
      <w:r>
        <w:t>Kompatibilita se světem</w:t>
      </w:r>
      <w:bookmarkEnd w:id="131"/>
    </w:p>
    <w:p w:rsidR="00807DF0" w:rsidRPr="00807DF0" w:rsidRDefault="00E6178E" w:rsidP="00807DF0">
      <w:r>
        <w:t>Program NX 1</w:t>
      </w:r>
      <w:r w:rsidR="008C3BBB">
        <w:t>0</w:t>
      </w:r>
      <w:r>
        <w:t xml:space="preserve"> je ze všech tří softwar</w:t>
      </w:r>
      <w:r w:rsidR="0052036D">
        <w:t>ů</w:t>
      </w:r>
      <w:r>
        <w:t>, jež byly v práci charakterizovány, nejkompaktně</w:t>
      </w:r>
      <w:r>
        <w:t>j</w:t>
      </w:r>
      <w:r>
        <w:t>ší i v souvislosti s kompatibilitou. Software je schopen spouštět data z velkého množství CAD systémů a stejně tak je schopen ukládat data do takové podoby, aby je bylo mo</w:t>
      </w:r>
      <w:r w:rsidR="0052036D">
        <w:t>ž</w:t>
      </w:r>
      <w:r>
        <w:t xml:space="preserve">no spustit na co možná největším počtu CAD softwarů. </w:t>
      </w:r>
    </w:p>
    <w:p w:rsidR="00BF58F2" w:rsidRDefault="00BF58F2" w:rsidP="00BF58F2">
      <w:pPr>
        <w:pStyle w:val="Nadpis3"/>
      </w:pPr>
      <w:bookmarkStart w:id="132" w:name="_Toc482689619"/>
      <w:r>
        <w:t>Kompatibilita verzí NX</w:t>
      </w:r>
      <w:bookmarkEnd w:id="132"/>
    </w:p>
    <w:p w:rsidR="00E6178E" w:rsidRDefault="00E6178E" w:rsidP="00E6178E">
      <w:r>
        <w:t xml:space="preserve">Společnost Siemens PLM Software má za prioritu plynulý přenos </w:t>
      </w:r>
      <w:r w:rsidR="00484B5D">
        <w:t>dat mezi verzemi syst</w:t>
      </w:r>
      <w:r w:rsidR="00484B5D">
        <w:t>é</w:t>
      </w:r>
      <w:r w:rsidR="00484B5D">
        <w:t xml:space="preserve">mu u svých zákazníků, z tohoto důvodu je plně kompatibilní oboustranná spolupráce mezi </w:t>
      </w:r>
      <w:r w:rsidR="00484B5D">
        <w:lastRenderedPageBreak/>
        <w:t>verzemi. Ovšem je třeba počítat s tím, že každá verze přináší novinky, které není možné přenést na starší verze programu</w:t>
      </w:r>
      <w:r w:rsidR="002533AF">
        <w:t xml:space="preserve"> a to především v oblasti simulací</w:t>
      </w:r>
      <w:r w:rsidR="00484B5D">
        <w:t xml:space="preserve">. </w:t>
      </w:r>
    </w:p>
    <w:p w:rsidR="00484B5D" w:rsidRPr="00E6178E" w:rsidRDefault="00484B5D" w:rsidP="00484B5D">
      <w:pPr>
        <w:jc w:val="right"/>
      </w:pPr>
      <w:r>
        <w:t>[</w:t>
      </w:r>
      <w:r w:rsidR="000E7439">
        <w:t>30</w:t>
      </w:r>
      <w:r>
        <w:t>], [</w:t>
      </w:r>
      <w:r w:rsidR="00DB508E">
        <w:t>57</w:t>
      </w:r>
      <w:r>
        <w:t>]</w:t>
      </w:r>
    </w:p>
    <w:p w:rsidR="000C2416" w:rsidRDefault="000C2416" w:rsidP="000C2416">
      <w:pPr>
        <w:pStyle w:val="Nadpis1"/>
      </w:pPr>
      <w:bookmarkStart w:id="133" w:name="_Toc482689620"/>
      <w:r>
        <w:lastRenderedPageBreak/>
        <w:t>Cíle Bakalářské práce</w:t>
      </w:r>
      <w:bookmarkEnd w:id="133"/>
    </w:p>
    <w:p w:rsidR="00FA2BEA" w:rsidRDefault="00FA2BEA" w:rsidP="00FA2BEA">
      <w:pPr>
        <w:pStyle w:val="Nadpis2"/>
      </w:pPr>
      <w:bookmarkStart w:id="134" w:name="_Toc482689621"/>
      <w:r>
        <w:t>Cíle teoretické části</w:t>
      </w:r>
      <w:bookmarkEnd w:id="134"/>
    </w:p>
    <w:p w:rsidR="00FA2BEA" w:rsidRDefault="00FA2BEA" w:rsidP="00FA2BEA">
      <w:pPr>
        <w:pStyle w:val="Odstavecseseznamem"/>
        <w:numPr>
          <w:ilvl w:val="0"/>
          <w:numId w:val="33"/>
        </w:numPr>
      </w:pPr>
      <w:r>
        <w:t>Seznámit studenty se základními pojmy v oblasti CAD/CAM systémů</w:t>
      </w:r>
    </w:p>
    <w:p w:rsidR="00FA2BEA" w:rsidRDefault="00FA2BEA" w:rsidP="00FA2BEA">
      <w:pPr>
        <w:pStyle w:val="Odstavecseseznamem"/>
        <w:numPr>
          <w:ilvl w:val="0"/>
          <w:numId w:val="33"/>
        </w:numPr>
      </w:pPr>
      <w:r>
        <w:t>Vypracování rešerší k 3D softwarovým programům CATIA, Solid Edge, NX</w:t>
      </w:r>
    </w:p>
    <w:p w:rsidR="00FA2BEA" w:rsidRDefault="00FA2BEA" w:rsidP="00FA2BEA">
      <w:pPr>
        <w:pStyle w:val="Nadpis2"/>
      </w:pPr>
      <w:bookmarkStart w:id="135" w:name="_Toc482689622"/>
      <w:r>
        <w:t>Cíle praktické částí</w:t>
      </w:r>
      <w:bookmarkEnd w:id="135"/>
    </w:p>
    <w:p w:rsidR="00FA2BEA" w:rsidRDefault="00FA2BEA" w:rsidP="00FA2BEA">
      <w:pPr>
        <w:pStyle w:val="Odstavecseseznamem"/>
        <w:numPr>
          <w:ilvl w:val="0"/>
          <w:numId w:val="30"/>
        </w:numPr>
      </w:pPr>
      <w:r>
        <w:t>Porovnání pracovních prostředí systémů, orbitu a základních pracovních modulů</w:t>
      </w:r>
    </w:p>
    <w:p w:rsidR="00FA2BEA" w:rsidRDefault="00FA2BEA" w:rsidP="00FA2BEA">
      <w:pPr>
        <w:pStyle w:val="Odstavecseseznamem"/>
        <w:numPr>
          <w:ilvl w:val="0"/>
          <w:numId w:val="30"/>
        </w:numPr>
      </w:pPr>
      <w:r>
        <w:t>Srovnání základních systémových vlastností a požadavků</w:t>
      </w:r>
    </w:p>
    <w:p w:rsidR="00FA2BEA" w:rsidRDefault="00FA2BEA" w:rsidP="00FA2BEA">
      <w:pPr>
        <w:pStyle w:val="Odstavecseseznamem"/>
        <w:numPr>
          <w:ilvl w:val="0"/>
          <w:numId w:val="30"/>
        </w:numPr>
      </w:pPr>
      <w:r>
        <w:t>Seznámení uživatelů/studentů s dostupností 3D softwarů</w:t>
      </w:r>
    </w:p>
    <w:p w:rsidR="00FA2BEA" w:rsidRDefault="00FA2BEA" w:rsidP="00FA2BEA">
      <w:pPr>
        <w:pStyle w:val="Odstavecseseznamem"/>
        <w:numPr>
          <w:ilvl w:val="0"/>
          <w:numId w:val="30"/>
        </w:numPr>
      </w:pPr>
      <w:r>
        <w:t xml:space="preserve">Celkové vyhodnocení nejvhodnějšího systému </w:t>
      </w:r>
    </w:p>
    <w:p w:rsidR="00FA2BEA" w:rsidRPr="00FA2BEA" w:rsidRDefault="00FA2BEA" w:rsidP="00FA2BEA">
      <w:pPr>
        <w:pStyle w:val="Odstavecseseznamem"/>
        <w:numPr>
          <w:ilvl w:val="0"/>
          <w:numId w:val="30"/>
        </w:numPr>
      </w:pPr>
      <w:r>
        <w:t>Tvorba ilustrační sestavy v systémech CATIA, Solid Edge a NX</w:t>
      </w:r>
    </w:p>
    <w:p w:rsidR="00901B29" w:rsidRDefault="00901B29" w:rsidP="000C2416"/>
    <w:p w:rsidR="00BF58F2" w:rsidRPr="00044907" w:rsidRDefault="00BF58F2" w:rsidP="00BF58F2">
      <w:pPr>
        <w:jc w:val="left"/>
      </w:pPr>
    </w:p>
    <w:p w:rsidR="004C2F3F" w:rsidRPr="004C2F3F" w:rsidRDefault="004C2F3F" w:rsidP="004C2F3F"/>
    <w:p w:rsidR="00B67E1F" w:rsidRPr="00B67E1F" w:rsidRDefault="00B67E1F" w:rsidP="00B67E1F"/>
    <w:p w:rsidR="00FB058F" w:rsidRPr="008F5430" w:rsidRDefault="00FB058F" w:rsidP="008F5430"/>
    <w:tbl>
      <w:tblPr>
        <w:tblW w:w="8787" w:type="dxa"/>
        <w:tblCellMar>
          <w:left w:w="70" w:type="dxa"/>
          <w:right w:w="70" w:type="dxa"/>
        </w:tblCellMar>
        <w:tblLook w:val="0000"/>
      </w:tblPr>
      <w:tblGrid>
        <w:gridCol w:w="2480"/>
        <w:gridCol w:w="6307"/>
      </w:tblGrid>
      <w:tr w:rsidR="00F4351D">
        <w:tc>
          <w:tcPr>
            <w:tcW w:w="2480" w:type="dxa"/>
          </w:tcPr>
          <w:p w:rsidR="00F4351D" w:rsidRDefault="00F4351D">
            <w:pPr>
              <w:pStyle w:val="st-slice"/>
            </w:pPr>
          </w:p>
        </w:tc>
        <w:tc>
          <w:tcPr>
            <w:tcW w:w="6307" w:type="dxa"/>
          </w:tcPr>
          <w:p w:rsidR="00F4351D" w:rsidRDefault="00F4351D">
            <w:pPr>
              <w:pStyle w:val="st"/>
              <w:jc w:val="left"/>
            </w:pPr>
            <w:bookmarkStart w:id="136" w:name="_Toc482689623"/>
            <w:r>
              <w:t>Praktická část</w:t>
            </w:r>
            <w:bookmarkEnd w:id="136"/>
          </w:p>
        </w:tc>
      </w:tr>
    </w:tbl>
    <w:p w:rsidR="00F4351D" w:rsidRDefault="008A2EB2">
      <w:pPr>
        <w:pStyle w:val="Nadpis1"/>
      </w:pPr>
      <w:bookmarkStart w:id="137" w:name="_Toc482689624"/>
      <w:bookmarkStart w:id="138" w:name="_Toc107634149"/>
      <w:bookmarkStart w:id="139" w:name="_Toc107635184"/>
      <w:bookmarkStart w:id="140" w:name="_Toc107635224"/>
      <w:bookmarkStart w:id="141" w:name="_Toc107635241"/>
      <w:bookmarkStart w:id="142" w:name="_Toc107634150"/>
      <w:bookmarkStart w:id="143" w:name="_Toc107635185"/>
      <w:bookmarkStart w:id="144" w:name="_Toc107635225"/>
      <w:bookmarkStart w:id="145" w:name="_Toc107635242"/>
      <w:bookmarkStart w:id="146" w:name="_Toc107986423"/>
      <w:r>
        <w:lastRenderedPageBreak/>
        <w:t>Volba 3D softwaru</w:t>
      </w:r>
      <w:bookmarkEnd w:id="137"/>
    </w:p>
    <w:p w:rsidR="008A2EB2" w:rsidRDefault="009D5D06" w:rsidP="008A2EB2">
      <w:r>
        <w:t>Základem</w:t>
      </w:r>
      <w:r w:rsidR="008A2EB2" w:rsidRPr="00D450C2">
        <w:t xml:space="preserve"> každé konstrukční operace je </w:t>
      </w:r>
      <w:r w:rsidR="00D450C2">
        <w:t>kvalitní</w:t>
      </w:r>
      <w:r w:rsidR="0016262E">
        <w:t xml:space="preserve"> volba 3D softwaru. Předností konstruktér</w:t>
      </w:r>
      <w:r w:rsidR="00595303">
        <w:t>ů</w:t>
      </w:r>
      <w:r w:rsidR="008A2EB2" w:rsidRPr="00D450C2">
        <w:t xml:space="preserve"> je osvojení si schopnosti správného vyhodnocení náročnost</w:t>
      </w:r>
      <w:r>
        <w:t>i</w:t>
      </w:r>
      <w:r w:rsidR="008A2EB2" w:rsidRPr="00D450C2">
        <w:t xml:space="preserve"> operace a díky tomu určení </w:t>
      </w:r>
      <w:r w:rsidR="00595303">
        <w:t xml:space="preserve">vhodného </w:t>
      </w:r>
      <w:r w:rsidR="008A2EB2" w:rsidRPr="00D450C2">
        <w:t>typusoftwaru</w:t>
      </w:r>
      <w:r w:rsidR="0016262E">
        <w:t xml:space="preserve"> pro danou činnost.P</w:t>
      </w:r>
      <w:r w:rsidR="008A2EB2" w:rsidRPr="00D450C2">
        <w:t xml:space="preserve">okud se návrhář v průběhu let </w:t>
      </w:r>
      <w:r w:rsidR="002D5487" w:rsidRPr="00D450C2">
        <w:t>takovéto vyho</w:t>
      </w:r>
      <w:r w:rsidR="002D5487" w:rsidRPr="00D450C2">
        <w:t>d</w:t>
      </w:r>
      <w:r w:rsidR="002D5487" w:rsidRPr="00D450C2">
        <w:t>nocení situace naučí</w:t>
      </w:r>
      <w:r w:rsidR="008A2EB2" w:rsidRPr="00D450C2">
        <w:t xml:space="preserve">, </w:t>
      </w:r>
      <w:r w:rsidR="00D450C2">
        <w:t>je velká pravděpodobnost, že se stane na</w:t>
      </w:r>
      <w:r w:rsidR="0016262E">
        <w:t xml:space="preserve"> trhu velmi žádaným, neboť pro studenta není </w:t>
      </w:r>
      <w:r w:rsidR="00D450C2">
        <w:t>pro</w:t>
      </w:r>
      <w:r w:rsidR="0016262E">
        <w:t xml:space="preserve">blém </w:t>
      </w:r>
      <w:r w:rsidR="00D450C2">
        <w:t xml:space="preserve">dobře pracovat v některém 3D </w:t>
      </w:r>
      <w:r w:rsidR="0016262E">
        <w:t>programu</w:t>
      </w:r>
      <w:r w:rsidR="00D450C2">
        <w:t>, ale pokud bu</w:t>
      </w:r>
      <w:r w:rsidR="00595303">
        <w:t xml:space="preserve">de mít </w:t>
      </w:r>
      <w:r w:rsidR="00D450C2">
        <w:t>přehled o schopnostech a využitelnostech</w:t>
      </w:r>
      <w:r w:rsidR="00595303">
        <w:t xml:space="preserve"> u více</w:t>
      </w:r>
      <w:r w:rsidR="00D450C2">
        <w:t xml:space="preserve"> předních modelovacích softwarů, tak</w:t>
      </w:r>
      <w:r w:rsidR="008A2EB2" w:rsidRPr="00D450C2">
        <w:t xml:space="preserve"> tím</w:t>
      </w:r>
      <w:r w:rsidR="00D450C2">
        <w:t xml:space="preserve"> může</w:t>
      </w:r>
      <w:r w:rsidR="008A2EB2" w:rsidRPr="00D450C2">
        <w:t xml:space="preserve"> sobě ušetřit spoustu času a spol</w:t>
      </w:r>
      <w:r>
        <w:t>ečnosti hodně peněz, protože na</w:t>
      </w:r>
      <w:r w:rsidR="008A2EB2" w:rsidRPr="00D450C2">
        <w:t>místo drahého sof</w:t>
      </w:r>
      <w:r w:rsidR="008A2EB2" w:rsidRPr="00D450C2">
        <w:t>t</w:t>
      </w:r>
      <w:r w:rsidR="008A2EB2" w:rsidRPr="00D450C2">
        <w:t>waru doporučí zakoupit licenci nižšího CAD systému</w:t>
      </w:r>
      <w:r w:rsidR="00D450C2">
        <w:t>, který však bude zcela dostačující</w:t>
      </w:r>
      <w:r w:rsidR="008A2EB2" w:rsidRPr="00D450C2">
        <w:t>. Z tohoto důvodu byla určena cvičná sestava, jež bude vymodelována v již zmíněných soft</w:t>
      </w:r>
      <w:r w:rsidR="002D5487" w:rsidRPr="00D450C2">
        <w:t xml:space="preserve">warech (CATIA, Solid Edge, NX) a následně </w:t>
      </w:r>
      <w:r w:rsidR="00595303">
        <w:t>vyhodnoceny jejich</w:t>
      </w:r>
      <w:r w:rsidR="002D5487" w:rsidRPr="00D450C2">
        <w:t xml:space="preserve"> pracovní pro</w:t>
      </w:r>
      <w:r w:rsidR="00595303">
        <w:t>středí,</w:t>
      </w:r>
      <w:r w:rsidR="002D5487" w:rsidRPr="00D450C2">
        <w:t xml:space="preserve"> náročnost, přehlednost, ovla</w:t>
      </w:r>
      <w:r>
        <w:t>datelnost a mnohé další aspekty, t</w:t>
      </w:r>
      <w:r w:rsidR="00595303">
        <w:t>ak aby uživatel získal co možná nejpodrobnější informace, k jaké činnosti je daný software vhodný.</w:t>
      </w:r>
    </w:p>
    <w:p w:rsidR="002D5487" w:rsidRDefault="002D5487" w:rsidP="003E20C1">
      <w:pPr>
        <w:jc w:val="center"/>
      </w:pPr>
      <w:r>
        <w:rPr>
          <w:noProof/>
        </w:rPr>
        <w:drawing>
          <wp:inline distT="0" distB="0" distL="0" distR="0">
            <wp:extent cx="3295650" cy="4852434"/>
            <wp:effectExtent l="19050" t="0" r="0" b="0"/>
            <wp:docPr id="13" name="Obrázek 12" descr="Loga 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a bp.png"/>
                    <pic:cNvPicPr/>
                  </pic:nvPicPr>
                  <pic:blipFill>
                    <a:blip r:embed="rId30"/>
                    <a:stretch>
                      <a:fillRect/>
                    </a:stretch>
                  </pic:blipFill>
                  <pic:spPr>
                    <a:xfrm>
                      <a:off x="0" y="0"/>
                      <a:ext cx="3298010" cy="4855909"/>
                    </a:xfrm>
                    <a:prstGeom prst="rect">
                      <a:avLst/>
                    </a:prstGeom>
                  </pic:spPr>
                </pic:pic>
              </a:graphicData>
            </a:graphic>
          </wp:inline>
        </w:drawing>
      </w:r>
    </w:p>
    <w:p w:rsidR="002D5487" w:rsidRPr="0066171C" w:rsidRDefault="0092449B" w:rsidP="003E20C1">
      <w:pPr>
        <w:pStyle w:val="Titulek"/>
        <w:jc w:val="both"/>
        <w:rPr>
          <w:i/>
        </w:rPr>
      </w:pPr>
      <w:r>
        <w:rPr>
          <w:i/>
        </w:rPr>
        <w:t xml:space="preserve">                    </w:t>
      </w:r>
      <w:bookmarkStart w:id="147" w:name="_Toc482691412"/>
      <w:r w:rsidR="002D5487" w:rsidRPr="0066171C">
        <w:rPr>
          <w:i/>
        </w:rPr>
        <w:t xml:space="preserve">Obr. </w:t>
      </w:r>
      <w:r w:rsidR="003F330C" w:rsidRPr="0066171C">
        <w:rPr>
          <w:i/>
        </w:rPr>
        <w:fldChar w:fldCharType="begin"/>
      </w:r>
      <w:r w:rsidR="00241149" w:rsidRPr="0066171C">
        <w:rPr>
          <w:i/>
        </w:rPr>
        <w:instrText xml:space="preserve"> SEQ Obr. \* ARABIC </w:instrText>
      </w:r>
      <w:r w:rsidR="003F330C" w:rsidRPr="0066171C">
        <w:rPr>
          <w:i/>
        </w:rPr>
        <w:fldChar w:fldCharType="separate"/>
      </w:r>
      <w:r w:rsidR="000141E3">
        <w:rPr>
          <w:i/>
          <w:noProof/>
        </w:rPr>
        <w:t>12</w:t>
      </w:r>
      <w:r w:rsidR="003F330C" w:rsidRPr="0066171C">
        <w:rPr>
          <w:i/>
        </w:rPr>
        <w:fldChar w:fldCharType="end"/>
      </w:r>
      <w:r w:rsidR="003E20C1" w:rsidRPr="0066171C">
        <w:rPr>
          <w:i/>
        </w:rPr>
        <w:t xml:space="preserve"> Loga aplikací CATIA, Solid Edge a NX</w:t>
      </w:r>
      <w:bookmarkEnd w:id="147"/>
    </w:p>
    <w:p w:rsidR="002D5487" w:rsidRDefault="00106705" w:rsidP="00106705">
      <w:pPr>
        <w:pStyle w:val="Nadpis1"/>
      </w:pPr>
      <w:bookmarkStart w:id="148" w:name="_Toc482689625"/>
      <w:r>
        <w:lastRenderedPageBreak/>
        <w:t>Pracovní prostředí</w:t>
      </w:r>
      <w:bookmarkEnd w:id="148"/>
    </w:p>
    <w:p w:rsidR="00106705" w:rsidRDefault="00106705" w:rsidP="00106705">
      <w:r>
        <w:t>Tak jako každá automobilka má své jedinečné tvary vozidel</w:t>
      </w:r>
      <w:r w:rsidR="009D5D06">
        <w:t>,</w:t>
      </w:r>
      <w:r>
        <w:t xml:space="preserve"> tak i softwarové společnosti vydávají své 3D systémy ve velkém množství provedení, uspořádání či grafickém </w:t>
      </w:r>
      <w:r w:rsidR="008C3BBB">
        <w:t>zprac</w:t>
      </w:r>
      <w:r w:rsidR="008C3BBB">
        <w:t>o</w:t>
      </w:r>
      <w:r w:rsidR="008C3BBB">
        <w:t>vání</w:t>
      </w:r>
      <w:r>
        <w:t xml:space="preserve">. Základním předpokladem úspěšné práce je </w:t>
      </w:r>
      <w:r w:rsidR="00821D4D">
        <w:t>orientace v</w:t>
      </w:r>
      <w:r w:rsidR="008C3BBB">
        <w:t> </w:t>
      </w:r>
      <w:r w:rsidR="00821D4D">
        <w:t>t</w:t>
      </w:r>
      <w:r w:rsidR="008C3BBB">
        <w:t>akovýchto systémových</w:t>
      </w:r>
      <w:r w:rsidR="00821D4D">
        <w:t xml:space="preserve"> pr</w:t>
      </w:r>
      <w:r w:rsidR="00821D4D">
        <w:t>o</w:t>
      </w:r>
      <w:r w:rsidR="00821D4D">
        <w:t xml:space="preserve">středích a schopnost ovládání </w:t>
      </w:r>
      <w:r w:rsidR="008C3BBB">
        <w:t>základních</w:t>
      </w:r>
      <w:r w:rsidR="00821D4D">
        <w:t xml:space="preserve"> pracovních modulů jako jsou PART, ASSEMBLY, DRAFT.</w:t>
      </w:r>
    </w:p>
    <w:p w:rsidR="00821D4D" w:rsidRDefault="00822C80">
      <w:pPr>
        <w:pStyle w:val="Nadpis2"/>
      </w:pPr>
      <w:bookmarkStart w:id="149" w:name="_Toc482689626"/>
      <w:r>
        <w:t>Začínáme</w:t>
      </w:r>
      <w:bookmarkEnd w:id="149"/>
    </w:p>
    <w:p w:rsidR="00822C80" w:rsidRDefault="009D5D06" w:rsidP="00822C80">
      <w:r>
        <w:t xml:space="preserve">Před spuštěním </w:t>
      </w:r>
      <w:r w:rsidR="00822C80">
        <w:t>každého systému je dobré si buď za pomoci odborné učebnicenebo intern</w:t>
      </w:r>
      <w:r w:rsidR="00822C80">
        <w:t>e</w:t>
      </w:r>
      <w:r w:rsidR="00822C80">
        <w:t>tu nastudovat</w:t>
      </w:r>
      <w:r>
        <w:t>,</w:t>
      </w:r>
      <w:r w:rsidR="00822C80">
        <w:t xml:space="preserve"> o jaký program se jedná a jakým způsobem se ovládá. </w:t>
      </w:r>
    </w:p>
    <w:p w:rsidR="00F4351D" w:rsidRDefault="00EC2159" w:rsidP="00821D4D">
      <w:pPr>
        <w:pStyle w:val="Nadpis3"/>
      </w:pPr>
      <w:bookmarkStart w:id="150" w:name="_Toc482689627"/>
      <w:r>
        <w:t>Solid Edge</w:t>
      </w:r>
      <w:bookmarkEnd w:id="150"/>
    </w:p>
    <w:p w:rsidR="00EC2159" w:rsidRDefault="00EC2159" w:rsidP="00EC2159">
      <w:r>
        <w:t>Jedná se o nižší software, který je vyvinut společností SIEMENS</w:t>
      </w:r>
      <w:r w:rsidR="009D5D06">
        <w:t>.D</w:t>
      </w:r>
      <w:r>
        <w:t xml:space="preserve">alo by se říct, že se jedná o </w:t>
      </w:r>
      <w:r w:rsidR="00821D4D">
        <w:t>levnější</w:t>
      </w:r>
      <w:r>
        <w:t xml:space="preserve"> verzi sesterského </w:t>
      </w:r>
      <w:r w:rsidR="00821D4D">
        <w:t>systému</w:t>
      </w:r>
      <w:r>
        <w:t xml:space="preserve"> NX. </w:t>
      </w:r>
      <w:r w:rsidR="00821D4D">
        <w:t>Tento program je primárně určen pro vý</w:t>
      </w:r>
      <w:r w:rsidR="00821D4D">
        <w:t>u</w:t>
      </w:r>
      <w:r w:rsidR="00821D4D">
        <w:t>ku na středních a vysokých školách nebo pro malé</w:t>
      </w:r>
      <w:r w:rsidR="00822C80">
        <w:t xml:space="preserve"> až střední </w:t>
      </w:r>
      <w:r w:rsidR="00821D4D">
        <w:t>společnosti, které jej využív</w:t>
      </w:r>
      <w:r w:rsidR="00821D4D">
        <w:t>a</w:t>
      </w:r>
      <w:r w:rsidR="00822C80">
        <w:t xml:space="preserve">jí </w:t>
      </w:r>
      <w:r w:rsidR="00821D4D">
        <w:t>zejména</w:t>
      </w:r>
      <w:r w:rsidR="00822C80">
        <w:t xml:space="preserve"> kmodelaci</w:t>
      </w:r>
      <w:r w:rsidR="00821D4D">
        <w:t xml:space="preserve"> a dokumentac</w:t>
      </w:r>
      <w:r w:rsidR="00822C80">
        <w:t>i</w:t>
      </w:r>
      <w:r w:rsidR="00821D4D">
        <w:t xml:space="preserve"> dílů v rámci společnosti.</w:t>
      </w:r>
    </w:p>
    <w:p w:rsidR="00821D4D" w:rsidRDefault="00822C80" w:rsidP="00EC2159">
      <w:r>
        <w:t>Po spuštění programu se dostáváme do dialogového okna, které je charakteristické pro více CAD/CAM systémů. Úvodní obrazovka se otvírá na záložce LEARN</w:t>
      </w:r>
      <w:r w:rsidR="00D75A1A">
        <w:t>, která uživatele s</w:t>
      </w:r>
      <w:r w:rsidR="00D75A1A">
        <w:t>e</w:t>
      </w:r>
      <w:r w:rsidR="00D75A1A">
        <w:t>znamuje s programem a je zde dokonce nabídka základních lekcí v</w:t>
      </w:r>
      <w:r w:rsidR="009D5D06">
        <w:t> </w:t>
      </w:r>
      <w:r w:rsidR="00D75A1A">
        <w:t>modelování</w:t>
      </w:r>
      <w:r w:rsidR="009D5D06">
        <w:t>,</w:t>
      </w:r>
      <w:r w:rsidR="00D75A1A">
        <w:t xml:space="preserve"> což ocení zejména ti, kteří 3D program otevřeli poprvé. Jsou zde také články s novinkami ze světa techniky, často spjatými se společností SIEMENS.  </w:t>
      </w:r>
    </w:p>
    <w:p w:rsidR="00D75A1A" w:rsidRDefault="00821D4D" w:rsidP="00D75A1A">
      <w:pPr>
        <w:jc w:val="center"/>
      </w:pPr>
      <w:r>
        <w:rPr>
          <w:noProof/>
        </w:rPr>
        <w:lastRenderedPageBreak/>
        <w:drawing>
          <wp:inline distT="0" distB="0" distL="0" distR="0">
            <wp:extent cx="5569780" cy="3069203"/>
            <wp:effectExtent l="0" t="0" r="0" b="0"/>
            <wp:docPr id="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3">
                              <a14:imgEffect>
                                <a14:sharpenSoften amount="50000"/>
                              </a14:imgEffect>
                              <a14:imgEffect>
                                <a14:brightnessContrast contrast="20000"/>
                              </a14:imgEffect>
                            </a14:imgLayer>
                          </a14:imgProps>
                        </a:ext>
                      </a:extLst>
                    </a:blip>
                    <a:srcRect/>
                    <a:stretch>
                      <a:fillRect/>
                    </a:stretch>
                  </pic:blipFill>
                  <pic:spPr bwMode="auto">
                    <a:xfrm>
                      <a:off x="0" y="0"/>
                      <a:ext cx="5580380" cy="3075044"/>
                    </a:xfrm>
                    <a:prstGeom prst="rect">
                      <a:avLst/>
                    </a:prstGeom>
                    <a:noFill/>
                    <a:ln w="9525">
                      <a:noFill/>
                      <a:miter lim="800000"/>
                      <a:headEnd/>
                      <a:tailEnd/>
                    </a:ln>
                  </pic:spPr>
                </pic:pic>
              </a:graphicData>
            </a:graphic>
          </wp:inline>
        </w:drawing>
      </w:r>
      <w:bookmarkStart w:id="151" w:name="_Toc482691413"/>
      <w:r w:rsidR="00D75A1A"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13</w:t>
      </w:r>
      <w:r w:rsidR="003F330C" w:rsidRPr="003E20C1">
        <w:rPr>
          <w:i/>
        </w:rPr>
        <w:fldChar w:fldCharType="end"/>
      </w:r>
      <w:r w:rsidR="003E20C1" w:rsidRPr="003E20C1">
        <w:rPr>
          <w:i/>
        </w:rPr>
        <w:t xml:space="preserve"> Vstupní prostředí systému Solid Edge</w:t>
      </w:r>
      <w:bookmarkEnd w:id="151"/>
    </w:p>
    <w:p w:rsidR="00D75A1A" w:rsidRDefault="00D75A1A" w:rsidP="00517B96">
      <w:r>
        <w:t xml:space="preserve">Volbu prostředí (modulů), ve kterém uživatel hodlá pracovat, je možné najít </w:t>
      </w:r>
      <w:r w:rsidR="00517B96">
        <w:t>v levém rohu pod záložkou New, v levé části obrazovky nalezneme tak</w:t>
      </w:r>
      <w:r w:rsidR="00595303">
        <w:t>é další záložky s možnostmi</w:t>
      </w:r>
      <w:r w:rsidR="00517B96">
        <w:t xml:space="preserve"> ot</w:t>
      </w:r>
      <w:r w:rsidR="00517B96">
        <w:t>e</w:t>
      </w:r>
      <w:r w:rsidR="00517B96">
        <w:t>vření uloženého souboru, nastavení systému a mnohé další.</w:t>
      </w:r>
    </w:p>
    <w:p w:rsidR="00517B96" w:rsidRDefault="00517B96" w:rsidP="00D75A1A">
      <w:pPr>
        <w:jc w:val="center"/>
      </w:pPr>
      <w:r>
        <w:rPr>
          <w:noProof/>
        </w:rPr>
        <w:drawing>
          <wp:inline distT="0" distB="0" distL="0" distR="0">
            <wp:extent cx="5580380" cy="2985668"/>
            <wp:effectExtent l="0" t="0" r="0" b="0"/>
            <wp:docPr id="1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5">
                              <a14:imgEffect>
                                <a14:sharpenSoften amount="25000"/>
                              </a14:imgEffect>
                            </a14:imgLayer>
                          </a14:imgProps>
                        </a:ext>
                      </a:extLst>
                    </a:blip>
                    <a:srcRect/>
                    <a:stretch>
                      <a:fillRect/>
                    </a:stretch>
                  </pic:blipFill>
                  <pic:spPr bwMode="auto">
                    <a:xfrm>
                      <a:off x="0" y="0"/>
                      <a:ext cx="5580380" cy="2985668"/>
                    </a:xfrm>
                    <a:prstGeom prst="rect">
                      <a:avLst/>
                    </a:prstGeom>
                    <a:noFill/>
                    <a:ln w="9525">
                      <a:noFill/>
                      <a:miter lim="800000"/>
                      <a:headEnd/>
                      <a:tailEnd/>
                    </a:ln>
                  </pic:spPr>
                </pic:pic>
              </a:graphicData>
            </a:graphic>
          </wp:inline>
        </w:drawing>
      </w:r>
    </w:p>
    <w:p w:rsidR="00D75A1A" w:rsidRPr="003E20C1" w:rsidRDefault="00517B96" w:rsidP="00A44516">
      <w:pPr>
        <w:pStyle w:val="Titulek"/>
        <w:rPr>
          <w:i/>
        </w:rPr>
      </w:pPr>
      <w:bookmarkStart w:id="152" w:name="_Toc482691414"/>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14</w:t>
      </w:r>
      <w:r w:rsidR="003F330C" w:rsidRPr="003E20C1">
        <w:rPr>
          <w:i/>
        </w:rPr>
        <w:fldChar w:fldCharType="end"/>
      </w:r>
      <w:r w:rsidR="003E20C1" w:rsidRPr="003E20C1">
        <w:rPr>
          <w:i/>
        </w:rPr>
        <w:t xml:space="preserve"> Modulová nabídka systému Solid Edge</w:t>
      </w:r>
      <w:bookmarkEnd w:id="152"/>
    </w:p>
    <w:p w:rsidR="00A44516" w:rsidRDefault="00A44516" w:rsidP="00A44516">
      <w:pPr>
        <w:pStyle w:val="Nadpis3"/>
      </w:pPr>
      <w:bookmarkStart w:id="153" w:name="_Toc482689628"/>
      <w:r>
        <w:lastRenderedPageBreak/>
        <w:t>CATIA</w:t>
      </w:r>
      <w:bookmarkEnd w:id="153"/>
    </w:p>
    <w:p w:rsidR="00A44516" w:rsidRPr="005B7B2B" w:rsidRDefault="00A44516" w:rsidP="00A44516">
      <w:r w:rsidRPr="005B7B2B">
        <w:t>Systém CATIA je primárně využíván v leteckém, automobilovém (ŠKODA, BMW, Vo</w:t>
      </w:r>
      <w:r w:rsidRPr="005B7B2B">
        <w:t>l</w:t>
      </w:r>
      <w:r w:rsidRPr="005B7B2B">
        <w:t>s</w:t>
      </w:r>
      <w:r w:rsidR="00595303">
        <w:t>wagen) nebo lodním průmyslu,</w:t>
      </w:r>
      <w:r w:rsidRPr="005B7B2B">
        <w:t xml:space="preserve"> systém je také hojně využíván v plastikářském průmyslu díky systémovému modulu Mold Tooling Design. </w:t>
      </w:r>
    </w:p>
    <w:p w:rsidR="00A44516" w:rsidRPr="005B7B2B" w:rsidRDefault="00A44516" w:rsidP="00A44516">
      <w:r w:rsidRPr="005B7B2B">
        <w:t xml:space="preserve">Po spuštění se dostáváme </w:t>
      </w:r>
      <w:r w:rsidR="00B858F1" w:rsidRPr="005B7B2B">
        <w:t>do</w:t>
      </w:r>
      <w:r w:rsidRPr="005B7B2B">
        <w:t> pracovní</w:t>
      </w:r>
      <w:r w:rsidR="00B858F1" w:rsidRPr="005B7B2B">
        <w:t>ho</w:t>
      </w:r>
      <w:r w:rsidR="00092351" w:rsidRPr="005B7B2B">
        <w:t>rozhraní, které se oproti většině CAD/CAM sy</w:t>
      </w:r>
      <w:r w:rsidR="00092351" w:rsidRPr="005B7B2B">
        <w:t>s</w:t>
      </w:r>
      <w:r w:rsidR="00092351" w:rsidRPr="005B7B2B">
        <w:t>témů výrazně liší</w:t>
      </w:r>
      <w:r w:rsidR="00B858F1" w:rsidRPr="005B7B2B">
        <w:t>,systém</w:t>
      </w:r>
      <w:r w:rsidR="00092351" w:rsidRPr="005B7B2B">
        <w:t xml:space="preserve"> se nespustí na žádné úvodní straně</w:t>
      </w:r>
      <w:r w:rsidR="00B858F1" w:rsidRPr="005B7B2B">
        <w:t xml:space="preserve"> jak je obvyklé</w:t>
      </w:r>
      <w:r w:rsidR="00595303">
        <w:t xml:space="preserve">, ale přímo v pracovním okně, </w:t>
      </w:r>
      <w:r w:rsidR="00092351" w:rsidRPr="005B7B2B">
        <w:t>což může některé uživatele poněkud vyvést z míry, avšak nejedná se o nikterak závažný problém. Pro volbu jiné</w:t>
      </w:r>
      <w:r w:rsidR="00B858F1" w:rsidRPr="005B7B2B">
        <w:t xml:space="preserve"> pracovní</w:t>
      </w:r>
      <w:r w:rsidR="00092351" w:rsidRPr="005B7B2B">
        <w:t xml:space="preserve"> funkce je nutno přejít do nabídky Start (levý horní okraj obrazovky), kde se nám otevřou záložky. </w:t>
      </w:r>
      <w:r w:rsidR="00595303">
        <w:t>Uživatele</w:t>
      </w:r>
      <w:r w:rsidR="00092351" w:rsidRPr="005B7B2B">
        <w:t xml:space="preserve"> primárně zajímá M</w:t>
      </w:r>
      <w:r w:rsidR="00092351" w:rsidRPr="005B7B2B">
        <w:t>e</w:t>
      </w:r>
      <w:r w:rsidR="00092351" w:rsidRPr="005B7B2B">
        <w:t>chanical Design</w:t>
      </w:r>
      <w:r w:rsidR="009D5D06">
        <w:t>,</w:t>
      </w:r>
      <w:r w:rsidR="00092351" w:rsidRPr="005B7B2B">
        <w:t xml:space="preserve"> pod kterým se vyskytuje většina hlavních pracovních modulů. </w:t>
      </w:r>
    </w:p>
    <w:p w:rsidR="00B858F1" w:rsidRDefault="00B858F1" w:rsidP="00A44516">
      <w:r>
        <w:rPr>
          <w:noProof/>
        </w:rPr>
        <w:drawing>
          <wp:inline distT="0" distB="0" distL="0" distR="0">
            <wp:extent cx="5580380" cy="3034323"/>
            <wp:effectExtent l="0" t="0" r="0" b="0"/>
            <wp:docPr id="1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7">
                              <a14:imgEffect>
                                <a14:sharpenSoften amount="25000"/>
                              </a14:imgEffect>
                            </a14:imgLayer>
                          </a14:imgProps>
                        </a:ext>
                      </a:extLst>
                    </a:blip>
                    <a:srcRect/>
                    <a:stretch>
                      <a:fillRect/>
                    </a:stretch>
                  </pic:blipFill>
                  <pic:spPr bwMode="auto">
                    <a:xfrm>
                      <a:off x="0" y="0"/>
                      <a:ext cx="5580380" cy="3034323"/>
                    </a:xfrm>
                    <a:prstGeom prst="rect">
                      <a:avLst/>
                    </a:prstGeom>
                    <a:noFill/>
                    <a:ln w="9525">
                      <a:noFill/>
                      <a:miter lim="800000"/>
                      <a:headEnd/>
                      <a:tailEnd/>
                    </a:ln>
                  </pic:spPr>
                </pic:pic>
              </a:graphicData>
            </a:graphic>
          </wp:inline>
        </w:drawing>
      </w:r>
    </w:p>
    <w:p w:rsidR="00B858F1" w:rsidRPr="003E20C1" w:rsidRDefault="00B858F1" w:rsidP="00B858F1">
      <w:pPr>
        <w:pStyle w:val="Titulek"/>
        <w:rPr>
          <w:i/>
        </w:rPr>
      </w:pPr>
      <w:bookmarkStart w:id="154" w:name="_Toc482691415"/>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15</w:t>
      </w:r>
      <w:r w:rsidR="003F330C" w:rsidRPr="003E20C1">
        <w:rPr>
          <w:i/>
        </w:rPr>
        <w:fldChar w:fldCharType="end"/>
      </w:r>
      <w:r w:rsidR="003E20C1" w:rsidRPr="003E20C1">
        <w:rPr>
          <w:i/>
        </w:rPr>
        <w:t xml:space="preserve"> Vstupní prostředí</w:t>
      </w:r>
      <w:r w:rsidR="003E20C1">
        <w:rPr>
          <w:i/>
        </w:rPr>
        <w:t xml:space="preserve"> a modulová nabídka</w:t>
      </w:r>
      <w:r w:rsidR="003E20C1" w:rsidRPr="003E20C1">
        <w:rPr>
          <w:i/>
        </w:rPr>
        <w:t xml:space="preserve"> systému CATIA</w:t>
      </w:r>
      <w:bookmarkEnd w:id="154"/>
    </w:p>
    <w:p w:rsidR="00B858F1" w:rsidRDefault="00B858F1" w:rsidP="00B858F1">
      <w:pPr>
        <w:pStyle w:val="Nadpis3"/>
      </w:pPr>
      <w:bookmarkStart w:id="155" w:name="_Toc482689629"/>
      <w:r>
        <w:t>NX</w:t>
      </w:r>
      <w:bookmarkEnd w:id="155"/>
    </w:p>
    <w:p w:rsidR="00B858F1" w:rsidRDefault="00B858F1" w:rsidP="00B858F1">
      <w:pPr>
        <w:rPr>
          <w:bCs/>
          <w:shd w:val="clear" w:color="auto" w:fill="FFFFFF"/>
        </w:rPr>
      </w:pPr>
      <w:r>
        <w:t>Systém</w:t>
      </w:r>
      <w:r w:rsidR="005316D1">
        <w:t>,</w:t>
      </w:r>
      <w:r>
        <w:t xml:space="preserve"> je</w:t>
      </w:r>
      <w:r w:rsidR="005316D1">
        <w:t>n</w:t>
      </w:r>
      <w:r>
        <w:t xml:space="preserve">ž je vlajkovou lodí společnosti </w:t>
      </w:r>
      <w:r w:rsidRPr="00B858F1">
        <w:rPr>
          <w:bCs/>
          <w:shd w:val="clear" w:color="auto" w:fill="FFFFFF"/>
        </w:rPr>
        <w:t>Siemens PLM Software</w:t>
      </w:r>
      <w:r>
        <w:rPr>
          <w:bCs/>
          <w:shd w:val="clear" w:color="auto" w:fill="FFFFFF"/>
        </w:rPr>
        <w:t>, který je určen před</w:t>
      </w:r>
      <w:r>
        <w:rPr>
          <w:bCs/>
          <w:shd w:val="clear" w:color="auto" w:fill="FFFFFF"/>
        </w:rPr>
        <w:t>e</w:t>
      </w:r>
      <w:r>
        <w:rPr>
          <w:bCs/>
          <w:shd w:val="clear" w:color="auto" w:fill="FFFFFF"/>
        </w:rPr>
        <w:t>vším pro ty největší korporace, ve kterých dochází ke komplexní tvorbě výrobku od prvn</w:t>
      </w:r>
      <w:r>
        <w:rPr>
          <w:bCs/>
          <w:shd w:val="clear" w:color="auto" w:fill="FFFFFF"/>
        </w:rPr>
        <w:t>í</w:t>
      </w:r>
      <w:r>
        <w:rPr>
          <w:bCs/>
          <w:shd w:val="clear" w:color="auto" w:fill="FFFFFF"/>
        </w:rPr>
        <w:t xml:space="preserve">ho náčrtu až po finální uvedení na trh. </w:t>
      </w:r>
      <w:r w:rsidR="005316D1">
        <w:rPr>
          <w:bCs/>
          <w:shd w:val="clear" w:color="auto" w:fill="FFFFFF"/>
        </w:rPr>
        <w:t>Nelze zde použít ani zařazení mezi nízký, střední nebo vysoký CAD/CAM/CAE systém, protože NX koncepčně spadá pod novou větev tzv. PLM software, který kombinuje veškeré kroky v procesu výroby dílu.</w:t>
      </w:r>
    </w:p>
    <w:p w:rsidR="005316D1" w:rsidRDefault="005316D1" w:rsidP="00B858F1">
      <w:r>
        <w:t>V tomto systému nás úvodní dialogové okno zavede do poměrně nic neříkajícího prostředí</w:t>
      </w:r>
      <w:r w:rsidR="009D5D06">
        <w:t>,</w:t>
      </w:r>
      <w:r>
        <w:t xml:space="preserve"> na rozdíl od Solid Edge nejsme ani v žádném úvodním okně</w:t>
      </w:r>
      <w:r w:rsidR="009D5D06">
        <w:t>,</w:t>
      </w:r>
      <w:r>
        <w:t xml:space="preserve"> nebo v případě CATIE v pr</w:t>
      </w:r>
      <w:r>
        <w:t>a</w:t>
      </w:r>
      <w:r>
        <w:lastRenderedPageBreak/>
        <w:t xml:space="preserve">covním prostředí. Je patrné, že se jedná o systém, kde je předpokládáno, že obsluha je plně seznámena s funkcemi programu a příliš se nepočítá s tím, že by si systém zakoupil nějaký domácí samouk. </w:t>
      </w:r>
    </w:p>
    <w:p w:rsidR="005316D1" w:rsidRDefault="005316D1" w:rsidP="00B858F1"/>
    <w:p w:rsidR="005316D1" w:rsidRDefault="005316D1" w:rsidP="00B858F1">
      <w:r>
        <w:rPr>
          <w:noProof/>
        </w:rPr>
        <w:drawing>
          <wp:inline distT="0" distB="0" distL="0" distR="0">
            <wp:extent cx="5580380" cy="3009706"/>
            <wp:effectExtent l="0" t="0" r="0" b="0"/>
            <wp:docPr id="1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9">
                              <a14:imgEffect>
                                <a14:sharpenSoften amount="25000"/>
                              </a14:imgEffect>
                              <a14:imgEffect>
                                <a14:brightnessContrast contrast="20000"/>
                              </a14:imgEffect>
                            </a14:imgLayer>
                          </a14:imgProps>
                        </a:ext>
                      </a:extLst>
                    </a:blip>
                    <a:srcRect/>
                    <a:stretch>
                      <a:fillRect/>
                    </a:stretch>
                  </pic:blipFill>
                  <pic:spPr bwMode="auto">
                    <a:xfrm>
                      <a:off x="0" y="0"/>
                      <a:ext cx="5580380" cy="3009706"/>
                    </a:xfrm>
                    <a:prstGeom prst="rect">
                      <a:avLst/>
                    </a:prstGeom>
                    <a:noFill/>
                    <a:ln w="9525">
                      <a:noFill/>
                      <a:miter lim="800000"/>
                      <a:headEnd/>
                      <a:tailEnd/>
                    </a:ln>
                  </pic:spPr>
                </pic:pic>
              </a:graphicData>
            </a:graphic>
          </wp:inline>
        </w:drawing>
      </w:r>
    </w:p>
    <w:p w:rsidR="005316D1" w:rsidRPr="003E20C1" w:rsidRDefault="005316D1" w:rsidP="005316D1">
      <w:pPr>
        <w:pStyle w:val="Titulek"/>
        <w:rPr>
          <w:i/>
        </w:rPr>
      </w:pPr>
      <w:bookmarkStart w:id="156" w:name="_Toc482691416"/>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16</w:t>
      </w:r>
      <w:r w:rsidR="003F330C" w:rsidRPr="003E20C1">
        <w:rPr>
          <w:i/>
        </w:rPr>
        <w:fldChar w:fldCharType="end"/>
      </w:r>
      <w:r w:rsidR="003E20C1" w:rsidRPr="003E20C1">
        <w:rPr>
          <w:i/>
        </w:rPr>
        <w:t xml:space="preserve"> Vstupní prostředí systému NX</w:t>
      </w:r>
      <w:bookmarkEnd w:id="156"/>
    </w:p>
    <w:p w:rsidR="005316D1" w:rsidRDefault="005316D1" w:rsidP="005316D1">
      <w:r>
        <w:t xml:space="preserve">K volbě pracovního prostředí se </w:t>
      </w:r>
      <w:r w:rsidR="004C3316">
        <w:t>uživatel dostane</w:t>
      </w:r>
      <w:r>
        <w:t xml:space="preserve"> tak, že v levém horním rohu</w:t>
      </w:r>
      <w:r w:rsidR="004C3316">
        <w:t>,</w:t>
      </w:r>
      <w:r>
        <w:t xml:space="preserve"> pracovního okna najedeme na záložku New a po jejím vybrání se nám zobrazí dialogové ono, ve kt</w:t>
      </w:r>
      <w:r>
        <w:t>e</w:t>
      </w:r>
      <w:r>
        <w:t>rém je definováno pracovní prostředí a moduly systému.</w:t>
      </w:r>
    </w:p>
    <w:p w:rsidR="001013F2" w:rsidRDefault="001013F2" w:rsidP="005316D1">
      <w:r>
        <w:rPr>
          <w:noProof/>
        </w:rPr>
        <w:lastRenderedPageBreak/>
        <w:drawing>
          <wp:inline distT="0" distB="0" distL="0" distR="0">
            <wp:extent cx="5580380" cy="3938999"/>
            <wp:effectExtent l="0" t="0" r="0" b="0"/>
            <wp:docPr id="1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1">
                              <a14:imgEffect>
                                <a14:sharpenSoften amount="25000"/>
                              </a14:imgEffect>
                              <a14:imgEffect>
                                <a14:brightnessContrast contrast="20000"/>
                              </a14:imgEffect>
                            </a14:imgLayer>
                          </a14:imgProps>
                        </a:ext>
                      </a:extLst>
                    </a:blip>
                    <a:srcRect/>
                    <a:stretch>
                      <a:fillRect/>
                    </a:stretch>
                  </pic:blipFill>
                  <pic:spPr bwMode="auto">
                    <a:xfrm>
                      <a:off x="0" y="0"/>
                      <a:ext cx="5580380" cy="3938999"/>
                    </a:xfrm>
                    <a:prstGeom prst="rect">
                      <a:avLst/>
                    </a:prstGeom>
                    <a:noFill/>
                    <a:ln w="9525">
                      <a:noFill/>
                      <a:miter lim="800000"/>
                      <a:headEnd/>
                      <a:tailEnd/>
                    </a:ln>
                  </pic:spPr>
                </pic:pic>
              </a:graphicData>
            </a:graphic>
          </wp:inline>
        </w:drawing>
      </w:r>
    </w:p>
    <w:p w:rsidR="001013F2" w:rsidRDefault="001013F2" w:rsidP="001013F2">
      <w:pPr>
        <w:pStyle w:val="Titulek"/>
        <w:rPr>
          <w:i/>
        </w:rPr>
      </w:pPr>
      <w:bookmarkStart w:id="157" w:name="_Toc482691417"/>
      <w:r w:rsidRPr="003E20C1">
        <w:rPr>
          <w:i/>
        </w:rPr>
        <w:t xml:space="preserve">Obr. </w:t>
      </w:r>
      <w:r w:rsidR="003F330C" w:rsidRPr="003E20C1">
        <w:rPr>
          <w:i/>
        </w:rPr>
        <w:fldChar w:fldCharType="begin"/>
      </w:r>
      <w:r w:rsidR="00241149" w:rsidRPr="003E20C1">
        <w:rPr>
          <w:i/>
        </w:rPr>
        <w:instrText xml:space="preserve"> SEQ Obr. \* ARABIC </w:instrText>
      </w:r>
      <w:r w:rsidR="003F330C" w:rsidRPr="003E20C1">
        <w:rPr>
          <w:i/>
        </w:rPr>
        <w:fldChar w:fldCharType="separate"/>
      </w:r>
      <w:r w:rsidR="000141E3">
        <w:rPr>
          <w:i/>
          <w:noProof/>
        </w:rPr>
        <w:t>17</w:t>
      </w:r>
      <w:r w:rsidR="003F330C" w:rsidRPr="003E20C1">
        <w:rPr>
          <w:i/>
        </w:rPr>
        <w:fldChar w:fldCharType="end"/>
      </w:r>
      <w:r w:rsidR="003E20C1" w:rsidRPr="003E20C1">
        <w:rPr>
          <w:i/>
        </w:rPr>
        <w:t xml:space="preserve"> Modulová nabídka systému NX</w:t>
      </w:r>
      <w:bookmarkEnd w:id="157"/>
    </w:p>
    <w:p w:rsidR="00595303" w:rsidRDefault="00595303" w:rsidP="00595303"/>
    <w:p w:rsidR="00595303" w:rsidRDefault="00595303" w:rsidP="00595303"/>
    <w:p w:rsidR="00595303" w:rsidRPr="00595303" w:rsidRDefault="00595303" w:rsidP="00595303"/>
    <w:p w:rsidR="000B15AA" w:rsidRPr="000B15AA" w:rsidRDefault="000B15AA" w:rsidP="000B15AA">
      <w:pPr>
        <w:pStyle w:val="Nadpis3"/>
      </w:pPr>
      <w:bookmarkStart w:id="158" w:name="_Toc482689630"/>
      <w:r>
        <w:t>Hodnocení vstupního uživatelského rozhraní</w:t>
      </w:r>
      <w:bookmarkEnd w:id="158"/>
    </w:p>
    <w:p w:rsidR="001013F2" w:rsidRDefault="001013F2" w:rsidP="00EC2921">
      <w:pPr>
        <w:pStyle w:val="Odstavecseseznamem"/>
        <w:numPr>
          <w:ilvl w:val="0"/>
          <w:numId w:val="24"/>
        </w:numPr>
      </w:pPr>
      <w:r>
        <w:t>Solid Edge</w:t>
      </w:r>
    </w:p>
    <w:p w:rsidR="005F05EB" w:rsidRDefault="001013F2" w:rsidP="005F05EB">
      <w:r>
        <w:t xml:space="preserve"> + Příjemné vstupní prostředí</w:t>
      </w:r>
      <w:r w:rsidR="009D5D06">
        <w:t>,</w:t>
      </w:r>
      <w:r>
        <w:t xml:space="preserve"> uživatel je seznámen </w:t>
      </w:r>
      <w:r w:rsidR="005F05EB">
        <w:t>s programem a v případě neznalosti je mu nabídnuta pomoc se základy programu. Celková vizualizace odpovídá častému uspoř</w:t>
      </w:r>
      <w:r w:rsidR="005F05EB">
        <w:t>á</w:t>
      </w:r>
      <w:r w:rsidR="005F05EB">
        <w:t>dání CAD/CAM systémů (Inventor, Solid Works,…)</w:t>
      </w:r>
    </w:p>
    <w:p w:rsidR="005F05EB" w:rsidRDefault="005F05EB" w:rsidP="005F05EB">
      <w:r>
        <w:t>-</w:t>
      </w:r>
    </w:p>
    <w:p w:rsidR="000B15AA" w:rsidRDefault="000B15AA" w:rsidP="005F05EB">
      <w:r>
        <w:t>Hodnocení: 90%</w:t>
      </w:r>
    </w:p>
    <w:p w:rsidR="005A767B" w:rsidRDefault="005A767B" w:rsidP="005F05EB"/>
    <w:p w:rsidR="005A767B" w:rsidRDefault="005A767B" w:rsidP="005F05EB"/>
    <w:p w:rsidR="005A767B" w:rsidRDefault="005A767B" w:rsidP="005F05EB"/>
    <w:p w:rsidR="005F05EB" w:rsidRDefault="005F05EB" w:rsidP="00EC2921">
      <w:pPr>
        <w:pStyle w:val="Odstavecseseznamem"/>
        <w:numPr>
          <w:ilvl w:val="0"/>
          <w:numId w:val="24"/>
        </w:numPr>
      </w:pPr>
      <w:r>
        <w:lastRenderedPageBreak/>
        <w:t>CATIA</w:t>
      </w:r>
    </w:p>
    <w:p w:rsidR="005F05EB" w:rsidRDefault="005F05EB" w:rsidP="005F05EB">
      <w:r>
        <w:t xml:space="preserve">+ </w:t>
      </w:r>
    </w:p>
    <w:p w:rsidR="005F05EB" w:rsidRDefault="00210C22" w:rsidP="005F05EB">
      <w:r>
        <w:t xml:space="preserve">- </w:t>
      </w:r>
      <w:r w:rsidR="005F05EB">
        <w:t xml:space="preserve">Po spuštění programu se neotevře žádná úvodní obrazovka, uživatel se ocitne přímo v modulu Assembly. </w:t>
      </w:r>
    </w:p>
    <w:p w:rsidR="005F05EB" w:rsidRDefault="00210C22" w:rsidP="005F05EB">
      <w:r>
        <w:t xml:space="preserve">- </w:t>
      </w:r>
      <w:r w:rsidR="005F05EB">
        <w:t>Celkové grafické zpracování působí poněkud zastarale.</w:t>
      </w:r>
    </w:p>
    <w:p w:rsidR="00ED4716" w:rsidRDefault="00210C22" w:rsidP="005F05EB">
      <w:r>
        <w:t xml:space="preserve">- </w:t>
      </w:r>
      <w:r w:rsidR="00ED4716">
        <w:t>Absence rad pro začátečníky</w:t>
      </w:r>
    </w:p>
    <w:p w:rsidR="005F05EB" w:rsidRDefault="000B15AA" w:rsidP="005F05EB">
      <w:r>
        <w:t>Hodnocení: 60%</w:t>
      </w:r>
    </w:p>
    <w:p w:rsidR="005F05EB" w:rsidRDefault="005F05EB" w:rsidP="00EC2921">
      <w:pPr>
        <w:pStyle w:val="Odstavecseseznamem"/>
        <w:numPr>
          <w:ilvl w:val="0"/>
          <w:numId w:val="24"/>
        </w:numPr>
      </w:pPr>
      <w:r>
        <w:t>NX</w:t>
      </w:r>
    </w:p>
    <w:p w:rsidR="005F05EB" w:rsidRDefault="005F05EB" w:rsidP="005F05EB">
      <w:r>
        <w:t xml:space="preserve">+ Modulová nabídka je zpracována přehledně, uživatel si může zkontrolovat, že jeho návrh se bude modelovat v milimetrech </w:t>
      </w:r>
      <w:r w:rsidR="00ED4716">
        <w:t xml:space="preserve">a </w:t>
      </w:r>
      <w:r>
        <w:t>dokonce se dá definovat název a místo uložení ještě před spuštěním modulu.</w:t>
      </w:r>
    </w:p>
    <w:p w:rsidR="00ED4716" w:rsidRDefault="00ED4716" w:rsidP="005F05EB">
      <w:r>
        <w:t>+ Uživatel po důkladném prozkoumání záložek na levé straně</w:t>
      </w:r>
      <w:r w:rsidR="009D5D06">
        <w:t xml:space="preserve"> objeví drobné rady</w:t>
      </w:r>
      <w:r>
        <w:t xml:space="preserve"> či odk</w:t>
      </w:r>
      <w:r>
        <w:t>a</w:t>
      </w:r>
      <w:r>
        <w:t>zy na webové stránky</w:t>
      </w:r>
      <w:r w:rsidR="009D5D06">
        <w:t>,</w:t>
      </w:r>
      <w:r>
        <w:t xml:space="preserve"> kde je možno se obrátit v případě problému.</w:t>
      </w:r>
    </w:p>
    <w:p w:rsidR="005F05EB" w:rsidRDefault="00210C22" w:rsidP="00ED4716">
      <w:r>
        <w:t xml:space="preserve">- </w:t>
      </w:r>
      <w:r w:rsidR="00ED4716">
        <w:t>Systém se po spuštění otevře v prázdném grafickém okně</w:t>
      </w:r>
      <w:r>
        <w:t>, kde se</w:t>
      </w:r>
      <w:r w:rsidR="00ED4716">
        <w:t xml:space="preserve"> pouze na okraji obr</w:t>
      </w:r>
      <w:r w:rsidR="00ED4716">
        <w:t>a</w:t>
      </w:r>
      <w:r w:rsidR="009D5D06">
        <w:t>zovky</w:t>
      </w:r>
      <w:r w:rsidR="00ED4716">
        <w:t xml:space="preserve"> vyskytuje několik ikon, které velmi nevypovídají o svém účelu.</w:t>
      </w:r>
    </w:p>
    <w:p w:rsidR="000B15AA" w:rsidRDefault="000B15AA" w:rsidP="00ED4716">
      <w:r>
        <w:t xml:space="preserve">Hodnocení: 80% </w:t>
      </w:r>
    </w:p>
    <w:p w:rsidR="001E4244" w:rsidRPr="001013F2" w:rsidRDefault="001E4244" w:rsidP="00ED4716"/>
    <w:p w:rsidR="005B7B2B" w:rsidRDefault="005B7B2B" w:rsidP="005B7B2B">
      <w:pPr>
        <w:pStyle w:val="Nadpis3"/>
      </w:pPr>
      <w:bookmarkStart w:id="159" w:name="_Toc482689631"/>
      <w:r>
        <w:t xml:space="preserve">Hodnocení </w:t>
      </w:r>
      <w:r w:rsidR="00595303">
        <w:t>o</w:t>
      </w:r>
      <w:r>
        <w:t>vládání orbitu v softwarech</w:t>
      </w:r>
      <w:bookmarkEnd w:id="159"/>
    </w:p>
    <w:p w:rsidR="005B7B2B" w:rsidRDefault="005B7B2B" w:rsidP="005B7B2B">
      <w:pPr>
        <w:pStyle w:val="Odstavecseseznamem"/>
        <w:numPr>
          <w:ilvl w:val="0"/>
          <w:numId w:val="24"/>
        </w:numPr>
      </w:pPr>
      <w:r>
        <w:t xml:space="preserve">Solid Edge </w:t>
      </w:r>
    </w:p>
    <w:p w:rsidR="005B7B2B" w:rsidRDefault="005B7B2B" w:rsidP="005B7B2B">
      <w:r>
        <w:t xml:space="preserve"> Uživatelsky velmi příznivý</w:t>
      </w:r>
      <w:r w:rsidR="009D5D06">
        <w:t>,</w:t>
      </w:r>
      <w:r>
        <w:t xml:space="preserve"> veškeré operace pohybu prvku se odehrávají za pomoci rol</w:t>
      </w:r>
      <w:r>
        <w:t>o</w:t>
      </w:r>
      <w:r>
        <w:t>vacího tlačítka (kolečka) u myši</w:t>
      </w:r>
      <w:r w:rsidR="009D5D06">
        <w:t>,</w:t>
      </w:r>
      <w:r>
        <w:t xml:space="preserve"> v případě jeho s</w:t>
      </w:r>
      <w:r w:rsidR="009D5D06">
        <w:t>tlačení na modelu a pohybu myší</w:t>
      </w:r>
      <w:r>
        <w:t xml:space="preserve"> je mo</w:t>
      </w:r>
      <w:r>
        <w:t>ž</w:t>
      </w:r>
      <w:r>
        <w:t>no dílec otáčet o 360°. Těleso je taktéž možno nastavovat za pomoci orbitu</w:t>
      </w:r>
      <w:r w:rsidR="009D5D06">
        <w:t>,</w:t>
      </w:r>
      <w:r>
        <w:t xml:space="preserve"> umístěného v pravém dolním rohu, kdy je těleso natáčeno přímo do určitých rovin. Kolečko myši se také využívá pro přiblížení a oddálení výrobku. Dojem mírně kazí absence funkce pro p</w:t>
      </w:r>
      <w:r>
        <w:t>o</w:t>
      </w:r>
      <w:r>
        <w:t>hyb dílce do stran.</w:t>
      </w:r>
    </w:p>
    <w:p w:rsidR="005B7B2B" w:rsidRDefault="005B7B2B" w:rsidP="005B7B2B">
      <w:r>
        <w:t>Hodnocení: 80%</w:t>
      </w:r>
    </w:p>
    <w:p w:rsidR="005A767B" w:rsidRDefault="005A767B" w:rsidP="005B7B2B"/>
    <w:p w:rsidR="005A767B" w:rsidRDefault="005A767B" w:rsidP="005B7B2B"/>
    <w:p w:rsidR="005B7B2B" w:rsidRDefault="005B7B2B" w:rsidP="005B7B2B">
      <w:pPr>
        <w:pStyle w:val="Odstavecseseznamem"/>
        <w:numPr>
          <w:ilvl w:val="0"/>
          <w:numId w:val="24"/>
        </w:numPr>
      </w:pPr>
      <w:r>
        <w:lastRenderedPageBreak/>
        <w:t>CATIA</w:t>
      </w:r>
    </w:p>
    <w:p w:rsidR="005B7B2B" w:rsidRDefault="005B7B2B" w:rsidP="005B7B2B">
      <w:r>
        <w:t>Ovládání orbitu je v podání systému CATIA  něco naprosto jedinečného, avšak jedinečné bohužel neznamená, že je to dobré, a proto v tomto případě nezáleží, zda jste úplný zač</w:t>
      </w:r>
      <w:r>
        <w:t>á</w:t>
      </w:r>
      <w:r>
        <w:t xml:space="preserve">tečník nebo ostřílený profesionál z jiného konstrukčního systému. Musíte se připravit na to, že chvíli potrvá, než si perfektně osvojíte </w:t>
      </w:r>
      <w:r w:rsidR="009D5D06">
        <w:t>ovládání</w:t>
      </w:r>
      <w:r>
        <w:t xml:space="preserve"> prostředí.</w:t>
      </w:r>
    </w:p>
    <w:p w:rsidR="005B7B2B" w:rsidRDefault="005B7B2B" w:rsidP="005B7B2B">
      <w:r>
        <w:t>Pohyby jsou zde definovány pomocí rolovacího (kolečko) a pravého tlačítka myši. Pohyb dílce v osách X a Y je řešen tak, že operátor drží rolovací tlačítko myši stlačené na prvku a pohybuje do stran dle potřeby. Přibližování a oddalování součásti je kombinací tlačítek tak</w:t>
      </w:r>
      <w:r w:rsidR="009D5D06">
        <w:t>,</w:t>
      </w:r>
      <w:r>
        <w:t xml:space="preserve"> že na modelu je stlačeno rolovací tlačítko myši po</w:t>
      </w:r>
      <w:r w:rsidR="009D5D06">
        <w:t>té je provedeno rychlé kliknutí</w:t>
      </w:r>
      <w:r>
        <w:t xml:space="preserve"> na pravé tlačítko a pohybujete s</w:t>
      </w:r>
      <w:r w:rsidR="009D5D06">
        <w:t> </w:t>
      </w:r>
      <w:r>
        <w:t>myší</w:t>
      </w:r>
      <w:r w:rsidR="009D5D06">
        <w:t xml:space="preserve"> po pracovní ploše(</w:t>
      </w:r>
      <w:r>
        <w:t>dopředu a dozadu</w:t>
      </w:r>
      <w:r w:rsidR="009D5D06">
        <w:t>)</w:t>
      </w:r>
      <w:r>
        <w:t>. Rotace o 360° je doc</w:t>
      </w:r>
      <w:r>
        <w:t>í</w:t>
      </w:r>
      <w:r>
        <w:t xml:space="preserve">lena součastným držením rolovacího i pravého tlačítka a pohybem myši dle potřeby. </w:t>
      </w:r>
    </w:p>
    <w:p w:rsidR="005B7B2B" w:rsidRDefault="005B7B2B" w:rsidP="005B7B2B">
      <w:r>
        <w:t>Hodnocení: 40%</w:t>
      </w:r>
    </w:p>
    <w:p w:rsidR="005B7B2B" w:rsidRDefault="005B7B2B" w:rsidP="005B7B2B">
      <w:pPr>
        <w:pStyle w:val="Odstavecseseznamem"/>
        <w:numPr>
          <w:ilvl w:val="0"/>
          <w:numId w:val="24"/>
        </w:numPr>
      </w:pPr>
      <w:r>
        <w:t>NX</w:t>
      </w:r>
    </w:p>
    <w:p w:rsidR="005B7B2B" w:rsidRDefault="005B7B2B" w:rsidP="001E4244">
      <w:r>
        <w:t>Ovládání prostředí v tomto systému by se dal</w:t>
      </w:r>
      <w:r w:rsidR="009D5D06">
        <w:t>o</w:t>
      </w:r>
      <w:r>
        <w:t xml:space="preserve"> označit za mírný hybrid. Ovládání rotace a přibližování je totožné se systémem Solid Edge</w:t>
      </w:r>
      <w:r w:rsidR="009D5D06">
        <w:t>,</w:t>
      </w:r>
      <w:r>
        <w:t xml:space="preserve"> tedy za pomoci rolovacího tlačítka (kole</w:t>
      </w:r>
      <w:r>
        <w:t>č</w:t>
      </w:r>
      <w:r>
        <w:t>ka) na myši. Avšak je zde i možnost pohybu tělesa v osách X a Y</w:t>
      </w:r>
      <w:r w:rsidR="009D5D06">
        <w:t>,</w:t>
      </w:r>
      <w:r>
        <w:t xml:space="preserve"> a to díky současnému stlačení rolovacího a pravého tlačítka myši, což je velmi podobné systému CATIA. Díky této komplexnosti a nejjednoduššímu ovládání proto považuji systém NX v posuzované kategorii za nejefektivnější.</w:t>
      </w:r>
    </w:p>
    <w:p w:rsidR="00ED4716" w:rsidRPr="00A44516" w:rsidRDefault="005B7B2B" w:rsidP="005B7B2B">
      <w:pPr>
        <w:ind w:left="360"/>
      </w:pPr>
      <w:r>
        <w:t xml:space="preserve">Hodnocení: 95% </w:t>
      </w:r>
    </w:p>
    <w:p w:rsidR="00106705" w:rsidRDefault="00ED4716" w:rsidP="00E05B7D">
      <w:pPr>
        <w:pStyle w:val="Nadpis2"/>
      </w:pPr>
      <w:bookmarkStart w:id="160" w:name="_Toc482689632"/>
      <w:r>
        <w:t>Modul Part</w:t>
      </w:r>
      <w:bookmarkEnd w:id="160"/>
    </w:p>
    <w:p w:rsidR="000C2413" w:rsidRDefault="00905953" w:rsidP="000C2413">
      <w:r>
        <w:t>Nejčastěji využívaným modulem v CAD/CAM systémech je PART, neboli součást</w:t>
      </w:r>
      <w:r w:rsidR="009D5D06">
        <w:t>. J</w:t>
      </w:r>
      <w:r>
        <w:t>edná se o pracovní prostředí, ve kterém je konstruktér schopný modelovat výsledný produkt nebo součásti výsledného produktu. Pokud se konstruktér naučí využívat všechny nástroje tohoto prostředí</w:t>
      </w:r>
      <w:r w:rsidR="009D5D06">
        <w:t>,</w:t>
      </w:r>
      <w:r>
        <w:t xml:space="preserve"> tak si tím především ušetří spoustu času, ale také udělá ten největší krok v práci s 3D softwary.</w:t>
      </w:r>
    </w:p>
    <w:p w:rsidR="000C2413" w:rsidRDefault="000C2413" w:rsidP="000C2413">
      <w:pPr>
        <w:pStyle w:val="Nadpis3"/>
      </w:pPr>
      <w:bookmarkStart w:id="161" w:name="_Toc482689633"/>
      <w:r>
        <w:t>Solid Edge</w:t>
      </w:r>
      <w:r w:rsidR="005B7B2B">
        <w:t xml:space="preserve"> Part</w:t>
      </w:r>
      <w:bookmarkEnd w:id="161"/>
    </w:p>
    <w:p w:rsidR="00B82ABA" w:rsidRPr="00B82ABA" w:rsidRDefault="00B82ABA" w:rsidP="00B82ABA">
      <w:r w:rsidRPr="00B82ABA">
        <w:t>Po spuštění modulu P</w:t>
      </w:r>
      <w:r>
        <w:t>art</w:t>
      </w:r>
      <w:r w:rsidRPr="00B82ABA">
        <w:t xml:space="preserve">se </w:t>
      </w:r>
      <w:r>
        <w:t xml:space="preserve">uživatel dostává </w:t>
      </w:r>
      <w:r w:rsidRPr="00B82ABA">
        <w:t>do návrhového prostředí</w:t>
      </w:r>
      <w:r w:rsidR="005A767B">
        <w:t xml:space="preserve">, které je uspořádáno způsobem </w:t>
      </w:r>
      <w:r w:rsidRPr="00B82ABA">
        <w:t>typickým pro mnohé 3D soft</w:t>
      </w:r>
      <w:r w:rsidR="005A767B">
        <w:t>wary (Inventor, Solid Works,….)</w:t>
      </w:r>
      <w:r w:rsidRPr="00B82ABA">
        <w:t xml:space="preserve">. Pracovní plocha je rozvržena tak, že v levé části obrazovky uživatel nalezne tzv. strom operací, ve kterém </w:t>
      </w:r>
      <w:r w:rsidRPr="00B82ABA">
        <w:lastRenderedPageBreak/>
        <w:t>jsou postupně zobrazovány všechny pracovní postupy modelování. V horní části se vysk</w:t>
      </w:r>
      <w:r w:rsidRPr="00B82ABA">
        <w:t>y</w:t>
      </w:r>
      <w:r w:rsidRPr="00B82ABA">
        <w:t>tují pracovní nástroje a ve středu obrazovky je osový kříž.</w:t>
      </w:r>
    </w:p>
    <w:p w:rsidR="009E27B8" w:rsidRPr="009E27B8" w:rsidRDefault="009E27B8" w:rsidP="009E27B8">
      <w:r>
        <w:t>Navrhování součásti uživatel spustí tak, že v panelu nástrojů vybere ikonu Sketch a n</w:t>
      </w:r>
      <w:r>
        <w:t>á</w:t>
      </w:r>
      <w:r>
        <w:t xml:space="preserve">sledně se definuje rovina 2D návrhu. </w:t>
      </w:r>
    </w:p>
    <w:p w:rsidR="009E27B8" w:rsidRDefault="009E27B8" w:rsidP="00EB3590">
      <w:r>
        <w:rPr>
          <w:noProof/>
        </w:rPr>
        <w:drawing>
          <wp:inline distT="0" distB="0" distL="0" distR="0">
            <wp:extent cx="5578223" cy="2855343"/>
            <wp:effectExtent l="0" t="0" r="0" b="0"/>
            <wp:docPr id="2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3">
                              <a14:imgEffect>
                                <a14:sharpenSoften amount="25000"/>
                              </a14:imgEffect>
                            </a14:imgLayer>
                          </a14:imgProps>
                        </a:ext>
                      </a:extLst>
                    </a:blip>
                    <a:srcRect/>
                    <a:stretch>
                      <a:fillRect/>
                    </a:stretch>
                  </pic:blipFill>
                  <pic:spPr bwMode="auto">
                    <a:xfrm>
                      <a:off x="0" y="0"/>
                      <a:ext cx="5580380" cy="2856447"/>
                    </a:xfrm>
                    <a:prstGeom prst="rect">
                      <a:avLst/>
                    </a:prstGeom>
                    <a:noFill/>
                    <a:ln w="9525">
                      <a:noFill/>
                      <a:miter lim="800000"/>
                      <a:headEnd/>
                      <a:tailEnd/>
                    </a:ln>
                  </pic:spPr>
                </pic:pic>
              </a:graphicData>
            </a:graphic>
          </wp:inline>
        </w:drawing>
      </w:r>
    </w:p>
    <w:p w:rsidR="00EB3590" w:rsidRPr="0066171C" w:rsidRDefault="001B7B55" w:rsidP="001B7B55">
      <w:pPr>
        <w:pStyle w:val="Titulek"/>
        <w:rPr>
          <w:i/>
        </w:rPr>
      </w:pPr>
      <w:bookmarkStart w:id="162" w:name="_Toc482691418"/>
      <w:r w:rsidRPr="0066171C">
        <w:rPr>
          <w:i/>
        </w:rPr>
        <w:t xml:space="preserve">Obr. </w:t>
      </w:r>
      <w:r w:rsidR="003F330C" w:rsidRPr="0066171C">
        <w:rPr>
          <w:i/>
        </w:rPr>
        <w:fldChar w:fldCharType="begin"/>
      </w:r>
      <w:r w:rsidR="00241149" w:rsidRPr="0066171C">
        <w:rPr>
          <w:i/>
        </w:rPr>
        <w:instrText xml:space="preserve"> SEQ Obr. \* ARABIC </w:instrText>
      </w:r>
      <w:r w:rsidR="003F330C" w:rsidRPr="0066171C">
        <w:rPr>
          <w:i/>
        </w:rPr>
        <w:fldChar w:fldCharType="separate"/>
      </w:r>
      <w:r w:rsidR="000141E3">
        <w:rPr>
          <w:i/>
          <w:noProof/>
        </w:rPr>
        <w:t>18</w:t>
      </w:r>
      <w:r w:rsidR="003F330C" w:rsidRPr="0066171C">
        <w:rPr>
          <w:i/>
        </w:rPr>
        <w:fldChar w:fldCharType="end"/>
      </w:r>
      <w:r w:rsidR="0066171C" w:rsidRPr="0066171C">
        <w:rPr>
          <w:i/>
        </w:rPr>
        <w:t xml:space="preserve"> Pracovní prostředí </w:t>
      </w:r>
      <w:r w:rsidR="0066171C">
        <w:rPr>
          <w:i/>
        </w:rPr>
        <w:t>Solid Edge ISO</w:t>
      </w:r>
      <w:r w:rsidR="0066171C" w:rsidRPr="0066171C">
        <w:rPr>
          <w:i/>
        </w:rPr>
        <w:t>Part</w:t>
      </w:r>
      <w:bookmarkEnd w:id="162"/>
    </w:p>
    <w:p w:rsidR="00EB3590" w:rsidRPr="00C25DB1" w:rsidRDefault="00EB3590" w:rsidP="00EB3590">
      <w:r>
        <w:t xml:space="preserve">Návrh je v 2D prostředí velmi jednoduchý díky přehlednému grafickému znázornění všech pracovních nástrojů. Po vytvoření náčrtu se vracíme do 3D prostředí pomocí ikony </w:t>
      </w:r>
      <w:r w:rsidRPr="00C25DB1">
        <w:t>Close Skech.</w:t>
      </w:r>
    </w:p>
    <w:p w:rsidR="00EB3590" w:rsidRDefault="001B7B55" w:rsidP="00EB3590">
      <w:r>
        <w:rPr>
          <w:noProof/>
        </w:rPr>
        <w:drawing>
          <wp:inline distT="0" distB="0" distL="0" distR="0">
            <wp:extent cx="5578223" cy="2941608"/>
            <wp:effectExtent l="0" t="0" r="0" b="0"/>
            <wp:docPr id="26"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5">
                              <a14:imgEffect>
                                <a14:sharpenSoften amount="25000"/>
                              </a14:imgEffect>
                            </a14:imgLayer>
                          </a14:imgProps>
                        </a:ext>
                      </a:extLst>
                    </a:blip>
                    <a:srcRect/>
                    <a:stretch>
                      <a:fillRect/>
                    </a:stretch>
                  </pic:blipFill>
                  <pic:spPr bwMode="auto">
                    <a:xfrm>
                      <a:off x="0" y="0"/>
                      <a:ext cx="5580380" cy="2942745"/>
                    </a:xfrm>
                    <a:prstGeom prst="rect">
                      <a:avLst/>
                    </a:prstGeom>
                    <a:noFill/>
                    <a:ln w="9525">
                      <a:noFill/>
                      <a:miter lim="800000"/>
                      <a:headEnd/>
                      <a:tailEnd/>
                    </a:ln>
                  </pic:spPr>
                </pic:pic>
              </a:graphicData>
            </a:graphic>
          </wp:inline>
        </w:drawing>
      </w:r>
    </w:p>
    <w:p w:rsidR="00EB3590" w:rsidRPr="0066171C" w:rsidRDefault="001B7B55" w:rsidP="001B7B55">
      <w:pPr>
        <w:pStyle w:val="Titulek"/>
        <w:rPr>
          <w:i/>
        </w:rPr>
      </w:pPr>
      <w:bookmarkStart w:id="163" w:name="_Toc482691419"/>
      <w:r w:rsidRPr="0066171C">
        <w:rPr>
          <w:i/>
        </w:rPr>
        <w:t xml:space="preserve">Obr. </w:t>
      </w:r>
      <w:r w:rsidR="003F330C" w:rsidRPr="0066171C">
        <w:rPr>
          <w:i/>
        </w:rPr>
        <w:fldChar w:fldCharType="begin"/>
      </w:r>
      <w:r w:rsidR="00241149" w:rsidRPr="0066171C">
        <w:rPr>
          <w:i/>
        </w:rPr>
        <w:instrText xml:space="preserve"> SEQ Obr. \* ARABIC </w:instrText>
      </w:r>
      <w:r w:rsidR="003F330C" w:rsidRPr="0066171C">
        <w:rPr>
          <w:i/>
        </w:rPr>
        <w:fldChar w:fldCharType="separate"/>
      </w:r>
      <w:r w:rsidR="000141E3">
        <w:rPr>
          <w:i/>
          <w:noProof/>
        </w:rPr>
        <w:t>19</w:t>
      </w:r>
      <w:r w:rsidR="003F330C" w:rsidRPr="0066171C">
        <w:rPr>
          <w:i/>
        </w:rPr>
        <w:fldChar w:fldCharType="end"/>
      </w:r>
      <w:r w:rsidR="0066171C" w:rsidRPr="0066171C">
        <w:rPr>
          <w:i/>
        </w:rPr>
        <w:t xml:space="preserve"> Tvorba 2D návrhu v</w:t>
      </w:r>
      <w:r w:rsidR="00C25DB1">
        <w:rPr>
          <w:i/>
        </w:rPr>
        <w:t> </w:t>
      </w:r>
      <w:r w:rsidR="0066171C" w:rsidRPr="0066171C">
        <w:rPr>
          <w:i/>
        </w:rPr>
        <w:t>modulu</w:t>
      </w:r>
      <w:r w:rsidR="00C25DB1">
        <w:rPr>
          <w:i/>
        </w:rPr>
        <w:t xml:space="preserve"> Solid Edge</w:t>
      </w:r>
      <w:r w:rsidR="0066171C" w:rsidRPr="0066171C">
        <w:rPr>
          <w:i/>
        </w:rPr>
        <w:t xml:space="preserve"> ISO P</w:t>
      </w:r>
      <w:r w:rsidR="00C25DB1">
        <w:rPr>
          <w:i/>
        </w:rPr>
        <w:t>art</w:t>
      </w:r>
      <w:bookmarkEnd w:id="163"/>
    </w:p>
    <w:p w:rsidR="00EB3590" w:rsidRDefault="009D5D06" w:rsidP="00EB3590">
      <w:r>
        <w:lastRenderedPageBreak/>
        <w:t>V tomto typu návrhu</w:t>
      </w:r>
      <w:r w:rsidR="009E27B8">
        <w:t xml:space="preserve"> modelování primárně rotujeme, nebo vysunujeme a právě příkazy k těmto a dalším úpravám najdeme mezi pracovními nástroji.</w:t>
      </w:r>
    </w:p>
    <w:p w:rsidR="009E27B8" w:rsidRDefault="009E27B8" w:rsidP="00EB3590">
      <w:r>
        <w:rPr>
          <w:noProof/>
        </w:rPr>
        <w:drawing>
          <wp:inline distT="0" distB="0" distL="0" distR="0">
            <wp:extent cx="5580380" cy="3026069"/>
            <wp:effectExtent l="0" t="0" r="0" b="0"/>
            <wp:docPr id="25"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7">
                              <a14:imgEffect>
                                <a14:sharpenSoften amount="25000"/>
                              </a14:imgEffect>
                            </a14:imgLayer>
                          </a14:imgProps>
                        </a:ext>
                      </a:extLst>
                    </a:blip>
                    <a:srcRect/>
                    <a:stretch>
                      <a:fillRect/>
                    </a:stretch>
                  </pic:blipFill>
                  <pic:spPr bwMode="auto">
                    <a:xfrm>
                      <a:off x="0" y="0"/>
                      <a:ext cx="5580380" cy="3026069"/>
                    </a:xfrm>
                    <a:prstGeom prst="rect">
                      <a:avLst/>
                    </a:prstGeom>
                    <a:noFill/>
                    <a:ln w="9525">
                      <a:noFill/>
                      <a:miter lim="800000"/>
                      <a:headEnd/>
                      <a:tailEnd/>
                    </a:ln>
                  </pic:spPr>
                </pic:pic>
              </a:graphicData>
            </a:graphic>
          </wp:inline>
        </w:drawing>
      </w:r>
    </w:p>
    <w:p w:rsidR="001B7B55" w:rsidRPr="0066171C" w:rsidRDefault="001B7B55" w:rsidP="001B7B55">
      <w:pPr>
        <w:pStyle w:val="Titulek"/>
        <w:rPr>
          <w:i/>
        </w:rPr>
      </w:pPr>
      <w:bookmarkStart w:id="164" w:name="_Toc482691420"/>
      <w:r w:rsidRPr="0066171C">
        <w:rPr>
          <w:i/>
        </w:rPr>
        <w:t xml:space="preserve">Obr. </w:t>
      </w:r>
      <w:r w:rsidR="003F330C" w:rsidRPr="0066171C">
        <w:rPr>
          <w:i/>
        </w:rPr>
        <w:fldChar w:fldCharType="begin"/>
      </w:r>
      <w:r w:rsidR="00241149" w:rsidRPr="0066171C">
        <w:rPr>
          <w:i/>
        </w:rPr>
        <w:instrText xml:space="preserve"> SEQ Obr. \* ARABIC </w:instrText>
      </w:r>
      <w:r w:rsidR="003F330C" w:rsidRPr="0066171C">
        <w:rPr>
          <w:i/>
        </w:rPr>
        <w:fldChar w:fldCharType="separate"/>
      </w:r>
      <w:r w:rsidR="000141E3">
        <w:rPr>
          <w:i/>
          <w:noProof/>
        </w:rPr>
        <w:t>20</w:t>
      </w:r>
      <w:r w:rsidR="003F330C" w:rsidRPr="0066171C">
        <w:rPr>
          <w:i/>
        </w:rPr>
        <w:fldChar w:fldCharType="end"/>
      </w:r>
      <w:r w:rsidR="0066171C" w:rsidRPr="0066171C">
        <w:rPr>
          <w:i/>
        </w:rPr>
        <w:t xml:space="preserve"> Tvorba 3D tělesa v modulu</w:t>
      </w:r>
      <w:r w:rsidR="00C25DB1">
        <w:rPr>
          <w:i/>
        </w:rPr>
        <w:t>Solid Edge</w:t>
      </w:r>
      <w:r w:rsidR="0066171C" w:rsidRPr="0066171C">
        <w:rPr>
          <w:i/>
        </w:rPr>
        <w:t xml:space="preserve"> ISO P</w:t>
      </w:r>
      <w:r w:rsidR="00C25DB1">
        <w:rPr>
          <w:i/>
        </w:rPr>
        <w:t>art</w:t>
      </w:r>
      <w:bookmarkEnd w:id="164"/>
    </w:p>
    <w:p w:rsidR="001B7B55" w:rsidRDefault="001B7B55" w:rsidP="001B7B55"/>
    <w:p w:rsidR="001B7B55" w:rsidRPr="001B7B55" w:rsidRDefault="001B7B55" w:rsidP="001B7B55">
      <w:r>
        <w:t>Následně je možné využívat i dalších 3D pracovních nástrojů jako Cut, Revolved Cut, H</w:t>
      </w:r>
      <w:r>
        <w:t>o</w:t>
      </w:r>
      <w:r>
        <w:t>le a tím upravovat tvar finálního dílce.</w:t>
      </w:r>
    </w:p>
    <w:p w:rsidR="001B7B55" w:rsidRDefault="001B7B55" w:rsidP="001B7B55">
      <w:r>
        <w:rPr>
          <w:noProof/>
        </w:rPr>
        <w:drawing>
          <wp:inline distT="0" distB="0" distL="0" distR="0">
            <wp:extent cx="5580380" cy="3026193"/>
            <wp:effectExtent l="0" t="0" r="0" b="0"/>
            <wp:docPr id="27"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9">
                              <a14:imgEffect>
                                <a14:sharpenSoften amount="25000"/>
                              </a14:imgEffect>
                            </a14:imgLayer>
                          </a14:imgProps>
                        </a:ext>
                      </a:extLst>
                    </a:blip>
                    <a:srcRect/>
                    <a:stretch>
                      <a:fillRect/>
                    </a:stretch>
                  </pic:blipFill>
                  <pic:spPr bwMode="auto">
                    <a:xfrm>
                      <a:off x="0" y="0"/>
                      <a:ext cx="5580380" cy="3026193"/>
                    </a:xfrm>
                    <a:prstGeom prst="rect">
                      <a:avLst/>
                    </a:prstGeom>
                    <a:noFill/>
                    <a:ln w="9525">
                      <a:noFill/>
                      <a:miter lim="800000"/>
                      <a:headEnd/>
                      <a:tailEnd/>
                    </a:ln>
                  </pic:spPr>
                </pic:pic>
              </a:graphicData>
            </a:graphic>
          </wp:inline>
        </w:drawing>
      </w:r>
    </w:p>
    <w:p w:rsidR="001B7B55" w:rsidRDefault="001B7B55" w:rsidP="001B7B55">
      <w:pPr>
        <w:pStyle w:val="Titulek"/>
        <w:rPr>
          <w:i/>
        </w:rPr>
      </w:pPr>
      <w:bookmarkStart w:id="165" w:name="_Toc482691421"/>
      <w:r w:rsidRPr="0066171C">
        <w:rPr>
          <w:i/>
        </w:rPr>
        <w:t xml:space="preserve">Obr. </w:t>
      </w:r>
      <w:r w:rsidR="003F330C" w:rsidRPr="0066171C">
        <w:rPr>
          <w:i/>
        </w:rPr>
        <w:fldChar w:fldCharType="begin"/>
      </w:r>
      <w:r w:rsidR="00241149" w:rsidRPr="0066171C">
        <w:rPr>
          <w:i/>
        </w:rPr>
        <w:instrText xml:space="preserve"> SEQ Obr. \* ARABIC </w:instrText>
      </w:r>
      <w:r w:rsidR="003F330C" w:rsidRPr="0066171C">
        <w:rPr>
          <w:i/>
        </w:rPr>
        <w:fldChar w:fldCharType="separate"/>
      </w:r>
      <w:r w:rsidR="000141E3">
        <w:rPr>
          <w:i/>
          <w:noProof/>
        </w:rPr>
        <w:t>21</w:t>
      </w:r>
      <w:r w:rsidR="003F330C" w:rsidRPr="0066171C">
        <w:rPr>
          <w:i/>
        </w:rPr>
        <w:fldChar w:fldCharType="end"/>
      </w:r>
      <w:r w:rsidR="0066171C" w:rsidRPr="0066171C">
        <w:rPr>
          <w:i/>
        </w:rPr>
        <w:t xml:space="preserve"> 3D těleso v modulu</w:t>
      </w:r>
      <w:r w:rsidR="00C25DB1">
        <w:rPr>
          <w:i/>
        </w:rPr>
        <w:t>Solid Edge</w:t>
      </w:r>
      <w:r w:rsidR="0066171C" w:rsidRPr="0066171C">
        <w:rPr>
          <w:i/>
        </w:rPr>
        <w:t xml:space="preserve"> ISO Part</w:t>
      </w:r>
      <w:bookmarkEnd w:id="165"/>
    </w:p>
    <w:p w:rsidR="001E4244" w:rsidRPr="001E4244" w:rsidRDefault="001E4244" w:rsidP="001E4244"/>
    <w:p w:rsidR="001B7B55" w:rsidRDefault="00EA2306" w:rsidP="00EA2306">
      <w:pPr>
        <w:pStyle w:val="Nadpis3"/>
      </w:pPr>
      <w:bookmarkStart w:id="166" w:name="_Toc482689634"/>
      <w:r>
        <w:lastRenderedPageBreak/>
        <w:t>CATIA</w:t>
      </w:r>
      <w:r w:rsidR="005B7B2B">
        <w:t xml:space="preserve"> Part</w:t>
      </w:r>
      <w:bookmarkEnd w:id="166"/>
    </w:p>
    <w:p w:rsidR="00EA2306" w:rsidRDefault="00EA2306" w:rsidP="00EA2306">
      <w:r>
        <w:t>Uspořádání návrhového prostředí systému CATIA je poněkud odlišné od zažitých zvyků většiny CAD/CAM systémů</w:t>
      </w:r>
      <w:r w:rsidR="00F354F2">
        <w:t>.J</w:t>
      </w:r>
      <w:r>
        <w:t>eho panel pracovních nástrojů se nevyskytuje na horní hraně obrazovky, ale po celé pravé straně</w:t>
      </w:r>
      <w:r w:rsidR="00F354F2">
        <w:t>.Z</w:t>
      </w:r>
      <w:r>
        <w:t>měna pozice se týká také otvírání, ukládání a nast</w:t>
      </w:r>
      <w:r>
        <w:t>a</w:t>
      </w:r>
      <w:r>
        <w:t>vení systému, které se nachází na dolní straně o</w:t>
      </w:r>
      <w:r w:rsidR="00F354F2">
        <w:t>brazovky. Ostatní prvky už jsou</w:t>
      </w:r>
      <w:r>
        <w:t xml:space="preserve"> ale usp</w:t>
      </w:r>
      <w:r>
        <w:t>o</w:t>
      </w:r>
      <w:r>
        <w:t>řádány klasicky, strom operací konstruktér nalezne vlevo nahoře a uprostřed je osový kříž.</w:t>
      </w:r>
    </w:p>
    <w:p w:rsidR="00EA2306" w:rsidRDefault="00EA2306" w:rsidP="00EA2306">
      <w:r>
        <w:t>Návrhovou 2D sekci uživatel spustí využitím ikony Skech, která je umístěna jako třetí od shora v panelu nástrojů a následně vybereme některou z rovin XY,YZ,ZX.</w:t>
      </w:r>
    </w:p>
    <w:p w:rsidR="00EA2306" w:rsidRDefault="00EA2306" w:rsidP="00EA2306">
      <w:r>
        <w:rPr>
          <w:noProof/>
        </w:rPr>
        <w:drawing>
          <wp:inline distT="0" distB="0" distL="0" distR="0">
            <wp:extent cx="5580380" cy="3023665"/>
            <wp:effectExtent l="19050" t="0" r="127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srcRect/>
                    <a:stretch>
                      <a:fillRect/>
                    </a:stretch>
                  </pic:blipFill>
                  <pic:spPr bwMode="auto">
                    <a:xfrm>
                      <a:off x="0" y="0"/>
                      <a:ext cx="5580380" cy="3023665"/>
                    </a:xfrm>
                    <a:prstGeom prst="rect">
                      <a:avLst/>
                    </a:prstGeom>
                    <a:noFill/>
                    <a:ln w="9525">
                      <a:noFill/>
                      <a:miter lim="800000"/>
                      <a:headEnd/>
                      <a:tailEnd/>
                    </a:ln>
                  </pic:spPr>
                </pic:pic>
              </a:graphicData>
            </a:graphic>
          </wp:inline>
        </w:drawing>
      </w:r>
    </w:p>
    <w:p w:rsidR="00EA2306" w:rsidRPr="00C25DB1" w:rsidRDefault="00EA2306" w:rsidP="00EA2306">
      <w:pPr>
        <w:pStyle w:val="Titulek"/>
        <w:rPr>
          <w:i/>
        </w:rPr>
      </w:pPr>
      <w:bookmarkStart w:id="167" w:name="_Toc482691422"/>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22</w:t>
      </w:r>
      <w:r w:rsidR="003F330C" w:rsidRPr="00C25DB1">
        <w:rPr>
          <w:i/>
        </w:rPr>
        <w:fldChar w:fldCharType="end"/>
      </w:r>
      <w:r w:rsidR="00C25DB1" w:rsidRPr="00C25DB1">
        <w:rPr>
          <w:i/>
        </w:rPr>
        <w:t xml:space="preserve"> Pracovní prostředí CATIA Part</w:t>
      </w:r>
      <w:bookmarkEnd w:id="167"/>
    </w:p>
    <w:p w:rsidR="00EA2306" w:rsidRDefault="00EA2306" w:rsidP="00EA2306">
      <w:r>
        <w:t>Zobrazí se 2D plocha, k</w:t>
      </w:r>
      <w:r w:rsidR="00F354F2">
        <w:t>de je možno načrtnout a kótovat</w:t>
      </w:r>
      <w:r>
        <w:t xml:space="preserve"> základní tvar tělesa. Po dokončení se do 3D prostředí vrací pomocí ikony Exit Workbench (</w:t>
      </w:r>
      <w:r w:rsidR="004D5BD2">
        <w:t>pravá lišta nahoře).</w:t>
      </w:r>
    </w:p>
    <w:p w:rsidR="004D5BD2" w:rsidRDefault="004D5BD2" w:rsidP="00EA2306">
      <w:r>
        <w:rPr>
          <w:noProof/>
        </w:rPr>
        <w:lastRenderedPageBreak/>
        <w:drawing>
          <wp:inline distT="0" distB="0" distL="0" distR="0">
            <wp:extent cx="5580380" cy="302858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2">
                              <a14:imgEffect>
                                <a14:sharpenSoften amount="25000"/>
                              </a14:imgEffect>
                            </a14:imgLayer>
                          </a14:imgProps>
                        </a:ext>
                      </a:extLst>
                    </a:blip>
                    <a:srcRect/>
                    <a:stretch>
                      <a:fillRect/>
                    </a:stretch>
                  </pic:blipFill>
                  <pic:spPr bwMode="auto">
                    <a:xfrm>
                      <a:off x="0" y="0"/>
                      <a:ext cx="5580380" cy="3028581"/>
                    </a:xfrm>
                    <a:prstGeom prst="rect">
                      <a:avLst/>
                    </a:prstGeom>
                    <a:noFill/>
                    <a:ln w="9525">
                      <a:noFill/>
                      <a:miter lim="800000"/>
                      <a:headEnd/>
                      <a:tailEnd/>
                    </a:ln>
                  </pic:spPr>
                </pic:pic>
              </a:graphicData>
            </a:graphic>
          </wp:inline>
        </w:drawing>
      </w:r>
    </w:p>
    <w:p w:rsidR="004D5BD2" w:rsidRDefault="004D5BD2" w:rsidP="00595303">
      <w:pPr>
        <w:pStyle w:val="Titulek"/>
        <w:rPr>
          <w:i/>
        </w:rPr>
      </w:pPr>
      <w:bookmarkStart w:id="168" w:name="_Toc482691423"/>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23</w:t>
      </w:r>
      <w:r w:rsidR="003F330C" w:rsidRPr="00C25DB1">
        <w:rPr>
          <w:i/>
        </w:rPr>
        <w:fldChar w:fldCharType="end"/>
      </w:r>
      <w:r w:rsidR="00C25DB1" w:rsidRPr="00C25DB1">
        <w:rPr>
          <w:i/>
        </w:rPr>
        <w:t xml:space="preserve"> Tvorba 2D návrhu v modulu CATIA Part</w:t>
      </w:r>
      <w:bookmarkEnd w:id="168"/>
    </w:p>
    <w:p w:rsidR="00595303" w:rsidRPr="00595303" w:rsidRDefault="00595303" w:rsidP="00595303"/>
    <w:p w:rsidR="004D5BD2" w:rsidRDefault="004D5BD2" w:rsidP="004D5BD2">
      <w:r>
        <w:t xml:space="preserve">Následně je možné </w:t>
      </w:r>
      <w:r w:rsidR="00F354F2">
        <w:t>tyto prvky buďto klasicky vysunovat, anebo s nimi rotovat tak, že se z návrhu stává 3D model.</w:t>
      </w:r>
    </w:p>
    <w:p w:rsidR="004D5BD2" w:rsidRDefault="004D5BD2" w:rsidP="004D5BD2">
      <w:r>
        <w:rPr>
          <w:noProof/>
        </w:rPr>
        <w:drawing>
          <wp:inline distT="0" distB="0" distL="0" distR="0">
            <wp:extent cx="5580380" cy="302169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4">
                              <a14:imgEffect>
                                <a14:sharpenSoften amount="25000"/>
                              </a14:imgEffect>
                            </a14:imgLayer>
                          </a14:imgProps>
                        </a:ext>
                      </a:extLst>
                    </a:blip>
                    <a:srcRect/>
                    <a:stretch>
                      <a:fillRect/>
                    </a:stretch>
                  </pic:blipFill>
                  <pic:spPr bwMode="auto">
                    <a:xfrm>
                      <a:off x="0" y="0"/>
                      <a:ext cx="5580380" cy="3021695"/>
                    </a:xfrm>
                    <a:prstGeom prst="rect">
                      <a:avLst/>
                    </a:prstGeom>
                    <a:noFill/>
                    <a:ln w="9525">
                      <a:noFill/>
                      <a:miter lim="800000"/>
                      <a:headEnd/>
                      <a:tailEnd/>
                    </a:ln>
                  </pic:spPr>
                </pic:pic>
              </a:graphicData>
            </a:graphic>
          </wp:inline>
        </w:drawing>
      </w:r>
    </w:p>
    <w:p w:rsidR="004D5BD2" w:rsidRPr="00C25DB1" w:rsidRDefault="004D5BD2" w:rsidP="004D5BD2">
      <w:pPr>
        <w:pStyle w:val="Titulek"/>
        <w:rPr>
          <w:i/>
        </w:rPr>
      </w:pPr>
      <w:bookmarkStart w:id="169" w:name="_Toc482691424"/>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24</w:t>
      </w:r>
      <w:r w:rsidR="003F330C" w:rsidRPr="00C25DB1">
        <w:rPr>
          <w:i/>
        </w:rPr>
        <w:fldChar w:fldCharType="end"/>
      </w:r>
      <w:r w:rsidR="00C25DB1" w:rsidRPr="00C25DB1">
        <w:rPr>
          <w:i/>
        </w:rPr>
        <w:t xml:space="preserve"> Tvorba 3D tělesa v modulu CATIA Part</w:t>
      </w:r>
      <w:bookmarkEnd w:id="169"/>
    </w:p>
    <w:p w:rsidR="00595303" w:rsidRDefault="00595303" w:rsidP="004D5BD2"/>
    <w:p w:rsidR="00595303" w:rsidRDefault="00595303" w:rsidP="004D5BD2"/>
    <w:p w:rsidR="00FA2BEA" w:rsidRDefault="00FA2BEA" w:rsidP="004D5BD2"/>
    <w:p w:rsidR="004D5BD2" w:rsidRPr="004D5BD2" w:rsidRDefault="004D5BD2" w:rsidP="004D5BD2">
      <w:r>
        <w:lastRenderedPageBreak/>
        <w:t>Výsledný produkt po využití v</w:t>
      </w:r>
      <w:r w:rsidR="00F354F2">
        <w:t>íce nástrojů může vypadat takto:</w:t>
      </w:r>
    </w:p>
    <w:p w:rsidR="004D5BD2" w:rsidRDefault="004D5BD2" w:rsidP="004D5BD2">
      <w:r>
        <w:rPr>
          <w:noProof/>
        </w:rPr>
        <w:drawing>
          <wp:inline distT="0" distB="0" distL="0" distR="0">
            <wp:extent cx="5580380" cy="3022193"/>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6">
                              <a14:imgEffect>
                                <a14:sharpenSoften amount="25000"/>
                              </a14:imgEffect>
                              <a14:imgEffect>
                                <a14:brightnessContrast bright="20000"/>
                              </a14:imgEffect>
                            </a14:imgLayer>
                          </a14:imgProps>
                        </a:ext>
                      </a:extLst>
                    </a:blip>
                    <a:srcRect/>
                    <a:stretch>
                      <a:fillRect/>
                    </a:stretch>
                  </pic:blipFill>
                  <pic:spPr bwMode="auto">
                    <a:xfrm>
                      <a:off x="0" y="0"/>
                      <a:ext cx="5580380" cy="3022193"/>
                    </a:xfrm>
                    <a:prstGeom prst="rect">
                      <a:avLst/>
                    </a:prstGeom>
                    <a:noFill/>
                    <a:ln w="9525">
                      <a:noFill/>
                      <a:miter lim="800000"/>
                      <a:headEnd/>
                      <a:tailEnd/>
                    </a:ln>
                  </pic:spPr>
                </pic:pic>
              </a:graphicData>
            </a:graphic>
          </wp:inline>
        </w:drawing>
      </w:r>
    </w:p>
    <w:p w:rsidR="004D5BD2" w:rsidRPr="00C25DB1" w:rsidRDefault="004D5BD2" w:rsidP="004D5BD2">
      <w:pPr>
        <w:pStyle w:val="Titulek"/>
        <w:rPr>
          <w:i/>
        </w:rPr>
      </w:pPr>
      <w:bookmarkStart w:id="170" w:name="_Toc482691425"/>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25</w:t>
      </w:r>
      <w:r w:rsidR="003F330C" w:rsidRPr="00C25DB1">
        <w:rPr>
          <w:i/>
        </w:rPr>
        <w:fldChar w:fldCharType="end"/>
      </w:r>
      <w:r w:rsidR="00C25DB1" w:rsidRPr="00C25DB1">
        <w:rPr>
          <w:i/>
        </w:rPr>
        <w:t xml:space="preserve"> 3D těleso v modulu </w:t>
      </w:r>
      <w:r w:rsidR="00C25DB1">
        <w:rPr>
          <w:i/>
        </w:rPr>
        <w:t>CATIA</w:t>
      </w:r>
      <w:r w:rsidR="00C25DB1" w:rsidRPr="00C25DB1">
        <w:rPr>
          <w:i/>
        </w:rPr>
        <w:t xml:space="preserve"> Part</w:t>
      </w:r>
      <w:bookmarkEnd w:id="170"/>
    </w:p>
    <w:p w:rsidR="004D5BD2" w:rsidRDefault="004D5BD2" w:rsidP="004D5BD2"/>
    <w:p w:rsidR="004D5BD2" w:rsidRDefault="004D5BD2" w:rsidP="004D5BD2">
      <w:pPr>
        <w:pStyle w:val="Nadpis3"/>
      </w:pPr>
      <w:bookmarkStart w:id="171" w:name="_Toc482689635"/>
      <w:r>
        <w:t>NX</w:t>
      </w:r>
      <w:r w:rsidR="005B7B2B">
        <w:t xml:space="preserve"> Part</w:t>
      </w:r>
      <w:bookmarkEnd w:id="171"/>
    </w:p>
    <w:p w:rsidR="00ED4902" w:rsidRDefault="00ED4902" w:rsidP="004D5BD2">
      <w:r>
        <w:t>Grafické uspořádání modulu Part (Součást) je v tomto případě velmi podobné systému Solid Edge</w:t>
      </w:r>
      <w:r w:rsidR="00F354F2">
        <w:t>.J</w:t>
      </w:r>
      <w:r>
        <w:t xml:space="preserve">e z toho jasně patrné, že se jedná o výrobek jedné společnosti, avšak je také vidět, že v případě NX </w:t>
      </w:r>
      <w:r w:rsidR="00F354F2">
        <w:t>se jedná o poněkud komplexnější</w:t>
      </w:r>
      <w:r>
        <w:t xml:space="preserve"> pracovní rozhraní. </w:t>
      </w:r>
    </w:p>
    <w:p w:rsidR="004D5BD2" w:rsidRDefault="00ED4902" w:rsidP="004D5BD2">
      <w:r>
        <w:t>V panelu nástrojů lze nalézt prvky nejen k tvorbě jednotlivého modelu, ale rovnou i nástr</w:t>
      </w:r>
      <w:r>
        <w:t>o</w:t>
      </w:r>
      <w:r>
        <w:t xml:space="preserve">je k modulu Assembly (Sestava), tyto prvky lze nalézt po celé horní hraně obrazovky, ale pro modul Part uživatele primárně zajímají nástroje v levé části. Další podstatnou změnou je strom operací, který je zde uložen pod jednou z mnoha záložek, kde další z nich slouží k volbám obráběcích procesů, možnostem výběru materiálů, či </w:t>
      </w:r>
      <w:r w:rsidR="006F3341">
        <w:t xml:space="preserve">simulacím zátěže. </w:t>
      </w:r>
    </w:p>
    <w:p w:rsidR="006F3341" w:rsidRDefault="006F3341" w:rsidP="004D5BD2">
      <w:r>
        <w:t>K vymodelování dílů je nutné přejít do 2D prostředí, do kterého se uživatel dostává p</w:t>
      </w:r>
      <w:r>
        <w:t>o</w:t>
      </w:r>
      <w:r>
        <w:t>dobně jako v případě Solid Edge</w:t>
      </w:r>
      <w:r w:rsidR="00F354F2">
        <w:t>,</w:t>
      </w:r>
      <w:r>
        <w:t xml:space="preserve"> a to výběrem ikony Sketch a volbou roviny návrhu XY,XZ,YZ. </w:t>
      </w:r>
    </w:p>
    <w:p w:rsidR="006F3341" w:rsidRDefault="006F3341" w:rsidP="004D5BD2">
      <w:r>
        <w:rPr>
          <w:noProof/>
        </w:rPr>
        <w:lastRenderedPageBreak/>
        <w:drawing>
          <wp:inline distT="0" distB="0" distL="0" distR="0">
            <wp:extent cx="5580380" cy="3007325"/>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8">
                              <a14:imgEffect>
                                <a14:sharpenSoften amount="25000"/>
                              </a14:imgEffect>
                            </a14:imgLayer>
                          </a14:imgProps>
                        </a:ext>
                      </a:extLst>
                    </a:blip>
                    <a:srcRect/>
                    <a:stretch>
                      <a:fillRect/>
                    </a:stretch>
                  </pic:blipFill>
                  <pic:spPr bwMode="auto">
                    <a:xfrm>
                      <a:off x="0" y="0"/>
                      <a:ext cx="5580380" cy="3007325"/>
                    </a:xfrm>
                    <a:prstGeom prst="rect">
                      <a:avLst/>
                    </a:prstGeom>
                    <a:noFill/>
                    <a:ln w="9525">
                      <a:noFill/>
                      <a:miter lim="800000"/>
                      <a:headEnd/>
                      <a:tailEnd/>
                    </a:ln>
                  </pic:spPr>
                </pic:pic>
              </a:graphicData>
            </a:graphic>
          </wp:inline>
        </w:drawing>
      </w:r>
    </w:p>
    <w:p w:rsidR="006F3341" w:rsidRPr="00C25DB1" w:rsidRDefault="006F3341" w:rsidP="006F3341">
      <w:pPr>
        <w:pStyle w:val="Titulek"/>
        <w:rPr>
          <w:i/>
        </w:rPr>
      </w:pPr>
      <w:bookmarkStart w:id="172" w:name="_Toc482691426"/>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26</w:t>
      </w:r>
      <w:r w:rsidR="003F330C" w:rsidRPr="00C25DB1">
        <w:rPr>
          <w:i/>
        </w:rPr>
        <w:fldChar w:fldCharType="end"/>
      </w:r>
      <w:r w:rsidR="00C25DB1" w:rsidRPr="00C25DB1">
        <w:rPr>
          <w:i/>
        </w:rPr>
        <w:t xml:space="preserve"> Pracovní prostředí NX Model</w:t>
      </w:r>
      <w:bookmarkEnd w:id="172"/>
    </w:p>
    <w:p w:rsidR="006F3341" w:rsidRDefault="006F3341" w:rsidP="006F3341">
      <w:r>
        <w:t>Navrhování se dá definovat jako typické pro CAD/CAM systémy, avšak občas působí i nejjednodušší operace velmi složitým dojmem. Př</w:t>
      </w:r>
      <w:r w:rsidR="001E4244">
        <w:t>íklad</w:t>
      </w:r>
      <w:r>
        <w:t>: Při tvorbě kružnice a jejím násle</w:t>
      </w:r>
      <w:r>
        <w:t>d</w:t>
      </w:r>
      <w:r>
        <w:t xml:space="preserve">ném okótování je tato operace doprovázena dialogovým oknem, které je v této fázi spíše zbytečné. Ukončení 2D návrhu je prováděno pomocí ikony Finish Sketch. </w:t>
      </w:r>
    </w:p>
    <w:p w:rsidR="006F3341" w:rsidRDefault="00CB28D4" w:rsidP="006F3341">
      <w:r>
        <w:rPr>
          <w:noProof/>
        </w:rPr>
        <w:drawing>
          <wp:inline distT="0" distB="0" distL="0" distR="0">
            <wp:extent cx="5580380" cy="3025006"/>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0">
                              <a14:imgEffect>
                                <a14:sharpenSoften amount="25000"/>
                              </a14:imgEffect>
                            </a14:imgLayer>
                          </a14:imgProps>
                        </a:ext>
                      </a:extLst>
                    </a:blip>
                    <a:srcRect/>
                    <a:stretch>
                      <a:fillRect/>
                    </a:stretch>
                  </pic:blipFill>
                  <pic:spPr bwMode="auto">
                    <a:xfrm>
                      <a:off x="0" y="0"/>
                      <a:ext cx="5580380" cy="3025006"/>
                    </a:xfrm>
                    <a:prstGeom prst="rect">
                      <a:avLst/>
                    </a:prstGeom>
                    <a:noFill/>
                    <a:ln w="9525">
                      <a:noFill/>
                      <a:miter lim="800000"/>
                      <a:headEnd/>
                      <a:tailEnd/>
                    </a:ln>
                  </pic:spPr>
                </pic:pic>
              </a:graphicData>
            </a:graphic>
          </wp:inline>
        </w:drawing>
      </w:r>
    </w:p>
    <w:p w:rsidR="00CB28D4" w:rsidRPr="00C25DB1" w:rsidRDefault="00CB28D4" w:rsidP="00CB28D4">
      <w:pPr>
        <w:pStyle w:val="Titulek"/>
        <w:rPr>
          <w:i/>
        </w:rPr>
      </w:pPr>
      <w:bookmarkStart w:id="173" w:name="_Toc482691427"/>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27</w:t>
      </w:r>
      <w:r w:rsidR="003F330C" w:rsidRPr="00C25DB1">
        <w:rPr>
          <w:i/>
        </w:rPr>
        <w:fldChar w:fldCharType="end"/>
      </w:r>
      <w:r w:rsidR="00C25DB1" w:rsidRPr="00C25DB1">
        <w:rPr>
          <w:i/>
        </w:rPr>
        <w:t xml:space="preserve"> Tvorba 2D návrhu v modulu NX Model</w:t>
      </w:r>
      <w:bookmarkEnd w:id="173"/>
    </w:p>
    <w:p w:rsidR="00CB28D4" w:rsidRDefault="00F354F2" w:rsidP="00CB28D4">
      <w:r>
        <w:t>Návrh</w:t>
      </w:r>
      <w:r w:rsidR="00A47A64">
        <w:t xml:space="preserve"> lze následně opět vysunout pomocí 3D nástrojů, změnou oproti většině systémů je, že se všechny tyto funkce ukrývají pod funkcí Extrude (vytažení)</w:t>
      </w:r>
      <w:r>
        <w:t>,</w:t>
      </w:r>
      <w:r w:rsidR="00A47A64">
        <w:t xml:space="preserve"> po jehož spuštění se </w:t>
      </w:r>
      <w:r w:rsidR="00A47A64">
        <w:lastRenderedPageBreak/>
        <w:t>zobrazí dialogové okno, které je pokročilejší a vyžaduje větší zdatnost v definování cíl</w:t>
      </w:r>
      <w:r w:rsidR="00A47A64">
        <w:t>o</w:t>
      </w:r>
      <w:r w:rsidR="00A47A64">
        <w:t>vých požadavků na funkci.</w:t>
      </w:r>
    </w:p>
    <w:p w:rsidR="00A47A64" w:rsidRDefault="00A47A64" w:rsidP="00CB28D4">
      <w:r>
        <w:rPr>
          <w:noProof/>
        </w:rPr>
        <w:drawing>
          <wp:inline distT="0" distB="0" distL="0" distR="0">
            <wp:extent cx="5580380" cy="3020466"/>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2">
                              <a14:imgEffect>
                                <a14:sharpenSoften amount="25000"/>
                              </a14:imgEffect>
                            </a14:imgLayer>
                          </a14:imgProps>
                        </a:ext>
                      </a:extLst>
                    </a:blip>
                    <a:srcRect/>
                    <a:stretch>
                      <a:fillRect/>
                    </a:stretch>
                  </pic:blipFill>
                  <pic:spPr bwMode="auto">
                    <a:xfrm>
                      <a:off x="0" y="0"/>
                      <a:ext cx="5580380" cy="3020466"/>
                    </a:xfrm>
                    <a:prstGeom prst="rect">
                      <a:avLst/>
                    </a:prstGeom>
                    <a:noFill/>
                    <a:ln w="9525">
                      <a:noFill/>
                      <a:miter lim="800000"/>
                      <a:headEnd/>
                      <a:tailEnd/>
                    </a:ln>
                  </pic:spPr>
                </pic:pic>
              </a:graphicData>
            </a:graphic>
          </wp:inline>
        </w:drawing>
      </w:r>
    </w:p>
    <w:p w:rsidR="00A47A64" w:rsidRPr="00C25DB1" w:rsidRDefault="00A47A64" w:rsidP="00A47A64">
      <w:pPr>
        <w:pStyle w:val="Titulek"/>
        <w:rPr>
          <w:i/>
        </w:rPr>
      </w:pPr>
      <w:bookmarkStart w:id="174" w:name="_Toc482691428"/>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28</w:t>
      </w:r>
      <w:r w:rsidR="003F330C" w:rsidRPr="00C25DB1">
        <w:rPr>
          <w:i/>
        </w:rPr>
        <w:fldChar w:fldCharType="end"/>
      </w:r>
      <w:r w:rsidR="00C25DB1" w:rsidRPr="00C25DB1">
        <w:rPr>
          <w:i/>
        </w:rPr>
        <w:t xml:space="preserve"> Tvorba 3D tělesa v modulu NX Model</w:t>
      </w:r>
      <w:bookmarkEnd w:id="174"/>
    </w:p>
    <w:p w:rsidR="00A47A64" w:rsidRDefault="00A47A64" w:rsidP="00A47A64">
      <w:r>
        <w:t xml:space="preserve">Díky grafickému znázornění pracovních nástrojů jsou následné úpravy modelu poměrně přehledné </w:t>
      </w:r>
      <w:r w:rsidR="00B712C1">
        <w:t>v</w:t>
      </w:r>
      <w:r>
        <w:t> panelu nástrojů. Menší nevýhodou je, že některé důležité funkce jako je Cut (odebrání) nemá vlastní ikonu, ale je zakomponována pod funkcí Extrude</w:t>
      </w:r>
      <w:r w:rsidR="00B712C1">
        <w:t xml:space="preserve"> pod názvem Through.</w:t>
      </w:r>
    </w:p>
    <w:p w:rsidR="00B712C1" w:rsidRDefault="00B712C1" w:rsidP="00A47A64">
      <w:r>
        <w:rPr>
          <w:noProof/>
        </w:rPr>
        <w:drawing>
          <wp:inline distT="0" distB="0" distL="0" distR="0">
            <wp:extent cx="5580380" cy="3019181"/>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4">
                              <a14:imgEffect>
                                <a14:sharpenSoften amount="25000"/>
                              </a14:imgEffect>
                            </a14:imgLayer>
                          </a14:imgProps>
                        </a:ext>
                      </a:extLst>
                    </a:blip>
                    <a:srcRect/>
                    <a:stretch>
                      <a:fillRect/>
                    </a:stretch>
                  </pic:blipFill>
                  <pic:spPr bwMode="auto">
                    <a:xfrm>
                      <a:off x="0" y="0"/>
                      <a:ext cx="5580380" cy="3019181"/>
                    </a:xfrm>
                    <a:prstGeom prst="rect">
                      <a:avLst/>
                    </a:prstGeom>
                    <a:noFill/>
                    <a:ln w="9525">
                      <a:noFill/>
                      <a:miter lim="800000"/>
                      <a:headEnd/>
                      <a:tailEnd/>
                    </a:ln>
                  </pic:spPr>
                </pic:pic>
              </a:graphicData>
            </a:graphic>
          </wp:inline>
        </w:drawing>
      </w:r>
    </w:p>
    <w:p w:rsidR="00B712C1" w:rsidRPr="00C25DB1" w:rsidRDefault="00B712C1" w:rsidP="00B712C1">
      <w:pPr>
        <w:pStyle w:val="Titulek"/>
        <w:rPr>
          <w:i/>
        </w:rPr>
      </w:pPr>
      <w:bookmarkStart w:id="175" w:name="_Toc482691429"/>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29</w:t>
      </w:r>
      <w:r w:rsidR="003F330C" w:rsidRPr="00C25DB1">
        <w:rPr>
          <w:i/>
        </w:rPr>
        <w:fldChar w:fldCharType="end"/>
      </w:r>
      <w:r w:rsidR="00C25DB1" w:rsidRPr="00C25DB1">
        <w:rPr>
          <w:i/>
        </w:rPr>
        <w:t xml:space="preserve"> 3D těleso v modulu </w:t>
      </w:r>
      <w:r w:rsidR="00C25DB1">
        <w:rPr>
          <w:i/>
        </w:rPr>
        <w:t>NX Model</w:t>
      </w:r>
      <w:bookmarkEnd w:id="175"/>
    </w:p>
    <w:p w:rsidR="00957CD5" w:rsidRDefault="00F97280" w:rsidP="00F97280">
      <w:pPr>
        <w:pStyle w:val="Nadpis3"/>
      </w:pPr>
      <w:bookmarkStart w:id="176" w:name="_Toc482689636"/>
      <w:r>
        <w:lastRenderedPageBreak/>
        <w:t>Pozitiva x Negativa modulu Part</w:t>
      </w:r>
      <w:bookmarkEnd w:id="176"/>
    </w:p>
    <w:p w:rsidR="00F97280" w:rsidRDefault="00F97280" w:rsidP="00EC2921">
      <w:pPr>
        <w:pStyle w:val="Odstavecseseznamem"/>
        <w:numPr>
          <w:ilvl w:val="0"/>
          <w:numId w:val="24"/>
        </w:numPr>
      </w:pPr>
      <w:r>
        <w:t>Solid Edge</w:t>
      </w:r>
    </w:p>
    <w:p w:rsidR="00F97280" w:rsidRDefault="00F97280" w:rsidP="00F97280">
      <w:r>
        <w:t xml:space="preserve">+ </w:t>
      </w:r>
      <w:r w:rsidR="00A53111">
        <w:t>Dobře definovaná dialogová okna s poměrně jasnými požadavky na vstupní data od op</w:t>
      </w:r>
      <w:r w:rsidR="00A53111">
        <w:t>e</w:t>
      </w:r>
      <w:r w:rsidR="00A53111">
        <w:t>rátora.</w:t>
      </w:r>
    </w:p>
    <w:p w:rsidR="001E4244" w:rsidRDefault="00595303" w:rsidP="00A53111">
      <w:r>
        <w:t xml:space="preserve">- </w:t>
      </w:r>
      <w:r w:rsidR="00A53111">
        <w:t>Poněkud zbytečně komplikovaná cesta při změnách ve strom</w:t>
      </w:r>
      <w:r w:rsidR="00F354F2">
        <w:t>u</w:t>
      </w:r>
      <w:r w:rsidR="00A53111">
        <w:t xml:space="preserve"> operací  </w:t>
      </w:r>
    </w:p>
    <w:p w:rsidR="00E00329" w:rsidRDefault="00E00329" w:rsidP="00A53111">
      <w:r>
        <w:t xml:space="preserve">Modul Part je uživatelsky velmi přívětivý a je to nejspíš tím, že sama společnost SIEMENS předpokládá, že </w:t>
      </w:r>
      <w:r w:rsidR="00F354F2">
        <w:t>uživatelé</w:t>
      </w:r>
      <w:r>
        <w:t xml:space="preserve"> budou studenti, kteří se poprvé v životě setkávají s CAD systémem</w:t>
      </w:r>
      <w:r w:rsidR="00595303">
        <w:t>,</w:t>
      </w:r>
      <w:r>
        <w:t xml:space="preserve"> a proto je velká většina operací jasně a jednoduše popsána.</w:t>
      </w:r>
    </w:p>
    <w:p w:rsidR="00A53111" w:rsidRDefault="00A53111" w:rsidP="00A53111">
      <w:r>
        <w:t>Hodnocení: 8</w:t>
      </w:r>
      <w:r w:rsidR="009A6A1D">
        <w:t>5</w:t>
      </w:r>
      <w:r>
        <w:t xml:space="preserve">% </w:t>
      </w:r>
    </w:p>
    <w:p w:rsidR="00A53111" w:rsidRDefault="00A53111" w:rsidP="00EC2921">
      <w:pPr>
        <w:pStyle w:val="Odstavecseseznamem"/>
        <w:numPr>
          <w:ilvl w:val="0"/>
          <w:numId w:val="24"/>
        </w:numPr>
      </w:pPr>
      <w:r>
        <w:t xml:space="preserve">CATIA </w:t>
      </w:r>
    </w:p>
    <w:p w:rsidR="00A53111" w:rsidRDefault="00A53111" w:rsidP="00A53111">
      <w:r>
        <w:t xml:space="preserve">+ Pokud se operátor </w:t>
      </w:r>
      <w:r w:rsidR="009A6A1D">
        <w:t>sžijes pohybem</w:t>
      </w:r>
      <w:r>
        <w:t xml:space="preserve"> v</w:t>
      </w:r>
      <w:r w:rsidR="009A6A1D">
        <w:t> </w:t>
      </w:r>
      <w:r>
        <w:t>prostředí</w:t>
      </w:r>
      <w:r w:rsidR="009A6A1D">
        <w:t>,</w:t>
      </w:r>
      <w:r>
        <w:t xml:space="preserve"> navrhování není nikterak obtížnější </w:t>
      </w:r>
      <w:r w:rsidR="009A6A1D">
        <w:t xml:space="preserve">než v jiných CAD/CAM systémech. </w:t>
      </w:r>
    </w:p>
    <w:p w:rsidR="009A6A1D" w:rsidRDefault="00595303" w:rsidP="009A6A1D">
      <w:r>
        <w:t xml:space="preserve">- </w:t>
      </w:r>
      <w:r w:rsidR="009A6A1D">
        <w:t>Grafické zpracování je velmi zastaralé</w:t>
      </w:r>
      <w:r w:rsidR="00F354F2">
        <w:t>,</w:t>
      </w:r>
      <w:r w:rsidR="009A6A1D">
        <w:t xml:space="preserve"> což je nevýhoda zejména u navrhování dílu bez předlohy, kdy operátor využívá okamžitého vykreslení</w:t>
      </w:r>
      <w:r w:rsidR="00210C22">
        <w:t xml:space="preserve"> (Inventor, Solid Edge, Works) </w:t>
      </w:r>
      <w:r w:rsidR="009A6A1D">
        <w:t>např. rotace, vysunutí.</w:t>
      </w:r>
    </w:p>
    <w:p w:rsidR="001E4244" w:rsidRDefault="001E4244" w:rsidP="009A6A1D">
      <w:r>
        <w:t>- Absence vykreslování závitů na modelovaném prvku</w:t>
      </w:r>
    </w:p>
    <w:p w:rsidR="00E00329" w:rsidRDefault="00E00329" w:rsidP="009A6A1D">
      <w:r>
        <w:t>Prostředí systému CATIA není zprvu pro většinu uživatelů jistě velmi příjemné, je nutné říci, že při prvotní tvorbě v systému se operátor bude několik desítek minut seznamovat s ovládáním orbitu a orientaci v nezvykle orientovaném prostředí, avšak pokud se nenech</w:t>
      </w:r>
      <w:r>
        <w:t>á</w:t>
      </w:r>
      <w:r>
        <w:t>te odradit</w:t>
      </w:r>
      <w:r w:rsidR="001E4244">
        <w:t>, takse můžete</w:t>
      </w:r>
      <w:r>
        <w:t xml:space="preserve"> těšit na poměrně jednoduché navrhování součástí. </w:t>
      </w:r>
    </w:p>
    <w:p w:rsidR="00D701CE" w:rsidRDefault="009A6A1D" w:rsidP="009A6A1D">
      <w:r>
        <w:t>Hodnocení: 80%</w:t>
      </w:r>
    </w:p>
    <w:p w:rsidR="009A6A1D" w:rsidRDefault="009A6A1D" w:rsidP="00EC2921">
      <w:pPr>
        <w:pStyle w:val="Odstavecseseznamem"/>
        <w:numPr>
          <w:ilvl w:val="0"/>
          <w:numId w:val="24"/>
        </w:numPr>
      </w:pPr>
      <w:r>
        <w:t>NX</w:t>
      </w:r>
    </w:p>
    <w:p w:rsidR="009A6A1D" w:rsidRDefault="009A6A1D" w:rsidP="009A6A1D">
      <w:r>
        <w:t xml:space="preserve">+ </w:t>
      </w:r>
      <w:r w:rsidR="002D21EB">
        <w:t xml:space="preserve">Grafické zpracování prostředí i pracovních nástrojů. </w:t>
      </w:r>
    </w:p>
    <w:p w:rsidR="002D21EB" w:rsidRDefault="002D21EB" w:rsidP="009A6A1D">
      <w:r>
        <w:t>- Chaotick</w:t>
      </w:r>
      <w:r w:rsidR="00F354F2">
        <w:t>á</w:t>
      </w:r>
      <w:r>
        <w:t xml:space="preserve"> dialogové okna, která jsou v případech kótování a podobných jednoduchých operacích zbytečně obsáhlá a pro nezkušeného operátora spíše matoucí. </w:t>
      </w:r>
    </w:p>
    <w:p w:rsidR="002D21EB" w:rsidRDefault="002D21EB" w:rsidP="009A6A1D">
      <w:r>
        <w:t>-Strom operací je umístěn mezi dalšími záložkami a není primárně zobrazován při spušt</w:t>
      </w:r>
      <w:r>
        <w:t>ě</w:t>
      </w:r>
      <w:r>
        <w:t>ní, což je zapříčiněno komplexností tohoto systému, ale pro n</w:t>
      </w:r>
      <w:r w:rsidR="00F354F2">
        <w:t xml:space="preserve">ávrháře v této fázi jsou sekce </w:t>
      </w:r>
      <w:r>
        <w:t>jako návrh obrábění prostě zbytečné.</w:t>
      </w:r>
    </w:p>
    <w:p w:rsidR="00E00329" w:rsidRDefault="00E00329" w:rsidP="00ED4716">
      <w:r>
        <w:lastRenderedPageBreak/>
        <w:t xml:space="preserve">Tak jako sesterský software Solid Edge byl zaměřen na studenty a jejich proniknutí do světa 3D modelování </w:t>
      </w:r>
      <w:r w:rsidR="00B22356">
        <w:t>za velké pomoci snadno pochopitelných dialogových oken, tak PLM software NX je zaměřen na kvalifikované pracovníky, kteří byli v postupu modelování proškoleni. Není to tak, že by student nedokázal bez pomoci v programu nic navrhnout, ale bude jej to stát velmi mnoho času, a nebude s velkou pravděpodobností schopen přejít k tvorbě složitějších komponent, avšak  to</w:t>
      </w:r>
      <w:r w:rsidR="00F354F2">
        <w:t>,</w:t>
      </w:r>
      <w:r w:rsidR="00B22356">
        <w:t xml:space="preserve"> že je systém obtížný na obsluhu neznamená, že není kvalitní.</w:t>
      </w:r>
    </w:p>
    <w:p w:rsidR="00B22356" w:rsidRDefault="00B22356" w:rsidP="00B22356">
      <w:r>
        <w:t>Hodnocení: 80%</w:t>
      </w:r>
    </w:p>
    <w:p w:rsidR="002C7F51" w:rsidRPr="00ED4716" w:rsidRDefault="002C7F51" w:rsidP="00ED4716"/>
    <w:p w:rsidR="00E05B7D" w:rsidRDefault="002D21EB" w:rsidP="00E05B7D">
      <w:pPr>
        <w:pStyle w:val="Nadpis2"/>
      </w:pPr>
      <w:bookmarkStart w:id="177" w:name="_Toc482689637"/>
      <w:r>
        <w:t>Modul Assembly</w:t>
      </w:r>
      <w:bookmarkEnd w:id="177"/>
    </w:p>
    <w:p w:rsidR="002D21EB" w:rsidRDefault="009605B1" w:rsidP="002D21EB">
      <w:r>
        <w:t>Dalším hojně využívaným modulem v CAD/C</w:t>
      </w:r>
      <w:r w:rsidR="00F354F2">
        <w:t>AM systémech je Assembly Design</w:t>
      </w:r>
      <w:r>
        <w:t xml:space="preserve"> (Sest</w:t>
      </w:r>
      <w:r>
        <w:t>a</w:t>
      </w:r>
      <w:r>
        <w:t>vy)</w:t>
      </w:r>
      <w:r w:rsidR="00F354F2">
        <w:t>. T</w:t>
      </w:r>
      <w:r>
        <w:t>ento modul využívá vymodelované Party (Součásti) k tvorbě větších funkčních celků např</w:t>
      </w:r>
      <w:r w:rsidR="00210C22">
        <w:t>.</w:t>
      </w:r>
      <w:r>
        <w:t xml:space="preserve">: spalovací motor, který se může skládat </w:t>
      </w:r>
      <w:r w:rsidR="00F354F2">
        <w:t>z</w:t>
      </w:r>
      <w:r>
        <w:t> několika tisíc jednotlivých částí nebo po</w:t>
      </w:r>
      <w:r>
        <w:t>d</w:t>
      </w:r>
      <w:r>
        <w:t>sestav.</w:t>
      </w:r>
    </w:p>
    <w:p w:rsidR="009605B1" w:rsidRDefault="009605B1" w:rsidP="009605B1">
      <w:pPr>
        <w:pStyle w:val="Nadpis3"/>
      </w:pPr>
      <w:bookmarkStart w:id="178" w:name="_Toc482689638"/>
      <w:r>
        <w:t>Solid Edge</w:t>
      </w:r>
      <w:r w:rsidR="005B7B2B">
        <w:t xml:space="preserve"> Assembly</w:t>
      </w:r>
      <w:bookmarkEnd w:id="178"/>
    </w:p>
    <w:p w:rsidR="009605B1" w:rsidRDefault="00814F19" w:rsidP="009605B1">
      <w:r>
        <w:t>Po spuštění modulu Assembly (Sestava) se operátor ocitá v obdobném pracovním prostředí jako v modulu Part, avšak pracovní nástroje jsou jiné</w:t>
      </w:r>
      <w:r w:rsidR="00F354F2">
        <w:t>,</w:t>
      </w:r>
      <w:r>
        <w:t xml:space="preserve"> primárně určené pro spojování dílců. Jednotlivé modely vkládáme pomocí tlačítka Parts Library v levé části obrazovky. Výh</w:t>
      </w:r>
      <w:r>
        <w:t>o</w:t>
      </w:r>
      <w:r>
        <w:t>dou při výběru prvku z </w:t>
      </w:r>
      <w:r w:rsidR="00210C22">
        <w:t>úložiště</w:t>
      </w:r>
      <w:r>
        <w:t xml:space="preserve"> je přítomnost display</w:t>
      </w:r>
      <w:r w:rsidR="00F354F2">
        <w:t>e</w:t>
      </w:r>
      <w:r>
        <w:t xml:space="preserve"> v levém spodním rohu, který zajistí rozpoznání součásti i při nejasném pojmenování dílce. </w:t>
      </w:r>
    </w:p>
    <w:p w:rsidR="00814F19" w:rsidRDefault="00814F19" w:rsidP="009605B1">
      <w:r>
        <w:rPr>
          <w:noProof/>
        </w:rPr>
        <w:lastRenderedPageBreak/>
        <w:drawing>
          <wp:inline distT="0" distB="0" distL="0" distR="0">
            <wp:extent cx="5569779" cy="3069203"/>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6">
                              <a14:imgEffect>
                                <a14:sharpenSoften amount="25000"/>
                              </a14:imgEffect>
                            </a14:imgLayer>
                          </a14:imgProps>
                        </a:ext>
                      </a:extLst>
                    </a:blip>
                    <a:srcRect/>
                    <a:stretch>
                      <a:fillRect/>
                    </a:stretch>
                  </pic:blipFill>
                  <pic:spPr bwMode="auto">
                    <a:xfrm>
                      <a:off x="0" y="0"/>
                      <a:ext cx="5580380" cy="3075045"/>
                    </a:xfrm>
                    <a:prstGeom prst="rect">
                      <a:avLst/>
                    </a:prstGeom>
                    <a:noFill/>
                    <a:ln w="9525">
                      <a:noFill/>
                      <a:miter lim="800000"/>
                      <a:headEnd/>
                      <a:tailEnd/>
                    </a:ln>
                  </pic:spPr>
                </pic:pic>
              </a:graphicData>
            </a:graphic>
          </wp:inline>
        </w:drawing>
      </w:r>
    </w:p>
    <w:p w:rsidR="00814F19" w:rsidRPr="00C25DB1" w:rsidRDefault="00814F19" w:rsidP="00814F19">
      <w:pPr>
        <w:pStyle w:val="Titulek"/>
        <w:rPr>
          <w:i/>
        </w:rPr>
      </w:pPr>
      <w:bookmarkStart w:id="179" w:name="_Toc482691430"/>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30</w:t>
      </w:r>
      <w:r w:rsidR="003F330C" w:rsidRPr="00C25DB1">
        <w:rPr>
          <w:i/>
        </w:rPr>
        <w:fldChar w:fldCharType="end"/>
      </w:r>
      <w:r w:rsidR="00C25DB1" w:rsidRPr="00C25DB1">
        <w:rPr>
          <w:i/>
        </w:rPr>
        <w:t xml:space="preserve"> Prostředí modulu Solid Edge ISO Assembly</w:t>
      </w:r>
      <w:bookmarkEnd w:id="179"/>
    </w:p>
    <w:p w:rsidR="00814F19" w:rsidRDefault="00814F19" w:rsidP="00814F19">
      <w:r>
        <w:t>Po vložení všech částí je postup již velmi jednoduchý</w:t>
      </w:r>
      <w:r w:rsidR="00D701CE">
        <w:t>, kdy vybírám dle potřeby vazby, které jsou schovány pod ikonou Assembl</w:t>
      </w:r>
      <w:r w:rsidR="00595303">
        <w:t>y</w:t>
      </w:r>
      <w:r w:rsidR="00D701CE">
        <w:t>.</w:t>
      </w:r>
    </w:p>
    <w:p w:rsidR="00D701CE" w:rsidRDefault="00D701CE" w:rsidP="00814F19">
      <w:r>
        <w:rPr>
          <w:noProof/>
        </w:rPr>
        <w:drawing>
          <wp:inline distT="0" distB="0" distL="0" distR="0">
            <wp:extent cx="5580380" cy="3029922"/>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8">
                              <a14:imgEffect>
                                <a14:sharpenSoften amount="25000"/>
                              </a14:imgEffect>
                            </a14:imgLayer>
                          </a14:imgProps>
                        </a:ext>
                      </a:extLst>
                    </a:blip>
                    <a:srcRect/>
                    <a:stretch>
                      <a:fillRect/>
                    </a:stretch>
                  </pic:blipFill>
                  <pic:spPr bwMode="auto">
                    <a:xfrm>
                      <a:off x="0" y="0"/>
                      <a:ext cx="5580380" cy="3029922"/>
                    </a:xfrm>
                    <a:prstGeom prst="rect">
                      <a:avLst/>
                    </a:prstGeom>
                    <a:noFill/>
                    <a:ln w="9525">
                      <a:noFill/>
                      <a:miter lim="800000"/>
                      <a:headEnd/>
                      <a:tailEnd/>
                    </a:ln>
                  </pic:spPr>
                </pic:pic>
              </a:graphicData>
            </a:graphic>
          </wp:inline>
        </w:drawing>
      </w:r>
    </w:p>
    <w:p w:rsidR="00D701CE" w:rsidRPr="00C25DB1" w:rsidRDefault="00D701CE" w:rsidP="00D701CE">
      <w:pPr>
        <w:pStyle w:val="Titulek"/>
        <w:rPr>
          <w:i/>
        </w:rPr>
      </w:pPr>
      <w:bookmarkStart w:id="180" w:name="_Toc482691431"/>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31</w:t>
      </w:r>
      <w:r w:rsidR="003F330C" w:rsidRPr="00C25DB1">
        <w:rPr>
          <w:i/>
        </w:rPr>
        <w:fldChar w:fldCharType="end"/>
      </w:r>
      <w:r w:rsidR="00C25DB1" w:rsidRPr="00C25DB1">
        <w:rPr>
          <w:i/>
        </w:rPr>
        <w:t xml:space="preserve"> Umístění součástí do modulu ISO Assembly</w:t>
      </w:r>
      <w:bookmarkEnd w:id="180"/>
    </w:p>
    <w:p w:rsidR="00D701CE" w:rsidRDefault="00D701CE" w:rsidP="00D701CE"/>
    <w:p w:rsidR="00D701CE" w:rsidRDefault="00F354F2" w:rsidP="00D701CE">
      <w:r>
        <w:t>Vazby a způsob jejich využití</w:t>
      </w:r>
      <w:r w:rsidR="00D701CE">
        <w:t xml:space="preserve"> je kapitola sama o sobě, ale pokud se operátor seznámí s minimem literatury, bude přesně vědět, kdy, </w:t>
      </w:r>
      <w:r>
        <w:t>jak a jakou</w:t>
      </w:r>
      <w:r w:rsidR="00D701CE">
        <w:t xml:space="preserve"> vazbu aplikovat. Veškerý s</w:t>
      </w:r>
      <w:r w:rsidR="00D701CE">
        <w:t>e</w:t>
      </w:r>
      <w:r w:rsidR="00D701CE">
        <w:lastRenderedPageBreak/>
        <w:t>znam všech použitých vazeb je viditelný na levé straně obrazovky pod stromem operací, kde se dají vazby měnit, případně rušit.</w:t>
      </w:r>
    </w:p>
    <w:p w:rsidR="00D701CE" w:rsidRDefault="00D701CE" w:rsidP="00D701CE">
      <w:r>
        <w:rPr>
          <w:noProof/>
        </w:rPr>
        <w:drawing>
          <wp:inline distT="0" distB="0" distL="0" distR="0">
            <wp:extent cx="5580380" cy="3035284"/>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0">
                              <a14:imgEffect>
                                <a14:sharpenSoften amount="25000"/>
                              </a14:imgEffect>
                            </a14:imgLayer>
                          </a14:imgProps>
                        </a:ext>
                      </a:extLst>
                    </a:blip>
                    <a:srcRect/>
                    <a:stretch>
                      <a:fillRect/>
                    </a:stretch>
                  </pic:blipFill>
                  <pic:spPr bwMode="auto">
                    <a:xfrm>
                      <a:off x="0" y="0"/>
                      <a:ext cx="5580380" cy="3035284"/>
                    </a:xfrm>
                    <a:prstGeom prst="rect">
                      <a:avLst/>
                    </a:prstGeom>
                    <a:noFill/>
                    <a:ln w="9525">
                      <a:noFill/>
                      <a:miter lim="800000"/>
                      <a:headEnd/>
                      <a:tailEnd/>
                    </a:ln>
                  </pic:spPr>
                </pic:pic>
              </a:graphicData>
            </a:graphic>
          </wp:inline>
        </w:drawing>
      </w:r>
    </w:p>
    <w:p w:rsidR="00D701CE" w:rsidRPr="00C25DB1" w:rsidRDefault="00D701CE" w:rsidP="00D701CE">
      <w:pPr>
        <w:pStyle w:val="Titulek"/>
        <w:rPr>
          <w:i/>
        </w:rPr>
      </w:pPr>
      <w:bookmarkStart w:id="181" w:name="_Toc482691432"/>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32</w:t>
      </w:r>
      <w:r w:rsidR="003F330C" w:rsidRPr="00C25DB1">
        <w:rPr>
          <w:i/>
        </w:rPr>
        <w:fldChar w:fldCharType="end"/>
      </w:r>
      <w:r w:rsidR="00C25DB1" w:rsidRPr="00C25DB1">
        <w:rPr>
          <w:i/>
        </w:rPr>
        <w:t xml:space="preserve"> Tvorba sestavy v modulu ISO Assembly</w:t>
      </w:r>
      <w:bookmarkEnd w:id="181"/>
    </w:p>
    <w:p w:rsidR="00D701CE" w:rsidRDefault="00D701CE" w:rsidP="00D701CE">
      <w:r>
        <w:t>Pokud po spojení součástí detekujeme vizuální problém jako v tomto případě, kdy po o</w:t>
      </w:r>
      <w:r>
        <w:t>b</w:t>
      </w:r>
      <w:r>
        <w:t>vodu jedné dosedací hrany je rádius, který tam nechceme, nebo</w:t>
      </w:r>
      <w:r w:rsidR="00F354F2">
        <w:t xml:space="preserve"> ho</w:t>
      </w:r>
      <w:r>
        <w:t xml:space="preserve"> chceme upravit</w:t>
      </w:r>
      <w:r w:rsidR="00F354F2">
        <w:t>,</w:t>
      </w:r>
      <w:r w:rsidR="0073437F">
        <w:t xml:space="preserve"> tak uživatel jednoduše otevře Part modelu, kde problém eliminuje, provedenou změnu násle</w:t>
      </w:r>
      <w:r w:rsidR="0073437F">
        <w:t>d</w:t>
      </w:r>
      <w:r w:rsidR="0073437F">
        <w:t>ně uloží a tím se problém vyřeší i na prvku, jež byl použit v sestavě.</w:t>
      </w:r>
    </w:p>
    <w:p w:rsidR="0073437F" w:rsidRDefault="0073437F" w:rsidP="00D701CE">
      <w:r>
        <w:rPr>
          <w:noProof/>
        </w:rPr>
        <w:drawing>
          <wp:inline distT="0" distB="0" distL="0" distR="0">
            <wp:extent cx="5580380" cy="297461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2">
                              <a14:imgEffect>
                                <a14:sharpenSoften amount="25000"/>
                              </a14:imgEffect>
                            </a14:imgLayer>
                          </a14:imgProps>
                        </a:ext>
                      </a:extLst>
                    </a:blip>
                    <a:srcRect/>
                    <a:stretch>
                      <a:fillRect/>
                    </a:stretch>
                  </pic:blipFill>
                  <pic:spPr bwMode="auto">
                    <a:xfrm>
                      <a:off x="0" y="0"/>
                      <a:ext cx="5580380" cy="2974615"/>
                    </a:xfrm>
                    <a:prstGeom prst="rect">
                      <a:avLst/>
                    </a:prstGeom>
                    <a:noFill/>
                    <a:ln w="9525">
                      <a:noFill/>
                      <a:miter lim="800000"/>
                      <a:headEnd/>
                      <a:tailEnd/>
                    </a:ln>
                  </pic:spPr>
                </pic:pic>
              </a:graphicData>
            </a:graphic>
          </wp:inline>
        </w:drawing>
      </w:r>
    </w:p>
    <w:p w:rsidR="0073437F" w:rsidRPr="00C25DB1" w:rsidRDefault="0073437F" w:rsidP="0073437F">
      <w:pPr>
        <w:pStyle w:val="Titulek"/>
        <w:rPr>
          <w:i/>
        </w:rPr>
      </w:pPr>
      <w:bookmarkStart w:id="182" w:name="_Toc482691433"/>
      <w:r w:rsidRPr="00C25DB1">
        <w:rPr>
          <w:i/>
        </w:rPr>
        <w:t xml:space="preserve">Obr. </w:t>
      </w:r>
      <w:r w:rsidR="003F330C" w:rsidRPr="00C25DB1">
        <w:rPr>
          <w:i/>
        </w:rPr>
        <w:fldChar w:fldCharType="begin"/>
      </w:r>
      <w:r w:rsidR="00137492" w:rsidRPr="00C25DB1">
        <w:rPr>
          <w:i/>
        </w:rPr>
        <w:instrText xml:space="preserve"> SEQ Obr. \* ARABIC </w:instrText>
      </w:r>
      <w:r w:rsidR="003F330C" w:rsidRPr="00C25DB1">
        <w:rPr>
          <w:i/>
        </w:rPr>
        <w:fldChar w:fldCharType="separate"/>
      </w:r>
      <w:r w:rsidR="000141E3">
        <w:rPr>
          <w:i/>
          <w:noProof/>
        </w:rPr>
        <w:t>33</w:t>
      </w:r>
      <w:r w:rsidR="003F330C" w:rsidRPr="00C25DB1">
        <w:rPr>
          <w:i/>
        </w:rPr>
        <w:fldChar w:fldCharType="end"/>
      </w:r>
      <w:r w:rsidR="00C25DB1" w:rsidRPr="00C25DB1">
        <w:rPr>
          <w:i/>
        </w:rPr>
        <w:t xml:space="preserve"> Úprava součásti sestavy </w:t>
      </w:r>
      <w:r w:rsidR="00C25DB1">
        <w:rPr>
          <w:i/>
        </w:rPr>
        <w:t>Solid Edge</w:t>
      </w:r>
      <w:bookmarkEnd w:id="182"/>
    </w:p>
    <w:p w:rsidR="0073437F" w:rsidRDefault="0073437F" w:rsidP="0073437F">
      <w:pPr>
        <w:pStyle w:val="Nadpis3"/>
      </w:pPr>
      <w:bookmarkStart w:id="183" w:name="_Toc482689639"/>
      <w:r>
        <w:lastRenderedPageBreak/>
        <w:t>CATIA</w:t>
      </w:r>
      <w:r w:rsidR="005B7B2B">
        <w:t xml:space="preserve"> Assembly</w:t>
      </w:r>
      <w:bookmarkEnd w:id="183"/>
    </w:p>
    <w:p w:rsidR="0073437F" w:rsidRDefault="00E941FF" w:rsidP="0073437F">
      <w:r>
        <w:t>Po spuštění modulu Assembly jedin</w:t>
      </w:r>
      <w:r w:rsidR="00F354F2">
        <w:t>á</w:t>
      </w:r>
      <w:r>
        <w:t xml:space="preserve"> změna oproti funkci Part vznikla v novém panelu nástrojů a absence osového kříže na středu obrazovky. Vkládání Partů operátor provádí tím způsobem, že na pravé straně nalezneme ikonu Existing Component (sedmá ikona od sh</w:t>
      </w:r>
      <w:r>
        <w:t>o</w:t>
      </w:r>
      <w:r>
        <w:t>ra)</w:t>
      </w:r>
      <w:r w:rsidR="00F354F2">
        <w:t>,</w:t>
      </w:r>
      <w:r>
        <w:t xml:space="preserve"> následně klikneme na strom operací a po zobrazení dialogového okna otevřeme pož</w:t>
      </w:r>
      <w:r>
        <w:t>a</w:t>
      </w:r>
      <w:r>
        <w:t>dovaný Part.</w:t>
      </w:r>
    </w:p>
    <w:p w:rsidR="00E941FF" w:rsidRDefault="00E941FF" w:rsidP="0073437F">
      <w:r>
        <w:rPr>
          <w:noProof/>
        </w:rPr>
        <w:drawing>
          <wp:inline distT="0" distB="0" distL="0" distR="0">
            <wp:extent cx="5580380" cy="3022444"/>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4">
                              <a14:imgEffect>
                                <a14:sharpenSoften amount="25000"/>
                              </a14:imgEffect>
                            </a14:imgLayer>
                          </a14:imgProps>
                        </a:ext>
                      </a:extLst>
                    </a:blip>
                    <a:srcRect/>
                    <a:stretch>
                      <a:fillRect/>
                    </a:stretch>
                  </pic:blipFill>
                  <pic:spPr bwMode="auto">
                    <a:xfrm>
                      <a:off x="0" y="0"/>
                      <a:ext cx="5580380" cy="3022444"/>
                    </a:xfrm>
                    <a:prstGeom prst="rect">
                      <a:avLst/>
                    </a:prstGeom>
                    <a:noFill/>
                    <a:ln w="9525">
                      <a:noFill/>
                      <a:miter lim="800000"/>
                      <a:headEnd/>
                      <a:tailEnd/>
                    </a:ln>
                  </pic:spPr>
                </pic:pic>
              </a:graphicData>
            </a:graphic>
          </wp:inline>
        </w:drawing>
      </w:r>
    </w:p>
    <w:p w:rsidR="00690F6D" w:rsidRPr="00032B3B" w:rsidRDefault="00690F6D" w:rsidP="00690F6D">
      <w:pPr>
        <w:pStyle w:val="Titulek"/>
        <w:rPr>
          <w:i/>
        </w:rPr>
      </w:pPr>
      <w:bookmarkStart w:id="184" w:name="_Toc482691434"/>
      <w:r w:rsidRPr="00032B3B">
        <w:rPr>
          <w:i/>
        </w:rPr>
        <w:t xml:space="preserve">Obr. </w:t>
      </w:r>
      <w:r w:rsidR="003F330C" w:rsidRPr="00032B3B">
        <w:rPr>
          <w:i/>
        </w:rPr>
        <w:fldChar w:fldCharType="begin"/>
      </w:r>
      <w:r w:rsidR="00137492" w:rsidRPr="00032B3B">
        <w:rPr>
          <w:i/>
        </w:rPr>
        <w:instrText xml:space="preserve"> SEQ Obr. \* ARABIC </w:instrText>
      </w:r>
      <w:r w:rsidR="003F330C" w:rsidRPr="00032B3B">
        <w:rPr>
          <w:i/>
        </w:rPr>
        <w:fldChar w:fldCharType="separate"/>
      </w:r>
      <w:r w:rsidR="000141E3">
        <w:rPr>
          <w:i/>
          <w:noProof/>
        </w:rPr>
        <w:t>34</w:t>
      </w:r>
      <w:r w:rsidR="003F330C" w:rsidRPr="00032B3B">
        <w:rPr>
          <w:i/>
        </w:rPr>
        <w:fldChar w:fldCharType="end"/>
      </w:r>
      <w:r w:rsidR="00032B3B" w:rsidRPr="00032B3B">
        <w:rPr>
          <w:i/>
        </w:rPr>
        <w:t xml:space="preserve"> Prostředí modulu se součástmi CATIA Assembly</w:t>
      </w:r>
      <w:bookmarkEnd w:id="184"/>
    </w:p>
    <w:p w:rsidR="00E941FF" w:rsidRDefault="00F431A3" w:rsidP="0073437F">
      <w:r>
        <w:t>Dalším krokem je spojení komponent pomocí vazeb, nejpotřebnější funkce si můžeme v</w:t>
      </w:r>
      <w:r>
        <w:t>y</w:t>
      </w:r>
      <w:r>
        <w:t>jmout na plochu tak, aby se lépe hledal</w:t>
      </w:r>
      <w:r w:rsidR="00F354F2">
        <w:t>y</w:t>
      </w:r>
      <w:r>
        <w:t>. Díky grafickému zpracování je poměrně jasné</w:t>
      </w:r>
      <w:r w:rsidR="00F354F2">
        <w:t>,</w:t>
      </w:r>
      <w:r>
        <w:t xml:space="preserve"> k čemu jaká vazba slouží. Pokud v průběhu práce uživatel narazí na nějaký problém s n</w:t>
      </w:r>
      <w:r>
        <w:t>ě</w:t>
      </w:r>
      <w:r>
        <w:t>kterým z Partů sestavy a chce prové</w:t>
      </w:r>
      <w:r w:rsidR="00F354F2">
        <w:t>s</w:t>
      </w:r>
      <w:r>
        <w:t xml:space="preserve">t změnu či odstranění, může to </w:t>
      </w:r>
      <w:r w:rsidR="00F354F2">
        <w:t>uskutečnit</w:t>
      </w:r>
      <w:r>
        <w:t xml:space="preserve"> přímo z modulu Assembly. Ve stromu operací si otevřeme Part→PartBody a provedeme nápravu, kterou následně uložíme.</w:t>
      </w:r>
    </w:p>
    <w:p w:rsidR="00F431A3" w:rsidRDefault="00F431A3" w:rsidP="0073437F">
      <w:r>
        <w:rPr>
          <w:noProof/>
        </w:rPr>
        <w:lastRenderedPageBreak/>
        <w:drawing>
          <wp:inline distT="0" distB="0" distL="0" distR="0">
            <wp:extent cx="5580380" cy="2957048"/>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6">
                              <a14:imgEffect>
                                <a14:sharpenSoften amount="25000"/>
                              </a14:imgEffect>
                            </a14:imgLayer>
                          </a14:imgProps>
                        </a:ext>
                      </a:extLst>
                    </a:blip>
                    <a:srcRect/>
                    <a:stretch>
                      <a:fillRect/>
                    </a:stretch>
                  </pic:blipFill>
                  <pic:spPr bwMode="auto">
                    <a:xfrm>
                      <a:off x="0" y="0"/>
                      <a:ext cx="5580380" cy="2957048"/>
                    </a:xfrm>
                    <a:prstGeom prst="rect">
                      <a:avLst/>
                    </a:prstGeom>
                    <a:noFill/>
                    <a:ln w="9525">
                      <a:noFill/>
                      <a:miter lim="800000"/>
                      <a:headEnd/>
                      <a:tailEnd/>
                    </a:ln>
                  </pic:spPr>
                </pic:pic>
              </a:graphicData>
            </a:graphic>
          </wp:inline>
        </w:drawing>
      </w:r>
    </w:p>
    <w:p w:rsidR="00F431A3" w:rsidRPr="00032B3B" w:rsidRDefault="00F431A3" w:rsidP="00F431A3">
      <w:pPr>
        <w:pStyle w:val="Titulek"/>
        <w:rPr>
          <w:i/>
        </w:rPr>
      </w:pPr>
      <w:bookmarkStart w:id="185" w:name="_Toc482691435"/>
      <w:r w:rsidRPr="00032B3B">
        <w:rPr>
          <w:i/>
        </w:rPr>
        <w:t xml:space="preserve">Obr. </w:t>
      </w:r>
      <w:r w:rsidR="003F330C" w:rsidRPr="00032B3B">
        <w:rPr>
          <w:i/>
        </w:rPr>
        <w:fldChar w:fldCharType="begin"/>
      </w:r>
      <w:r w:rsidR="00137492" w:rsidRPr="00032B3B">
        <w:rPr>
          <w:i/>
        </w:rPr>
        <w:instrText xml:space="preserve"> SEQ Obr. \* ARABIC </w:instrText>
      </w:r>
      <w:r w:rsidR="003F330C" w:rsidRPr="00032B3B">
        <w:rPr>
          <w:i/>
        </w:rPr>
        <w:fldChar w:fldCharType="separate"/>
      </w:r>
      <w:r w:rsidR="000141E3">
        <w:rPr>
          <w:i/>
          <w:noProof/>
        </w:rPr>
        <w:t>35</w:t>
      </w:r>
      <w:r w:rsidR="003F330C" w:rsidRPr="00032B3B">
        <w:rPr>
          <w:i/>
        </w:rPr>
        <w:fldChar w:fldCharType="end"/>
      </w:r>
      <w:r w:rsidR="00032B3B" w:rsidRPr="00032B3B">
        <w:rPr>
          <w:i/>
        </w:rPr>
        <w:t xml:space="preserve"> Tvorba sestavy v</w:t>
      </w:r>
      <w:r w:rsidR="00696D45">
        <w:rPr>
          <w:i/>
        </w:rPr>
        <w:t> </w:t>
      </w:r>
      <w:r w:rsidR="00032B3B" w:rsidRPr="00032B3B">
        <w:rPr>
          <w:i/>
        </w:rPr>
        <w:t>modulu</w:t>
      </w:r>
      <w:r w:rsidR="00696D45">
        <w:rPr>
          <w:i/>
        </w:rPr>
        <w:t xml:space="preserve"> CATIA</w:t>
      </w:r>
      <w:r w:rsidR="00032B3B" w:rsidRPr="00032B3B">
        <w:rPr>
          <w:i/>
        </w:rPr>
        <w:t xml:space="preserve"> Assembly</w:t>
      </w:r>
      <w:bookmarkEnd w:id="185"/>
    </w:p>
    <w:p w:rsidR="00F431A3" w:rsidRDefault="00F431A3" w:rsidP="00F431A3">
      <w:r>
        <w:rPr>
          <w:noProof/>
        </w:rPr>
        <w:drawing>
          <wp:inline distT="0" distB="0" distL="0" distR="0">
            <wp:extent cx="5580380" cy="2955146"/>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8">
                              <a14:imgEffect>
                                <a14:sharpenSoften amount="25000"/>
                              </a14:imgEffect>
                            </a14:imgLayer>
                          </a14:imgProps>
                        </a:ext>
                      </a:extLst>
                    </a:blip>
                    <a:srcRect/>
                    <a:stretch>
                      <a:fillRect/>
                    </a:stretch>
                  </pic:blipFill>
                  <pic:spPr bwMode="auto">
                    <a:xfrm>
                      <a:off x="0" y="0"/>
                      <a:ext cx="5580380" cy="2955146"/>
                    </a:xfrm>
                    <a:prstGeom prst="rect">
                      <a:avLst/>
                    </a:prstGeom>
                    <a:noFill/>
                    <a:ln w="9525">
                      <a:noFill/>
                      <a:miter lim="800000"/>
                      <a:headEnd/>
                      <a:tailEnd/>
                    </a:ln>
                  </pic:spPr>
                </pic:pic>
              </a:graphicData>
            </a:graphic>
          </wp:inline>
        </w:drawing>
      </w:r>
    </w:p>
    <w:p w:rsidR="00F431A3" w:rsidRPr="00032B3B" w:rsidRDefault="00F431A3" w:rsidP="00F431A3">
      <w:pPr>
        <w:pStyle w:val="Titulek"/>
        <w:rPr>
          <w:i/>
        </w:rPr>
      </w:pPr>
      <w:bookmarkStart w:id="186" w:name="_Toc482691436"/>
      <w:r w:rsidRPr="00032B3B">
        <w:rPr>
          <w:i/>
        </w:rPr>
        <w:t xml:space="preserve">Obr. </w:t>
      </w:r>
      <w:r w:rsidR="003F330C" w:rsidRPr="00032B3B">
        <w:rPr>
          <w:i/>
        </w:rPr>
        <w:fldChar w:fldCharType="begin"/>
      </w:r>
      <w:r w:rsidR="00137492" w:rsidRPr="00032B3B">
        <w:rPr>
          <w:i/>
        </w:rPr>
        <w:instrText xml:space="preserve"> SEQ Obr. \* ARABIC </w:instrText>
      </w:r>
      <w:r w:rsidR="003F330C" w:rsidRPr="00032B3B">
        <w:rPr>
          <w:i/>
        </w:rPr>
        <w:fldChar w:fldCharType="separate"/>
      </w:r>
      <w:r w:rsidR="000141E3">
        <w:rPr>
          <w:i/>
          <w:noProof/>
        </w:rPr>
        <w:t>36</w:t>
      </w:r>
      <w:r w:rsidR="003F330C" w:rsidRPr="00032B3B">
        <w:rPr>
          <w:i/>
        </w:rPr>
        <w:fldChar w:fldCharType="end"/>
      </w:r>
      <w:r w:rsidR="00032B3B" w:rsidRPr="00032B3B">
        <w:rPr>
          <w:i/>
        </w:rPr>
        <w:t xml:space="preserve"> Upravená sestava </w:t>
      </w:r>
      <w:r w:rsidR="00696D45">
        <w:rPr>
          <w:i/>
        </w:rPr>
        <w:t>CATIA Assembly</w:t>
      </w:r>
      <w:bookmarkEnd w:id="186"/>
    </w:p>
    <w:p w:rsidR="00F431A3" w:rsidRDefault="002C7F51" w:rsidP="002C7F51">
      <w:pPr>
        <w:pStyle w:val="Nadpis3"/>
      </w:pPr>
      <w:bookmarkStart w:id="187" w:name="_Toc482689640"/>
      <w:r>
        <w:t>NX</w:t>
      </w:r>
      <w:r w:rsidR="005B7B2B">
        <w:t xml:space="preserve"> Assembly</w:t>
      </w:r>
      <w:bookmarkEnd w:id="187"/>
    </w:p>
    <w:p w:rsidR="00C50D98" w:rsidRDefault="00C50D98" w:rsidP="002C7F51">
      <w:r>
        <w:t>V případě systému NX se po spuštění modulu Assembly nezmění v uživatelském rozhraní vůbec nic. Tak</w:t>
      </w:r>
      <w:r w:rsidR="00F354F2">
        <w:t xml:space="preserve"> jako</w:t>
      </w:r>
      <w:r>
        <w:t xml:space="preserve"> se v případě modulu Part využívala levá strana panelu nástrojů</w:t>
      </w:r>
      <w:r w:rsidR="00F354F2">
        <w:t>,</w:t>
      </w:r>
      <w:r>
        <w:t xml:space="preserve"> tak se v tomto případě bude využívat pravá strana modulových ikon.</w:t>
      </w:r>
      <w:r w:rsidR="00210C22">
        <w:t xml:space="preserve"> Nejprve operátor využije ikony </w:t>
      </w:r>
      <w:r>
        <w:t>Add, díky které je možno vložit požadovanou část budoucí sestavy.Dále uživatel využívá možnosti vazeb</w:t>
      </w:r>
      <w:r w:rsidR="002E181F">
        <w:t xml:space="preserve">, ty </w:t>
      </w:r>
      <w:r>
        <w:t xml:space="preserve">nalezneme pod záložkou </w:t>
      </w:r>
      <w:r w:rsidR="00F7322D">
        <w:t>Assembly Con</w:t>
      </w:r>
      <w:r w:rsidR="002E181F">
        <w:t>strains. Proces vklád</w:t>
      </w:r>
      <w:r w:rsidR="002E181F">
        <w:t>á</w:t>
      </w:r>
      <w:r w:rsidR="002E181F">
        <w:t>ní částí a jejich zava</w:t>
      </w:r>
      <w:r w:rsidR="001E4244">
        <w:t>zbení</w:t>
      </w:r>
      <w:r w:rsidR="002E181F">
        <w:t xml:space="preserve">, ale v podání systému NX funguje poněkud jinak, než je tomu </w:t>
      </w:r>
      <w:r w:rsidR="002E181F">
        <w:lastRenderedPageBreak/>
        <w:t>v případě většiny CAD/CAM systémů. Postup je takový, že nejprve vložíme základní těl</w:t>
      </w:r>
      <w:r w:rsidR="002E181F">
        <w:t>e</w:t>
      </w:r>
      <w:r w:rsidR="002E181F">
        <w:t>so</w:t>
      </w:r>
      <w:r w:rsidR="00F354F2">
        <w:t>,</w:t>
      </w:r>
      <w:r w:rsidR="002E181F">
        <w:t xml:space="preserve"> následně, když vkládáme další části, tak ty se operátorovi nejprve zobrazují v nezávi</w:t>
      </w:r>
      <w:r w:rsidR="002E181F">
        <w:t>s</w:t>
      </w:r>
      <w:r w:rsidR="002E181F">
        <w:t>lém okně a díky tomu je možné dílce otáčet nezávisle na sobě</w:t>
      </w:r>
      <w:r w:rsidR="00F354F2">
        <w:t>,</w:t>
      </w:r>
      <w:r w:rsidR="002E181F">
        <w:t xml:space="preserve"> což je v praxi velká výhoda.</w:t>
      </w:r>
    </w:p>
    <w:p w:rsidR="00C50D98" w:rsidRDefault="00C50D98" w:rsidP="002C7F51">
      <w:r>
        <w:rPr>
          <w:noProof/>
        </w:rPr>
        <w:drawing>
          <wp:inline distT="0" distB="0" distL="0" distR="0">
            <wp:extent cx="5580380" cy="3011738"/>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0">
                              <a14:imgEffect>
                                <a14:sharpenSoften amount="25000"/>
                              </a14:imgEffect>
                            </a14:imgLayer>
                          </a14:imgProps>
                        </a:ext>
                      </a:extLst>
                    </a:blip>
                    <a:srcRect/>
                    <a:stretch>
                      <a:fillRect/>
                    </a:stretch>
                  </pic:blipFill>
                  <pic:spPr bwMode="auto">
                    <a:xfrm>
                      <a:off x="0" y="0"/>
                      <a:ext cx="5580380" cy="3011738"/>
                    </a:xfrm>
                    <a:prstGeom prst="rect">
                      <a:avLst/>
                    </a:prstGeom>
                    <a:noFill/>
                    <a:ln w="9525">
                      <a:noFill/>
                      <a:miter lim="800000"/>
                      <a:headEnd/>
                      <a:tailEnd/>
                    </a:ln>
                  </pic:spPr>
                </pic:pic>
              </a:graphicData>
            </a:graphic>
          </wp:inline>
        </w:drawing>
      </w:r>
    </w:p>
    <w:p w:rsidR="00C50D98" w:rsidRPr="00696D45" w:rsidRDefault="00C50D98" w:rsidP="00C50D98">
      <w:pPr>
        <w:pStyle w:val="Titulek"/>
        <w:rPr>
          <w:i/>
        </w:rPr>
      </w:pPr>
      <w:bookmarkStart w:id="188" w:name="_Toc482691437"/>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37</w:t>
      </w:r>
      <w:r w:rsidR="003F330C" w:rsidRPr="00696D45">
        <w:rPr>
          <w:i/>
        </w:rPr>
        <w:fldChar w:fldCharType="end"/>
      </w:r>
      <w:r w:rsidR="00696D45" w:rsidRPr="00696D45">
        <w:rPr>
          <w:i/>
        </w:rPr>
        <w:t xml:space="preserve"> Pracovní prostředí se součástmi NX Assembly</w:t>
      </w:r>
      <w:bookmarkEnd w:id="188"/>
    </w:p>
    <w:p w:rsidR="00D701CE" w:rsidRDefault="007F193E" w:rsidP="00814F19">
      <w:r>
        <w:t>Největší problém</w:t>
      </w:r>
      <w:r w:rsidR="00F354F2">
        <w:t>,</w:t>
      </w:r>
      <w:r>
        <w:t xml:space="preserve"> na jaký jsem po dobu práce v modul</w:t>
      </w:r>
      <w:r w:rsidR="00696D45">
        <w:t>ech</w:t>
      </w:r>
      <w:r>
        <w:t xml:space="preserve"> Assembly narazil, se vyskytl právě u systému NX. Při snaze návratu ve stromu operací do pracovního prostředí Part</w:t>
      </w:r>
      <w:r w:rsidR="00A32FAE">
        <w:t>, za účelem úpravy jednoho z členů sestavy</w:t>
      </w:r>
      <w:r>
        <w:t>, jsem po jeho otevření ztratil roz</w:t>
      </w:r>
      <w:r w:rsidR="00A32FAE">
        <w:t>pracovanou</w:t>
      </w:r>
      <w:r>
        <w:t xml:space="preserve"> sest</w:t>
      </w:r>
      <w:r>
        <w:t>a</w:t>
      </w:r>
      <w:r>
        <w:t xml:space="preserve">vu. Problém se opakoval několikrát a i po minimalizaci obrazovky jsem zjistil, že mám otevřenou jen jednu záložku. </w:t>
      </w:r>
    </w:p>
    <w:p w:rsidR="007F193E" w:rsidRDefault="007F193E" w:rsidP="00814F19">
      <w:r>
        <w:rPr>
          <w:noProof/>
        </w:rPr>
        <w:drawing>
          <wp:inline distT="0" distB="0" distL="0" distR="0">
            <wp:extent cx="5570183" cy="2729552"/>
            <wp:effectExtent l="0" t="0" r="0" b="0"/>
            <wp:docPr id="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2">
                              <a14:imgEffect>
                                <a14:sharpenSoften amount="25000"/>
                              </a14:imgEffect>
                            </a14:imgLayer>
                          </a14:imgProps>
                        </a:ext>
                      </a:extLst>
                    </a:blip>
                    <a:srcRect/>
                    <a:stretch>
                      <a:fillRect/>
                    </a:stretch>
                  </pic:blipFill>
                  <pic:spPr bwMode="auto">
                    <a:xfrm>
                      <a:off x="0" y="0"/>
                      <a:ext cx="5580379" cy="2734548"/>
                    </a:xfrm>
                    <a:prstGeom prst="rect">
                      <a:avLst/>
                    </a:prstGeom>
                    <a:noFill/>
                    <a:ln w="9525">
                      <a:noFill/>
                      <a:miter lim="800000"/>
                      <a:headEnd/>
                      <a:tailEnd/>
                    </a:ln>
                  </pic:spPr>
                </pic:pic>
              </a:graphicData>
            </a:graphic>
          </wp:inline>
        </w:drawing>
      </w:r>
    </w:p>
    <w:p w:rsidR="007F193E" w:rsidRPr="00696D45" w:rsidRDefault="007F193E" w:rsidP="007F193E">
      <w:pPr>
        <w:pStyle w:val="Titulek"/>
        <w:rPr>
          <w:i/>
        </w:rPr>
      </w:pPr>
      <w:bookmarkStart w:id="189" w:name="_Toc482691438"/>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38</w:t>
      </w:r>
      <w:r w:rsidR="003F330C" w:rsidRPr="00696D45">
        <w:rPr>
          <w:i/>
        </w:rPr>
        <w:fldChar w:fldCharType="end"/>
      </w:r>
      <w:r w:rsidR="00696D45" w:rsidRPr="00696D45">
        <w:rPr>
          <w:i/>
        </w:rPr>
        <w:t xml:space="preserve"> Absence minimalizovaných oken v systému NX</w:t>
      </w:r>
      <w:bookmarkEnd w:id="189"/>
    </w:p>
    <w:p w:rsidR="007F193E" w:rsidRDefault="007F193E" w:rsidP="007F193E">
      <w:r>
        <w:lastRenderedPageBreak/>
        <w:t>Tato situace vypl</w:t>
      </w:r>
      <w:r w:rsidR="00F354F2">
        <w:t>ý</w:t>
      </w:r>
      <w:r>
        <w:t xml:space="preserve">vá z velmi nelogického </w:t>
      </w:r>
      <w:r w:rsidR="00A32FAE">
        <w:t>nastavení systému, kdy může být otevřených několik modelů a sestav, ale v liště bude vždy jen aktuální okno a ostatní části se zobrazí pouze v záložce Window</w:t>
      </w:r>
      <w:r w:rsidR="00DD2546">
        <w:t>s</w:t>
      </w:r>
      <w:r w:rsidR="00A32FAE">
        <w:t xml:space="preserve"> v horní části obrazovky.</w:t>
      </w:r>
    </w:p>
    <w:p w:rsidR="00A32FAE" w:rsidRDefault="00A32FAE" w:rsidP="007F193E">
      <w:r>
        <w:rPr>
          <w:noProof/>
        </w:rPr>
        <w:drawing>
          <wp:inline distT="0" distB="0" distL="0" distR="0">
            <wp:extent cx="5580380" cy="3034330"/>
            <wp:effectExtent l="0" t="0" r="0" b="0"/>
            <wp:docPr id="2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4">
                              <a14:imgEffect>
                                <a14:sharpenSoften amount="25000"/>
                              </a14:imgEffect>
                            </a14:imgLayer>
                          </a14:imgProps>
                        </a:ext>
                      </a:extLst>
                    </a:blip>
                    <a:srcRect/>
                    <a:stretch>
                      <a:fillRect/>
                    </a:stretch>
                  </pic:blipFill>
                  <pic:spPr bwMode="auto">
                    <a:xfrm>
                      <a:off x="0" y="0"/>
                      <a:ext cx="5580380" cy="3034330"/>
                    </a:xfrm>
                    <a:prstGeom prst="rect">
                      <a:avLst/>
                    </a:prstGeom>
                    <a:noFill/>
                    <a:ln w="9525">
                      <a:noFill/>
                      <a:miter lim="800000"/>
                      <a:headEnd/>
                      <a:tailEnd/>
                    </a:ln>
                  </pic:spPr>
                </pic:pic>
              </a:graphicData>
            </a:graphic>
          </wp:inline>
        </w:drawing>
      </w:r>
    </w:p>
    <w:p w:rsidR="00A32FAE" w:rsidRPr="00696D45" w:rsidRDefault="00A32FAE" w:rsidP="00A32FAE">
      <w:pPr>
        <w:pStyle w:val="Titulek"/>
        <w:rPr>
          <w:i/>
        </w:rPr>
      </w:pPr>
      <w:bookmarkStart w:id="190" w:name="_Toc482691439"/>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39</w:t>
      </w:r>
      <w:r w:rsidR="003F330C" w:rsidRPr="00696D45">
        <w:rPr>
          <w:i/>
        </w:rPr>
        <w:fldChar w:fldCharType="end"/>
      </w:r>
      <w:r w:rsidR="00696D45" w:rsidRPr="00696D45">
        <w:rPr>
          <w:i/>
        </w:rPr>
        <w:t xml:space="preserve"> Tvorba sestavy v modulu NX Assembly</w:t>
      </w:r>
      <w:bookmarkEnd w:id="190"/>
    </w:p>
    <w:p w:rsidR="00A32FAE" w:rsidRDefault="00A32FAE" w:rsidP="00A32FAE">
      <w:r>
        <w:t>Po úpravě součásti stačí prvek uložit a tím dojde k opravě i v sestavě.</w:t>
      </w:r>
    </w:p>
    <w:p w:rsidR="00A32FAE" w:rsidRDefault="00A32FAE" w:rsidP="00A32FAE">
      <w:r>
        <w:rPr>
          <w:noProof/>
        </w:rPr>
        <w:drawing>
          <wp:inline distT="0" distB="0" distL="0" distR="0">
            <wp:extent cx="5580380" cy="3027171"/>
            <wp:effectExtent l="0" t="0" r="0" b="0"/>
            <wp:docPr id="2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6">
                              <a14:imgEffect>
                                <a14:sharpenSoften amount="25000"/>
                              </a14:imgEffect>
                            </a14:imgLayer>
                          </a14:imgProps>
                        </a:ext>
                      </a:extLst>
                    </a:blip>
                    <a:srcRect/>
                    <a:stretch>
                      <a:fillRect/>
                    </a:stretch>
                  </pic:blipFill>
                  <pic:spPr bwMode="auto">
                    <a:xfrm>
                      <a:off x="0" y="0"/>
                      <a:ext cx="5580380" cy="3027171"/>
                    </a:xfrm>
                    <a:prstGeom prst="rect">
                      <a:avLst/>
                    </a:prstGeom>
                    <a:noFill/>
                    <a:ln w="9525">
                      <a:noFill/>
                      <a:miter lim="800000"/>
                      <a:headEnd/>
                      <a:tailEnd/>
                    </a:ln>
                  </pic:spPr>
                </pic:pic>
              </a:graphicData>
            </a:graphic>
          </wp:inline>
        </w:drawing>
      </w:r>
    </w:p>
    <w:p w:rsidR="00A32FAE" w:rsidRPr="00696D45" w:rsidRDefault="00A32FAE" w:rsidP="00A32FAE">
      <w:pPr>
        <w:pStyle w:val="Titulek"/>
        <w:rPr>
          <w:i/>
        </w:rPr>
      </w:pPr>
      <w:bookmarkStart w:id="191" w:name="_Toc482691440"/>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40</w:t>
      </w:r>
      <w:r w:rsidR="003F330C" w:rsidRPr="00696D45">
        <w:rPr>
          <w:i/>
        </w:rPr>
        <w:fldChar w:fldCharType="end"/>
      </w:r>
      <w:r w:rsidR="00696D45" w:rsidRPr="00696D45">
        <w:rPr>
          <w:i/>
        </w:rPr>
        <w:t xml:space="preserve"> Upravená sestava v modulu NX Assembly</w:t>
      </w:r>
      <w:bookmarkEnd w:id="191"/>
    </w:p>
    <w:p w:rsidR="00A72F9F" w:rsidRDefault="00A72F9F" w:rsidP="00A72F9F"/>
    <w:p w:rsidR="00696D45" w:rsidRDefault="00696D45" w:rsidP="00A72F9F"/>
    <w:p w:rsidR="00A72F9F" w:rsidRDefault="00A72F9F" w:rsidP="00A72F9F">
      <w:pPr>
        <w:pStyle w:val="Nadpis3"/>
      </w:pPr>
      <w:bookmarkStart w:id="192" w:name="_Toc482689641"/>
      <w:r>
        <w:lastRenderedPageBreak/>
        <w:t>Pozitiva x Negativa modulu Assembly</w:t>
      </w:r>
      <w:bookmarkEnd w:id="192"/>
    </w:p>
    <w:p w:rsidR="00A72F9F" w:rsidRDefault="00A72F9F" w:rsidP="00EC2921">
      <w:pPr>
        <w:pStyle w:val="Odstavecseseznamem"/>
        <w:numPr>
          <w:ilvl w:val="0"/>
          <w:numId w:val="24"/>
        </w:numPr>
      </w:pPr>
      <w:r>
        <w:t>Solid Edge</w:t>
      </w:r>
    </w:p>
    <w:p w:rsidR="00A72F9F" w:rsidRDefault="00773736" w:rsidP="00A72F9F">
      <w:r>
        <w:t xml:space="preserve">+ </w:t>
      </w:r>
      <w:r w:rsidR="00A72F9F">
        <w:t>Při vkládání, je vybíraný model zobrazován v miniaturním grafickém okně.</w:t>
      </w:r>
    </w:p>
    <w:p w:rsidR="00A72F9F" w:rsidRDefault="00A72F9F" w:rsidP="00A72F9F">
      <w:r>
        <w:t>+ Veškeré operace jsou doprovázeny kvalitním grafickým a textovým oknem, které oper</w:t>
      </w:r>
      <w:r>
        <w:t>á</w:t>
      </w:r>
      <w:r>
        <w:t>torovi značně ulehčují práci</w:t>
      </w:r>
    </w:p>
    <w:p w:rsidR="00A72F9F" w:rsidRDefault="00D96FBF" w:rsidP="00A72F9F">
      <w:r>
        <w:t>Celkové dojmy z modulu Assembly jsou velmi dobré, nejedná se sice o tak propracované prostředí</w:t>
      </w:r>
      <w:r w:rsidR="00F354F2">
        <w:t>,</w:t>
      </w:r>
      <w:r>
        <w:t xml:space="preserve"> jako tomu je u některých jiných systémů (Inventor, Solid Works), ale ani se n</w:t>
      </w:r>
      <w:r>
        <w:t>e</w:t>
      </w:r>
      <w:r>
        <w:t>jedná o prostředí, které by nemělo být dostatečné pro základní konstrukční operace.</w:t>
      </w:r>
    </w:p>
    <w:p w:rsidR="00D96FBF" w:rsidRDefault="00D96FBF" w:rsidP="00A72F9F">
      <w:r>
        <w:t xml:space="preserve">Hodnocení 90% </w:t>
      </w:r>
    </w:p>
    <w:p w:rsidR="00D96FBF" w:rsidRDefault="00D96FBF" w:rsidP="00EC2921">
      <w:pPr>
        <w:pStyle w:val="Odstavecseseznamem"/>
        <w:numPr>
          <w:ilvl w:val="0"/>
          <w:numId w:val="24"/>
        </w:numPr>
      </w:pPr>
      <w:r>
        <w:t>CATIA</w:t>
      </w:r>
    </w:p>
    <w:p w:rsidR="00D96FBF" w:rsidRDefault="00D96FBF" w:rsidP="00D96FBF">
      <w:r>
        <w:t xml:space="preserve">+ Dialogová okna, při zadáváni vazeb jsou </w:t>
      </w:r>
      <w:r w:rsidR="002519DD">
        <w:t xml:space="preserve">přehledná. </w:t>
      </w:r>
    </w:p>
    <w:p w:rsidR="00D96FBF" w:rsidRDefault="00773736" w:rsidP="00D96FBF">
      <w:r>
        <w:t xml:space="preserve">- </w:t>
      </w:r>
      <w:r w:rsidR="002519DD">
        <w:t>S</w:t>
      </w:r>
      <w:r w:rsidR="00D96FBF">
        <w:t>ložité vkládání součástí</w:t>
      </w:r>
      <w:r w:rsidR="002519DD">
        <w:t>, sestav, podsestav.</w:t>
      </w:r>
    </w:p>
    <w:p w:rsidR="00D96FBF" w:rsidRDefault="00D96FBF" w:rsidP="00D96FBF">
      <w:r>
        <w:t xml:space="preserve">-Absence reálného pohybu součástí při změně vzdálenosti vazeb. </w:t>
      </w:r>
    </w:p>
    <w:p w:rsidR="002519DD" w:rsidRDefault="002519DD" w:rsidP="00D96FBF">
      <w:r>
        <w:t>-Přechod ve stromu operací ze sestavy do součásti.</w:t>
      </w:r>
    </w:p>
    <w:p w:rsidR="002519DD" w:rsidRDefault="002519DD" w:rsidP="00D96FBF">
      <w:r>
        <w:t xml:space="preserve">Po seznámení s prostředím a získáním cviku ve využívání orbitu je nutno konstatovat, že se jedná o poměrně přívětivý modul směrem k uživateli. </w:t>
      </w:r>
    </w:p>
    <w:p w:rsidR="002519DD" w:rsidRDefault="00D646EA" w:rsidP="00D96FBF">
      <w:r>
        <w:t>Hodnocení 80</w:t>
      </w:r>
      <w:r w:rsidR="002519DD">
        <w:t xml:space="preserve">% </w:t>
      </w:r>
    </w:p>
    <w:p w:rsidR="002519DD" w:rsidRDefault="002519DD" w:rsidP="00EC2921">
      <w:pPr>
        <w:pStyle w:val="Odstavecseseznamem"/>
        <w:numPr>
          <w:ilvl w:val="0"/>
          <w:numId w:val="24"/>
        </w:numPr>
      </w:pPr>
      <w:r>
        <w:t>NX</w:t>
      </w:r>
    </w:p>
    <w:p w:rsidR="002519DD" w:rsidRDefault="002519DD" w:rsidP="002519DD">
      <w:r>
        <w:t xml:space="preserve">+ Grafické zpracování prostředí </w:t>
      </w:r>
    </w:p>
    <w:p w:rsidR="002519DD" w:rsidRDefault="002519DD" w:rsidP="002519DD">
      <w:r>
        <w:t>+Při vkládání nových součásti do sestavy pomocný display k možnosti rotace s každým tělesem zvlášť.</w:t>
      </w:r>
    </w:p>
    <w:p w:rsidR="002519DD" w:rsidRDefault="002519DD" w:rsidP="002519DD">
      <w:r>
        <w:t>-Velmi komplikovaná dialogová okna</w:t>
      </w:r>
    </w:p>
    <w:p w:rsidR="002519DD" w:rsidRDefault="002519DD" w:rsidP="002519DD">
      <w:r>
        <w:t xml:space="preserve">-Po minimalizaci nelogicky viditelná jen jedna záložka i přes spuštění více součástí nebo sestav. </w:t>
      </w:r>
    </w:p>
    <w:p w:rsidR="002519DD" w:rsidRDefault="002519DD" w:rsidP="002519DD">
      <w:r>
        <w:t xml:space="preserve">Program je velmi kvalitně </w:t>
      </w:r>
      <w:r w:rsidR="00434C50">
        <w:t>zpracován, bohužel však pro neproškoleného operátora se jedná o systém, který bude už ve fázi modulu assembly takováto osoba jen těžko využívat.</w:t>
      </w:r>
    </w:p>
    <w:p w:rsidR="007F193E" w:rsidRDefault="00434C50" w:rsidP="007F193E">
      <w:r>
        <w:t xml:space="preserve">Hodnocení 80% </w:t>
      </w:r>
    </w:p>
    <w:p w:rsidR="00434C50" w:rsidRDefault="00434C50" w:rsidP="00434C50">
      <w:pPr>
        <w:pStyle w:val="Nadpis2"/>
      </w:pPr>
      <w:bookmarkStart w:id="193" w:name="_Toc482689642"/>
      <w:r>
        <w:lastRenderedPageBreak/>
        <w:t>Modul Draft</w:t>
      </w:r>
      <w:bookmarkEnd w:id="193"/>
    </w:p>
    <w:p w:rsidR="005739E1" w:rsidRDefault="005739E1" w:rsidP="0082748A">
      <w:r>
        <w:t>Posl</w:t>
      </w:r>
      <w:r w:rsidR="00D61BCC">
        <w:t>edním ze základní palety modulů</w:t>
      </w:r>
      <w:r>
        <w:t xml:space="preserve"> každého CAD systému je prostředí Draft (V</w:t>
      </w:r>
      <w:r>
        <w:t>ý</w:t>
      </w:r>
      <w:r>
        <w:t>kres)</w:t>
      </w:r>
      <w:r w:rsidR="00D61BCC">
        <w:t>.T</w:t>
      </w:r>
      <w:r>
        <w:t>oto prostředí je prioritně využíváno k vyhotovení výkresové dokumentace součás</w:t>
      </w:r>
      <w:r>
        <w:t>t</w:t>
      </w:r>
      <w:r>
        <w:t>ky nebo s</w:t>
      </w:r>
      <w:r w:rsidR="00D61BCC">
        <w:t>estavy. Práce v tomto prostředí</w:t>
      </w:r>
      <w:r>
        <w:t xml:space="preserve"> ale vyžadu</w:t>
      </w:r>
      <w:r w:rsidR="00D61BCC">
        <w:t>je operátora, který je seznámen</w:t>
      </w:r>
      <w:r>
        <w:t xml:space="preserve"> alespoň s minimálními technickými pravidly pro tvorbu výkresů. </w:t>
      </w:r>
    </w:p>
    <w:p w:rsidR="005739E1" w:rsidRDefault="005739E1" w:rsidP="005739E1">
      <w:pPr>
        <w:pStyle w:val="Nadpis3"/>
      </w:pPr>
      <w:bookmarkStart w:id="194" w:name="_Toc482689643"/>
      <w:r>
        <w:t>Solid Edge</w:t>
      </w:r>
      <w:r w:rsidR="005B7B2B">
        <w:t xml:space="preserve"> Draft</w:t>
      </w:r>
      <w:bookmarkEnd w:id="194"/>
    </w:p>
    <w:p w:rsidR="005739E1" w:rsidRDefault="00FC365E" w:rsidP="005739E1">
      <w:r>
        <w:t>Do modulu Výkres se uživatel dostane z hlavní nabídky za pomoci ikony ISO Metric Draft. V grafickém okně je panel pracovních nástrojů opět umístěn na horním okraji obr</w:t>
      </w:r>
      <w:r>
        <w:t>a</w:t>
      </w:r>
      <w:r>
        <w:t>zovky a ve středu obrazovky je umístěna pracovní plocha, která odpovídá formátu listu A2.</w:t>
      </w:r>
    </w:p>
    <w:p w:rsidR="00FC365E" w:rsidRDefault="00FC365E" w:rsidP="005739E1">
      <w:r>
        <w:rPr>
          <w:noProof/>
        </w:rPr>
        <w:drawing>
          <wp:inline distT="0" distB="0" distL="0" distR="0">
            <wp:extent cx="5580380" cy="2965182"/>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8">
                              <a14:imgEffect>
                                <a14:sharpenSoften amount="25000"/>
                              </a14:imgEffect>
                            </a14:imgLayer>
                          </a14:imgProps>
                        </a:ext>
                      </a:extLst>
                    </a:blip>
                    <a:srcRect/>
                    <a:stretch>
                      <a:fillRect/>
                    </a:stretch>
                  </pic:blipFill>
                  <pic:spPr bwMode="auto">
                    <a:xfrm>
                      <a:off x="0" y="0"/>
                      <a:ext cx="5580380" cy="2965182"/>
                    </a:xfrm>
                    <a:prstGeom prst="rect">
                      <a:avLst/>
                    </a:prstGeom>
                    <a:noFill/>
                    <a:ln w="9525">
                      <a:noFill/>
                      <a:miter lim="800000"/>
                      <a:headEnd/>
                      <a:tailEnd/>
                    </a:ln>
                  </pic:spPr>
                </pic:pic>
              </a:graphicData>
            </a:graphic>
          </wp:inline>
        </w:drawing>
      </w:r>
    </w:p>
    <w:p w:rsidR="00FC365E" w:rsidRPr="00696D45" w:rsidRDefault="00FC365E" w:rsidP="00FC365E">
      <w:pPr>
        <w:pStyle w:val="Titulek"/>
        <w:rPr>
          <w:i/>
        </w:rPr>
      </w:pPr>
      <w:bookmarkStart w:id="195" w:name="_Toc482691441"/>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41</w:t>
      </w:r>
      <w:r w:rsidR="003F330C" w:rsidRPr="00696D45">
        <w:rPr>
          <w:i/>
        </w:rPr>
        <w:fldChar w:fldCharType="end"/>
      </w:r>
      <w:r w:rsidR="00696D45" w:rsidRPr="00696D45">
        <w:rPr>
          <w:i/>
        </w:rPr>
        <w:t xml:space="preserve"> Pracovní prostředí Solid Edge Draft</w:t>
      </w:r>
      <w:bookmarkEnd w:id="195"/>
    </w:p>
    <w:p w:rsidR="00FC365E" w:rsidRDefault="006C4AFB" w:rsidP="00FC365E">
      <w:r>
        <w:t>Nedostatkem</w:t>
      </w:r>
      <w:r w:rsidR="00FC365E">
        <w:t xml:space="preserve"> je, že formát výkresu v Solid Edge se nedá jednoduše předefinovat pouhou editací </w:t>
      </w:r>
      <w:r w:rsidR="00E474D0">
        <w:t>ve stromu operací, ale komplikovanou cestou v záložkách výkresu (spodní okraj obrazovky).</w:t>
      </w:r>
    </w:p>
    <w:p w:rsidR="00E474D0" w:rsidRDefault="00E474D0" w:rsidP="00FC365E">
      <w:r>
        <w:rPr>
          <w:noProof/>
        </w:rPr>
        <w:lastRenderedPageBreak/>
        <w:drawing>
          <wp:inline distT="0" distB="0" distL="0" distR="0">
            <wp:extent cx="5580380" cy="3043555"/>
            <wp:effectExtent l="0" t="0" r="0" b="0"/>
            <wp:docPr id="29" name="Obrázek 28" descr="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png"/>
                    <pic:cNvPicPr/>
                  </pic:nvPicPr>
                  <pic:blipFill>
                    <a:blip r:embed="rId8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0">
                              <a14:imgEffect>
                                <a14:sharpenSoften amount="25000"/>
                              </a14:imgEffect>
                            </a14:imgLayer>
                          </a14:imgProps>
                        </a:ext>
                      </a:extLst>
                    </a:blip>
                    <a:stretch>
                      <a:fillRect/>
                    </a:stretch>
                  </pic:blipFill>
                  <pic:spPr>
                    <a:xfrm>
                      <a:off x="0" y="0"/>
                      <a:ext cx="5580380" cy="3043555"/>
                    </a:xfrm>
                    <a:prstGeom prst="rect">
                      <a:avLst/>
                    </a:prstGeom>
                  </pic:spPr>
                </pic:pic>
              </a:graphicData>
            </a:graphic>
          </wp:inline>
        </w:drawing>
      </w:r>
    </w:p>
    <w:p w:rsidR="00E474D0" w:rsidRPr="00696D45" w:rsidRDefault="00E474D0" w:rsidP="00E474D0">
      <w:pPr>
        <w:pStyle w:val="Titulek"/>
        <w:rPr>
          <w:i/>
        </w:rPr>
      </w:pPr>
      <w:bookmarkStart w:id="196" w:name="_Toc482691442"/>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42</w:t>
      </w:r>
      <w:r w:rsidR="003F330C" w:rsidRPr="00696D45">
        <w:rPr>
          <w:i/>
        </w:rPr>
        <w:fldChar w:fldCharType="end"/>
      </w:r>
      <w:r w:rsidR="00696D45" w:rsidRPr="00696D45">
        <w:rPr>
          <w:i/>
        </w:rPr>
        <w:t xml:space="preserve"> Definování formátu výkresu Solid Edge</w:t>
      </w:r>
      <w:bookmarkEnd w:id="196"/>
    </w:p>
    <w:p w:rsidR="00E474D0" w:rsidRDefault="00E474D0" w:rsidP="00E474D0">
      <w:r>
        <w:t xml:space="preserve">Výhodou je, že i přes poněkud nepraktickou </w:t>
      </w:r>
      <w:r w:rsidR="00D61BCC">
        <w:t>cestu k nastavení formátu listu</w:t>
      </w:r>
      <w:r>
        <w:t xml:space="preserve"> je zde zároveň možno nastavit razítko dokumentu</w:t>
      </w:r>
      <w:r w:rsidR="00D61BCC">
        <w:t>,</w:t>
      </w:r>
      <w:r>
        <w:t xml:space="preserve"> a to tak, že jako operátor přejdete do některé z vygen</w:t>
      </w:r>
      <w:r>
        <w:t>e</w:t>
      </w:r>
      <w:r>
        <w:t>rované záložky A-Sheet (do toho A formátu, v němž bude i výkres samotný) a tabulka b</w:t>
      </w:r>
      <w:r>
        <w:t>u</w:t>
      </w:r>
      <w:r>
        <w:t xml:space="preserve">de vyplněna dle požadavků. Následně se uživatel vrátí do původního prostředí. </w:t>
      </w:r>
    </w:p>
    <w:p w:rsidR="00E474D0" w:rsidRDefault="00E474D0" w:rsidP="00E474D0">
      <w:r>
        <w:rPr>
          <w:noProof/>
        </w:rPr>
        <w:drawing>
          <wp:inline distT="0" distB="0" distL="0" distR="0">
            <wp:extent cx="5580380" cy="3034755"/>
            <wp:effectExtent l="0" t="0" r="0" b="0"/>
            <wp:docPr id="3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2">
                              <a14:imgEffect>
                                <a14:sharpenSoften amount="25000"/>
                              </a14:imgEffect>
                            </a14:imgLayer>
                          </a14:imgProps>
                        </a:ext>
                      </a:extLst>
                    </a:blip>
                    <a:srcRect/>
                    <a:stretch>
                      <a:fillRect/>
                    </a:stretch>
                  </pic:blipFill>
                  <pic:spPr bwMode="auto">
                    <a:xfrm>
                      <a:off x="0" y="0"/>
                      <a:ext cx="5580380" cy="3034755"/>
                    </a:xfrm>
                    <a:prstGeom prst="rect">
                      <a:avLst/>
                    </a:prstGeom>
                    <a:noFill/>
                    <a:ln w="9525">
                      <a:noFill/>
                      <a:miter lim="800000"/>
                      <a:headEnd/>
                      <a:tailEnd/>
                    </a:ln>
                  </pic:spPr>
                </pic:pic>
              </a:graphicData>
            </a:graphic>
          </wp:inline>
        </w:drawing>
      </w:r>
    </w:p>
    <w:p w:rsidR="00E474D0" w:rsidRPr="00696D45" w:rsidRDefault="00E474D0" w:rsidP="00E474D0">
      <w:pPr>
        <w:pStyle w:val="Titulek"/>
        <w:rPr>
          <w:i/>
        </w:rPr>
      </w:pPr>
      <w:bookmarkStart w:id="197" w:name="_Toc482691443"/>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43</w:t>
      </w:r>
      <w:r w:rsidR="003F330C" w:rsidRPr="00696D45">
        <w:rPr>
          <w:i/>
        </w:rPr>
        <w:fldChar w:fldCharType="end"/>
      </w:r>
      <w:r w:rsidR="00696D45" w:rsidRPr="00696D45">
        <w:rPr>
          <w:i/>
        </w:rPr>
        <w:t xml:space="preserve"> Úprava razítka</w:t>
      </w:r>
      <w:r w:rsidR="00696D45">
        <w:rPr>
          <w:i/>
        </w:rPr>
        <w:t xml:space="preserve"> výkresu</w:t>
      </w:r>
      <w:r w:rsidR="00696D45" w:rsidRPr="00696D45">
        <w:rPr>
          <w:i/>
        </w:rPr>
        <w:t xml:space="preserve"> Solid Edge</w:t>
      </w:r>
      <w:bookmarkEnd w:id="197"/>
    </w:p>
    <w:p w:rsidR="00E474D0" w:rsidRDefault="007207D5" w:rsidP="00E474D0">
      <w:r>
        <w:lastRenderedPageBreak/>
        <w:t>Po nadefinování pracovního prostředí je možno vložit těleso/sestav</w:t>
      </w:r>
      <w:r w:rsidR="004C3316">
        <w:t>u</w:t>
      </w:r>
      <w:r>
        <w:t>, kterou bude uživatel dokumentovat, vkládání provádíme pomocí ikony View Wizard, načež se spustí dialogové okno s adresářem, kde vybereme požadovanou součást.</w:t>
      </w:r>
    </w:p>
    <w:p w:rsidR="007207D5" w:rsidRDefault="007207D5" w:rsidP="00E474D0">
      <w:r>
        <w:rPr>
          <w:noProof/>
        </w:rPr>
        <w:drawing>
          <wp:inline distT="0" distB="0" distL="0" distR="0">
            <wp:extent cx="5580380" cy="2888623"/>
            <wp:effectExtent l="0" t="0" r="0" b="0"/>
            <wp:docPr id="3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4">
                              <a14:imgEffect>
                                <a14:sharpenSoften amount="25000"/>
                              </a14:imgEffect>
                            </a14:imgLayer>
                          </a14:imgProps>
                        </a:ext>
                      </a:extLst>
                    </a:blip>
                    <a:srcRect/>
                    <a:stretch>
                      <a:fillRect/>
                    </a:stretch>
                  </pic:blipFill>
                  <pic:spPr bwMode="auto">
                    <a:xfrm>
                      <a:off x="0" y="0"/>
                      <a:ext cx="5580380" cy="2888623"/>
                    </a:xfrm>
                    <a:prstGeom prst="rect">
                      <a:avLst/>
                    </a:prstGeom>
                    <a:noFill/>
                    <a:ln w="9525">
                      <a:noFill/>
                      <a:miter lim="800000"/>
                      <a:headEnd/>
                      <a:tailEnd/>
                    </a:ln>
                  </pic:spPr>
                </pic:pic>
              </a:graphicData>
            </a:graphic>
          </wp:inline>
        </w:drawing>
      </w:r>
    </w:p>
    <w:p w:rsidR="007207D5" w:rsidRPr="00696D45" w:rsidRDefault="007207D5" w:rsidP="007207D5">
      <w:pPr>
        <w:pStyle w:val="Titulek"/>
        <w:rPr>
          <w:i/>
        </w:rPr>
      </w:pPr>
      <w:bookmarkStart w:id="198" w:name="_Toc482691444"/>
      <w:r w:rsidRPr="00696D45">
        <w:rPr>
          <w:i/>
        </w:rPr>
        <w:t xml:space="preserve">Obr. </w:t>
      </w:r>
      <w:r w:rsidR="003F330C" w:rsidRPr="00696D45">
        <w:rPr>
          <w:i/>
        </w:rPr>
        <w:fldChar w:fldCharType="begin"/>
      </w:r>
      <w:r w:rsidR="00137492" w:rsidRPr="00696D45">
        <w:rPr>
          <w:i/>
        </w:rPr>
        <w:instrText xml:space="preserve"> SEQ Obr. \* ARABIC </w:instrText>
      </w:r>
      <w:r w:rsidR="003F330C" w:rsidRPr="00696D45">
        <w:rPr>
          <w:i/>
        </w:rPr>
        <w:fldChar w:fldCharType="separate"/>
      </w:r>
      <w:r w:rsidR="000141E3">
        <w:rPr>
          <w:i/>
          <w:noProof/>
        </w:rPr>
        <w:t>44</w:t>
      </w:r>
      <w:r w:rsidR="003F330C" w:rsidRPr="00696D45">
        <w:rPr>
          <w:i/>
        </w:rPr>
        <w:fldChar w:fldCharType="end"/>
      </w:r>
      <w:r w:rsidR="00696D45" w:rsidRPr="00696D45">
        <w:rPr>
          <w:i/>
        </w:rPr>
        <w:t xml:space="preserve"> Vkládání součásti/sestavy do prostředí Draft</w:t>
      </w:r>
      <w:bookmarkEnd w:id="198"/>
    </w:p>
    <w:p w:rsidR="007207D5" w:rsidRDefault="007207D5" w:rsidP="007207D5">
      <w:r>
        <w:t>Před samotným vlož</w:t>
      </w:r>
      <w:r w:rsidR="00D61BCC">
        <w:t>ením objektu do plochy je nutné</w:t>
      </w:r>
      <w:r>
        <w:t xml:space="preserve"> předdefinovat pohled, jenž bude pr</w:t>
      </w:r>
      <w:r>
        <w:t>i</w:t>
      </w:r>
      <w:r>
        <w:t>mární a případné sekundá</w:t>
      </w:r>
      <w:r w:rsidR="00F63152">
        <w:t>rní rysy (půdorys, bokorys,..). Dále</w:t>
      </w:r>
      <w:r>
        <w:t xml:space="preserve"> je možné takto vybrané p</w:t>
      </w:r>
      <w:r>
        <w:t>o</w:t>
      </w:r>
      <w:r>
        <w:t>hledy vygenerovat.</w:t>
      </w:r>
    </w:p>
    <w:p w:rsidR="007207D5" w:rsidRDefault="007207D5" w:rsidP="007207D5">
      <w:r>
        <w:rPr>
          <w:noProof/>
        </w:rPr>
        <w:drawing>
          <wp:inline distT="0" distB="0" distL="0" distR="0">
            <wp:extent cx="5580380" cy="3023687"/>
            <wp:effectExtent l="0" t="0" r="0" b="0"/>
            <wp:docPr id="3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6">
                              <a14:imgEffect>
                                <a14:sharpenSoften amount="25000"/>
                              </a14:imgEffect>
                            </a14:imgLayer>
                          </a14:imgProps>
                        </a:ext>
                      </a:extLst>
                    </a:blip>
                    <a:srcRect/>
                    <a:stretch>
                      <a:fillRect/>
                    </a:stretch>
                  </pic:blipFill>
                  <pic:spPr bwMode="auto">
                    <a:xfrm>
                      <a:off x="0" y="0"/>
                      <a:ext cx="5580380" cy="3023687"/>
                    </a:xfrm>
                    <a:prstGeom prst="rect">
                      <a:avLst/>
                    </a:prstGeom>
                    <a:noFill/>
                    <a:ln w="9525">
                      <a:noFill/>
                      <a:miter lim="800000"/>
                      <a:headEnd/>
                      <a:tailEnd/>
                    </a:ln>
                  </pic:spPr>
                </pic:pic>
              </a:graphicData>
            </a:graphic>
          </wp:inline>
        </w:drawing>
      </w:r>
    </w:p>
    <w:p w:rsidR="00690F6D" w:rsidRPr="003A178D" w:rsidRDefault="00690F6D" w:rsidP="00690F6D">
      <w:pPr>
        <w:pStyle w:val="Titulek"/>
        <w:rPr>
          <w:i/>
        </w:rPr>
      </w:pPr>
      <w:bookmarkStart w:id="199" w:name="_Toc482691445"/>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45</w:t>
      </w:r>
      <w:r w:rsidR="003F330C" w:rsidRPr="003A178D">
        <w:rPr>
          <w:i/>
        </w:rPr>
        <w:fldChar w:fldCharType="end"/>
      </w:r>
      <w:r w:rsidR="003A178D" w:rsidRPr="003A178D">
        <w:rPr>
          <w:i/>
        </w:rPr>
        <w:t xml:space="preserve"> Volba pohledů před vložením do plochy výkresu</w:t>
      </w:r>
      <w:bookmarkEnd w:id="199"/>
    </w:p>
    <w:p w:rsidR="00690F6D" w:rsidRDefault="00690F6D" w:rsidP="007207D5"/>
    <w:p w:rsidR="007207D5" w:rsidRDefault="00D61BCC" w:rsidP="007207D5">
      <w:r>
        <w:lastRenderedPageBreak/>
        <w:t>Po vytvoření pohledů</w:t>
      </w:r>
      <w:r w:rsidR="007207D5">
        <w:t xml:space="preserve"> je již práce poměrně jednoduchá a jedná se o </w:t>
      </w:r>
      <w:r w:rsidR="00690F6D">
        <w:t>přehledné dokume</w:t>
      </w:r>
      <w:r w:rsidR="00690F6D">
        <w:t>n</w:t>
      </w:r>
      <w:r w:rsidR="00690F6D">
        <w:t xml:space="preserve">tační prostředí. </w:t>
      </w:r>
    </w:p>
    <w:p w:rsidR="00690F6D" w:rsidRDefault="00690F6D" w:rsidP="007207D5">
      <w:r>
        <w:rPr>
          <w:noProof/>
        </w:rPr>
        <w:drawing>
          <wp:inline distT="0" distB="0" distL="0" distR="0">
            <wp:extent cx="5580380" cy="3034330"/>
            <wp:effectExtent l="0" t="0" r="0" b="0"/>
            <wp:docPr id="3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8">
                              <a14:imgEffect>
                                <a14:sharpenSoften amount="25000"/>
                              </a14:imgEffect>
                            </a14:imgLayer>
                          </a14:imgProps>
                        </a:ext>
                      </a:extLst>
                    </a:blip>
                    <a:srcRect/>
                    <a:stretch>
                      <a:fillRect/>
                    </a:stretch>
                  </pic:blipFill>
                  <pic:spPr bwMode="auto">
                    <a:xfrm>
                      <a:off x="0" y="0"/>
                      <a:ext cx="5580380" cy="3034330"/>
                    </a:xfrm>
                    <a:prstGeom prst="rect">
                      <a:avLst/>
                    </a:prstGeom>
                    <a:noFill/>
                    <a:ln w="9525">
                      <a:noFill/>
                      <a:miter lim="800000"/>
                      <a:headEnd/>
                      <a:tailEnd/>
                    </a:ln>
                  </pic:spPr>
                </pic:pic>
              </a:graphicData>
            </a:graphic>
          </wp:inline>
        </w:drawing>
      </w:r>
    </w:p>
    <w:p w:rsidR="00690F6D" w:rsidRPr="003A178D" w:rsidRDefault="00690F6D" w:rsidP="00690F6D">
      <w:pPr>
        <w:pStyle w:val="Titulek"/>
        <w:rPr>
          <w:i/>
        </w:rPr>
      </w:pPr>
      <w:bookmarkStart w:id="200" w:name="_Toc482691446"/>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46</w:t>
      </w:r>
      <w:r w:rsidR="003F330C" w:rsidRPr="003A178D">
        <w:rPr>
          <w:i/>
        </w:rPr>
        <w:fldChar w:fldCharType="end"/>
      </w:r>
      <w:r w:rsidR="003A178D" w:rsidRPr="003A178D">
        <w:rPr>
          <w:i/>
        </w:rPr>
        <w:t xml:space="preserve"> Výkresová dokumentace Solid Edge Draft</w:t>
      </w:r>
      <w:bookmarkEnd w:id="200"/>
    </w:p>
    <w:p w:rsidR="00690F6D" w:rsidRDefault="00690F6D" w:rsidP="00690F6D">
      <w:pPr>
        <w:pStyle w:val="Nadpis3"/>
      </w:pPr>
      <w:bookmarkStart w:id="201" w:name="_Toc482689644"/>
      <w:r>
        <w:t>CATIA</w:t>
      </w:r>
      <w:r w:rsidR="005B7B2B">
        <w:t xml:space="preserve"> Draft</w:t>
      </w:r>
      <w:bookmarkEnd w:id="201"/>
    </w:p>
    <w:p w:rsidR="00690F6D" w:rsidRDefault="00C41145" w:rsidP="00C41145">
      <w:r>
        <w:t>Do prostředí Drafting se uživatel dostane tak</w:t>
      </w:r>
      <w:r w:rsidR="00D61BCC">
        <w:t>,</w:t>
      </w:r>
      <w:r>
        <w:t xml:space="preserve"> jako v případě Part/Assembly přes nabídku Start →Mechanical Design → Drafting</w:t>
      </w:r>
      <w:r w:rsidR="00D61BCC">
        <w:t>,</w:t>
      </w:r>
      <w:r>
        <w:t xml:space="preserve"> po vybrání modulu se zobrazí dialogové okno, ve kterém je možné nadefinovat rozměry výkresu, normy, měřítko a další. </w:t>
      </w:r>
    </w:p>
    <w:p w:rsidR="00C41145" w:rsidRDefault="00C41145" w:rsidP="00C41145">
      <w:r>
        <w:rPr>
          <w:noProof/>
        </w:rPr>
        <w:lastRenderedPageBreak/>
        <w:drawing>
          <wp:inline distT="0" distB="0" distL="0" distR="0">
            <wp:extent cx="5554345" cy="3684905"/>
            <wp:effectExtent l="0" t="0" r="0" b="0"/>
            <wp:docPr id="36"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0">
                              <a14:imgEffect>
                                <a14:sharpenSoften amount="25000"/>
                              </a14:imgEffect>
                            </a14:imgLayer>
                          </a14:imgProps>
                        </a:ext>
                      </a:extLst>
                    </a:blip>
                    <a:srcRect/>
                    <a:stretch>
                      <a:fillRect/>
                    </a:stretch>
                  </pic:blipFill>
                  <pic:spPr bwMode="auto">
                    <a:xfrm>
                      <a:off x="0" y="0"/>
                      <a:ext cx="5554345" cy="3684905"/>
                    </a:xfrm>
                    <a:prstGeom prst="rect">
                      <a:avLst/>
                    </a:prstGeom>
                    <a:noFill/>
                    <a:ln w="9525">
                      <a:noFill/>
                      <a:miter lim="800000"/>
                      <a:headEnd/>
                      <a:tailEnd/>
                    </a:ln>
                  </pic:spPr>
                </pic:pic>
              </a:graphicData>
            </a:graphic>
          </wp:inline>
        </w:drawing>
      </w:r>
    </w:p>
    <w:p w:rsidR="007207D5" w:rsidRPr="003A178D" w:rsidRDefault="00C41145" w:rsidP="00C41145">
      <w:pPr>
        <w:pStyle w:val="Titulek"/>
        <w:rPr>
          <w:i/>
        </w:rPr>
      </w:pPr>
      <w:bookmarkStart w:id="202" w:name="_Toc482691447"/>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47</w:t>
      </w:r>
      <w:r w:rsidR="003F330C" w:rsidRPr="003A178D">
        <w:rPr>
          <w:i/>
        </w:rPr>
        <w:fldChar w:fldCharType="end"/>
      </w:r>
      <w:r w:rsidR="003A178D">
        <w:rPr>
          <w:i/>
        </w:rPr>
        <w:t xml:space="preserve"> Definování formátu výkresu</w:t>
      </w:r>
      <w:r w:rsidR="003A178D" w:rsidRPr="003A178D">
        <w:rPr>
          <w:i/>
        </w:rPr>
        <w:t> modulu Drawing</w:t>
      </w:r>
      <w:bookmarkEnd w:id="202"/>
    </w:p>
    <w:p w:rsidR="00C41145" w:rsidRDefault="00C41145" w:rsidP="00C41145">
      <w:r>
        <w:t>Následně se dostáváme do prostředí, ve kterém je vykreslený předdefinovaný rozměr no</w:t>
      </w:r>
      <w:r>
        <w:t>r</w:t>
      </w:r>
      <w:r>
        <w:t xml:space="preserve">movaného výkresu, pokud ale došlo např. k opomenutí nebo zadání nesprávného rozměru, je možno tuto chybu jednoduše napravit ve stromu operací. </w:t>
      </w:r>
    </w:p>
    <w:p w:rsidR="00C41145" w:rsidRDefault="00C41145" w:rsidP="00C41145">
      <w:r>
        <w:rPr>
          <w:noProof/>
        </w:rPr>
        <w:drawing>
          <wp:inline distT="0" distB="0" distL="0" distR="0">
            <wp:extent cx="5580380" cy="3022230"/>
            <wp:effectExtent l="0" t="0" r="0" b="0"/>
            <wp:docPr id="38"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2">
                              <a14:imgEffect>
                                <a14:sharpenSoften amount="25000"/>
                              </a14:imgEffect>
                              <a14:imgEffect>
                                <a14:brightnessContrast contrast="-40000"/>
                              </a14:imgEffect>
                            </a14:imgLayer>
                          </a14:imgProps>
                        </a:ext>
                      </a:extLst>
                    </a:blip>
                    <a:srcRect/>
                    <a:stretch>
                      <a:fillRect/>
                    </a:stretch>
                  </pic:blipFill>
                  <pic:spPr bwMode="auto">
                    <a:xfrm>
                      <a:off x="0" y="0"/>
                      <a:ext cx="5580380" cy="3022230"/>
                    </a:xfrm>
                    <a:prstGeom prst="rect">
                      <a:avLst/>
                    </a:prstGeom>
                    <a:noFill/>
                    <a:ln w="9525">
                      <a:noFill/>
                      <a:miter lim="800000"/>
                      <a:headEnd/>
                      <a:tailEnd/>
                    </a:ln>
                  </pic:spPr>
                </pic:pic>
              </a:graphicData>
            </a:graphic>
          </wp:inline>
        </w:drawing>
      </w:r>
    </w:p>
    <w:p w:rsidR="00ED3EB4" w:rsidRPr="003A178D" w:rsidRDefault="00ED3EB4" w:rsidP="00ED3EB4">
      <w:pPr>
        <w:pStyle w:val="Titulek"/>
        <w:rPr>
          <w:i/>
        </w:rPr>
      </w:pPr>
      <w:bookmarkStart w:id="203" w:name="_Toc482691448"/>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48</w:t>
      </w:r>
      <w:r w:rsidR="003F330C" w:rsidRPr="003A178D">
        <w:rPr>
          <w:i/>
        </w:rPr>
        <w:fldChar w:fldCharType="end"/>
      </w:r>
      <w:r w:rsidR="003A178D" w:rsidRPr="003A178D">
        <w:rPr>
          <w:i/>
        </w:rPr>
        <w:t xml:space="preserve"> Nadefinovaná výkresová plocha CATIA</w:t>
      </w:r>
      <w:bookmarkEnd w:id="203"/>
    </w:p>
    <w:p w:rsidR="00ED3EB4" w:rsidRDefault="00ED3EB4" w:rsidP="00ED3EB4">
      <w:r>
        <w:lastRenderedPageBreak/>
        <w:t>Jednou z nevýhod modulu je, že vygenerovaný výkres neobsahuje rámeček ani razítko a je tedy nutné, aby jej operátor vložil před samotným dokumentováním, aby se vyhnul násle</w:t>
      </w:r>
      <w:r>
        <w:t>d</w:t>
      </w:r>
      <w:r>
        <w:t>ným úpravám a posunování dokumentované</w:t>
      </w:r>
      <w:r w:rsidR="00F63152">
        <w:t xml:space="preserve"> součásti</w:t>
      </w:r>
      <w:r>
        <w:t>. Pro vložení rámečku a razítka je nutno přejít do prostředí Edit (horní okraj obrazovky) → Sheet Backgroung a vložíme r</w:t>
      </w:r>
      <w:r>
        <w:t>á</w:t>
      </w:r>
      <w:r>
        <w:t>meček s razítkem, které v tomto prostředí také zrovna definujeme. Po ukončení úprav se operátor vrátí do původního prostředí Edit → Working Views</w:t>
      </w:r>
    </w:p>
    <w:p w:rsidR="00ED3EB4" w:rsidRDefault="00ED3EB4" w:rsidP="00ED3EB4">
      <w:r>
        <w:rPr>
          <w:noProof/>
        </w:rPr>
        <w:drawing>
          <wp:inline distT="0" distB="0" distL="0" distR="0">
            <wp:extent cx="5580380" cy="3002531"/>
            <wp:effectExtent l="0" t="0" r="0" b="0"/>
            <wp:docPr id="39"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4">
                              <a14:imgEffect>
                                <a14:sharpenSoften amount="50000"/>
                              </a14:imgEffect>
                            </a14:imgLayer>
                          </a14:imgProps>
                        </a:ext>
                      </a:extLst>
                    </a:blip>
                    <a:srcRect/>
                    <a:stretch>
                      <a:fillRect/>
                    </a:stretch>
                  </pic:blipFill>
                  <pic:spPr bwMode="auto">
                    <a:xfrm>
                      <a:off x="0" y="0"/>
                      <a:ext cx="5580380" cy="3002531"/>
                    </a:xfrm>
                    <a:prstGeom prst="rect">
                      <a:avLst/>
                    </a:prstGeom>
                    <a:noFill/>
                    <a:ln w="9525">
                      <a:noFill/>
                      <a:miter lim="800000"/>
                      <a:headEnd/>
                      <a:tailEnd/>
                    </a:ln>
                  </pic:spPr>
                </pic:pic>
              </a:graphicData>
            </a:graphic>
          </wp:inline>
        </w:drawing>
      </w:r>
    </w:p>
    <w:p w:rsidR="00ED3EB4" w:rsidRPr="003A178D" w:rsidRDefault="00ED3EB4" w:rsidP="00ED3EB4">
      <w:pPr>
        <w:pStyle w:val="Titulek"/>
        <w:rPr>
          <w:i/>
        </w:rPr>
      </w:pPr>
      <w:bookmarkStart w:id="204" w:name="_Toc482691449"/>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49</w:t>
      </w:r>
      <w:r w:rsidR="003F330C" w:rsidRPr="003A178D">
        <w:rPr>
          <w:i/>
        </w:rPr>
        <w:fldChar w:fldCharType="end"/>
      </w:r>
      <w:r w:rsidR="003A178D" w:rsidRPr="003A178D">
        <w:rPr>
          <w:i/>
        </w:rPr>
        <w:t xml:space="preserve"> Vkládání rámečku a razítka do výkresové plochy</w:t>
      </w:r>
      <w:bookmarkEnd w:id="204"/>
    </w:p>
    <w:p w:rsidR="00ED3EB4" w:rsidRDefault="00ED3EB4" w:rsidP="00ED3EB4">
      <w:r>
        <w:t xml:space="preserve">V tuto chvíli má uživatel připravenou plochu a může začít </w:t>
      </w:r>
      <w:r w:rsidR="00BD1DC2">
        <w:t>z</w:t>
      </w:r>
      <w:r>
        <w:t xml:space="preserve"> vkládáním </w:t>
      </w:r>
      <w:r w:rsidR="00BD1DC2">
        <w:t xml:space="preserve">dokumentované součásti. </w:t>
      </w:r>
      <w:r w:rsidR="00D61BCC">
        <w:t>Je n</w:t>
      </w:r>
      <w:r w:rsidR="00BD1DC2">
        <w:t>utné vybrat Front View (pravý okraj obrazovky) → Window (horní okraj o</w:t>
      </w:r>
      <w:r w:rsidR="00BD1DC2">
        <w:t>b</w:t>
      </w:r>
      <w:r w:rsidR="00BD1DC2">
        <w:t xml:space="preserve">razovky) </w:t>
      </w:r>
      <w:r w:rsidR="00BB1AD9">
        <w:t>→ vybrat okno se součástí, jež bude dokumentována, a určíme primární rovinu vyobrazení.</w:t>
      </w:r>
    </w:p>
    <w:p w:rsidR="00BB1AD9" w:rsidRDefault="00BB1AD9" w:rsidP="00ED3EB4">
      <w:r>
        <w:rPr>
          <w:noProof/>
        </w:rPr>
        <w:lastRenderedPageBreak/>
        <w:drawing>
          <wp:inline distT="0" distB="0" distL="0" distR="0">
            <wp:extent cx="5580380" cy="3018033"/>
            <wp:effectExtent l="0" t="0" r="0" b="0"/>
            <wp:docPr id="41"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6">
                              <a14:imgEffect>
                                <a14:sharpenSoften amount="25000"/>
                              </a14:imgEffect>
                            </a14:imgLayer>
                          </a14:imgProps>
                        </a:ext>
                      </a:extLst>
                    </a:blip>
                    <a:srcRect/>
                    <a:stretch>
                      <a:fillRect/>
                    </a:stretch>
                  </pic:blipFill>
                  <pic:spPr bwMode="auto">
                    <a:xfrm>
                      <a:off x="0" y="0"/>
                      <a:ext cx="5580380" cy="3018033"/>
                    </a:xfrm>
                    <a:prstGeom prst="rect">
                      <a:avLst/>
                    </a:prstGeom>
                    <a:noFill/>
                    <a:ln w="9525">
                      <a:noFill/>
                      <a:miter lim="800000"/>
                      <a:headEnd/>
                      <a:tailEnd/>
                    </a:ln>
                  </pic:spPr>
                </pic:pic>
              </a:graphicData>
            </a:graphic>
          </wp:inline>
        </w:drawing>
      </w:r>
    </w:p>
    <w:p w:rsidR="00BB1AD9" w:rsidRPr="003A178D" w:rsidRDefault="00BB1AD9" w:rsidP="00BB1AD9">
      <w:pPr>
        <w:pStyle w:val="Titulek"/>
        <w:rPr>
          <w:i/>
        </w:rPr>
      </w:pPr>
      <w:bookmarkStart w:id="205" w:name="_Toc482691450"/>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50</w:t>
      </w:r>
      <w:r w:rsidR="003F330C" w:rsidRPr="003A178D">
        <w:rPr>
          <w:i/>
        </w:rPr>
        <w:fldChar w:fldCharType="end"/>
      </w:r>
      <w:r w:rsidR="003A178D" w:rsidRPr="003A178D">
        <w:rPr>
          <w:i/>
        </w:rPr>
        <w:t xml:space="preserve"> Volba primárního pohledu dokumentované součásti</w:t>
      </w:r>
      <w:bookmarkEnd w:id="205"/>
    </w:p>
    <w:p w:rsidR="00BB1AD9" w:rsidRDefault="00BB1AD9" w:rsidP="00ED3EB4">
      <w:r>
        <w:t>Po vybrání se automaticky vrátíme do prostředí výkresu, kde umístíme primární pohled a můžeme přidat i sekundární pohledy, které se definují v podsekci u tlačítka Front View, v případě prostorového modelu 3D do výkresu volíme možnost Isometric View a postup</w:t>
      </w:r>
      <w:r>
        <w:t>u</w:t>
      </w:r>
      <w:r>
        <w:t>jeme jako v případě vkládání prvního pohledu. Následně již uživatel může výkres pln</w:t>
      </w:r>
      <w:r>
        <w:t>o</w:t>
      </w:r>
      <w:r>
        <w:t>hodnotně zadokumentovat.</w:t>
      </w:r>
    </w:p>
    <w:p w:rsidR="00BB1AD9" w:rsidRDefault="00E00329" w:rsidP="00ED3EB4">
      <w:r>
        <w:rPr>
          <w:noProof/>
        </w:rPr>
        <w:drawing>
          <wp:inline distT="0" distB="0" distL="0" distR="0">
            <wp:extent cx="5580380" cy="3021330"/>
            <wp:effectExtent l="0" t="0" r="0" b="0"/>
            <wp:docPr id="8" name="Obrázek 7" descr="catia vy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ia vykres.png"/>
                    <pic:cNvPicPr/>
                  </pic:nvPicPr>
                  <pic:blipFill>
                    <a:blip r:embed="rId10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8">
                              <a14:imgEffect>
                                <a14:sharpenSoften amount="25000"/>
                              </a14:imgEffect>
                            </a14:imgLayer>
                          </a14:imgProps>
                        </a:ext>
                      </a:extLst>
                    </a:blip>
                    <a:stretch>
                      <a:fillRect/>
                    </a:stretch>
                  </pic:blipFill>
                  <pic:spPr>
                    <a:xfrm>
                      <a:off x="0" y="0"/>
                      <a:ext cx="5580380" cy="3021330"/>
                    </a:xfrm>
                    <a:prstGeom prst="rect">
                      <a:avLst/>
                    </a:prstGeom>
                  </pic:spPr>
                </pic:pic>
              </a:graphicData>
            </a:graphic>
          </wp:inline>
        </w:drawing>
      </w:r>
    </w:p>
    <w:p w:rsidR="00BB1AD9" w:rsidRPr="003A178D" w:rsidRDefault="00BB1AD9" w:rsidP="00BB1AD9">
      <w:pPr>
        <w:pStyle w:val="Titulek"/>
        <w:rPr>
          <w:i/>
        </w:rPr>
      </w:pPr>
      <w:bookmarkStart w:id="206" w:name="_Toc482691451"/>
      <w:r w:rsidRPr="003A178D">
        <w:rPr>
          <w:i/>
        </w:rPr>
        <w:t xml:space="preserve">Obr. </w:t>
      </w:r>
      <w:r w:rsidR="003F330C" w:rsidRPr="003A178D">
        <w:rPr>
          <w:i/>
        </w:rPr>
        <w:fldChar w:fldCharType="begin"/>
      </w:r>
      <w:r w:rsidR="00137492" w:rsidRPr="003A178D">
        <w:rPr>
          <w:i/>
        </w:rPr>
        <w:instrText xml:space="preserve"> SEQ Obr. \* ARABIC </w:instrText>
      </w:r>
      <w:r w:rsidR="003F330C" w:rsidRPr="003A178D">
        <w:rPr>
          <w:i/>
        </w:rPr>
        <w:fldChar w:fldCharType="separate"/>
      </w:r>
      <w:r w:rsidR="000141E3">
        <w:rPr>
          <w:i/>
          <w:noProof/>
        </w:rPr>
        <w:t>51</w:t>
      </w:r>
      <w:r w:rsidR="003F330C" w:rsidRPr="003A178D">
        <w:rPr>
          <w:i/>
        </w:rPr>
        <w:fldChar w:fldCharType="end"/>
      </w:r>
      <w:r w:rsidR="003A178D" w:rsidRPr="003A178D">
        <w:rPr>
          <w:i/>
        </w:rPr>
        <w:t xml:space="preserve"> Výkresová dokumentace CATIA Drawing</w:t>
      </w:r>
      <w:bookmarkEnd w:id="206"/>
    </w:p>
    <w:p w:rsidR="00BB1AD9" w:rsidRDefault="00BB1AD9" w:rsidP="00BB1AD9">
      <w:pPr>
        <w:pStyle w:val="Nadpis3"/>
      </w:pPr>
      <w:bookmarkStart w:id="207" w:name="_Toc482689645"/>
      <w:r>
        <w:lastRenderedPageBreak/>
        <w:t>NX</w:t>
      </w:r>
      <w:r w:rsidR="005B7B2B">
        <w:t xml:space="preserve"> Dra</w:t>
      </w:r>
      <w:r w:rsidR="00F00F8B">
        <w:t>wing</w:t>
      </w:r>
      <w:bookmarkEnd w:id="207"/>
    </w:p>
    <w:p w:rsidR="00BB1AD9" w:rsidRDefault="00BB1AD9" w:rsidP="00BB1AD9">
      <w:r>
        <w:t xml:space="preserve">Spouštění </w:t>
      </w:r>
      <w:r w:rsidR="0085233A">
        <w:t>výkresového prostředí Drawing je obdobné jako v případě Part a Assembly, p</w:t>
      </w:r>
      <w:r w:rsidR="0085233A">
        <w:t>o</w:t>
      </w:r>
      <w:r w:rsidR="0085233A">
        <w:t>mocí ikony New → dialogové ono. Výhodou je možnost nastavitelnosti výkresového fo</w:t>
      </w:r>
      <w:r w:rsidR="0085233A">
        <w:t>r</w:t>
      </w:r>
      <w:r w:rsidR="0085233A">
        <w:t>mátu, názvu a místa uložení, již</w:t>
      </w:r>
      <w:r w:rsidR="00D61BCC">
        <w:t xml:space="preserve"> v</w:t>
      </w:r>
      <w:r w:rsidR="0085233A">
        <w:t xml:space="preserve"> prvotní fázi dokumentu.</w:t>
      </w:r>
    </w:p>
    <w:p w:rsidR="0085233A" w:rsidRDefault="0085233A" w:rsidP="00BB1AD9">
      <w:r>
        <w:rPr>
          <w:noProof/>
        </w:rPr>
        <w:drawing>
          <wp:inline distT="0" distB="0" distL="0" distR="0">
            <wp:extent cx="5580380" cy="3044011"/>
            <wp:effectExtent l="0" t="0" r="0" b="0"/>
            <wp:docPr id="43"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0">
                              <a14:imgEffect>
                                <a14:sharpenSoften amount="50000"/>
                              </a14:imgEffect>
                              <a14:imgEffect>
                                <a14:brightnessContrast contrast="40000"/>
                              </a14:imgEffect>
                            </a14:imgLayer>
                          </a14:imgProps>
                        </a:ext>
                      </a:extLst>
                    </a:blip>
                    <a:srcRect/>
                    <a:stretch>
                      <a:fillRect/>
                    </a:stretch>
                  </pic:blipFill>
                  <pic:spPr bwMode="auto">
                    <a:xfrm>
                      <a:off x="0" y="0"/>
                      <a:ext cx="5580380" cy="3044011"/>
                    </a:xfrm>
                    <a:prstGeom prst="rect">
                      <a:avLst/>
                    </a:prstGeom>
                    <a:noFill/>
                    <a:ln w="9525">
                      <a:noFill/>
                      <a:miter lim="800000"/>
                      <a:headEnd/>
                      <a:tailEnd/>
                    </a:ln>
                  </pic:spPr>
                </pic:pic>
              </a:graphicData>
            </a:graphic>
          </wp:inline>
        </w:drawing>
      </w:r>
    </w:p>
    <w:p w:rsidR="0085233A" w:rsidRDefault="0085233A" w:rsidP="0085233A">
      <w:pPr>
        <w:pStyle w:val="Titulek"/>
        <w:rPr>
          <w:i/>
        </w:rPr>
      </w:pPr>
      <w:bookmarkStart w:id="208" w:name="_Toc482691452"/>
      <w:r w:rsidRPr="004B60C9">
        <w:rPr>
          <w:i/>
        </w:rPr>
        <w:t xml:space="preserve">Obr. </w:t>
      </w:r>
      <w:r w:rsidR="003F330C" w:rsidRPr="004B60C9">
        <w:rPr>
          <w:i/>
        </w:rPr>
        <w:fldChar w:fldCharType="begin"/>
      </w:r>
      <w:r w:rsidR="00137492" w:rsidRPr="004B60C9">
        <w:rPr>
          <w:i/>
        </w:rPr>
        <w:instrText xml:space="preserve"> SEQ Obr. \* ARABIC </w:instrText>
      </w:r>
      <w:r w:rsidR="003F330C" w:rsidRPr="004B60C9">
        <w:rPr>
          <w:i/>
        </w:rPr>
        <w:fldChar w:fldCharType="separate"/>
      </w:r>
      <w:r w:rsidR="000141E3">
        <w:rPr>
          <w:i/>
          <w:noProof/>
        </w:rPr>
        <w:t>52</w:t>
      </w:r>
      <w:r w:rsidR="003F330C" w:rsidRPr="004B60C9">
        <w:rPr>
          <w:i/>
        </w:rPr>
        <w:fldChar w:fldCharType="end"/>
      </w:r>
      <w:r w:rsidR="004B60C9" w:rsidRPr="004B60C9">
        <w:rPr>
          <w:i/>
        </w:rPr>
        <w:t xml:space="preserve"> Definování formátu výkresu v modulu NX Drawing</w:t>
      </w:r>
      <w:bookmarkEnd w:id="208"/>
    </w:p>
    <w:p w:rsidR="004918BA" w:rsidRPr="004918BA" w:rsidRDefault="004918BA" w:rsidP="004918BA"/>
    <w:p w:rsidR="0085233A" w:rsidRDefault="0085233A" w:rsidP="0085233A">
      <w:r>
        <w:t>Po vytvoření výkresového okna je nesmírně praktické okamžité vygenerování dialogového okna, které operátorovi umožní vypsat před začátkem práce razítko výkresu. Následně už</w:t>
      </w:r>
      <w:r>
        <w:t>i</w:t>
      </w:r>
      <w:r w:rsidR="00D61BCC">
        <w:t xml:space="preserve">vatel </w:t>
      </w:r>
      <w:r>
        <w:t>již přímo vkládá dokumentovanou součást</w:t>
      </w:r>
      <w:r w:rsidR="00D61BCC">
        <w:t>,</w:t>
      </w:r>
      <w:r>
        <w:t xml:space="preserve"> a to pomocí funkce View Creation W</w:t>
      </w:r>
      <w:r>
        <w:t>i</w:t>
      </w:r>
      <w:r>
        <w:t>za</w:t>
      </w:r>
      <w:r w:rsidR="00D61BCC">
        <w:t>rd (levá horní hrana obrazovky),p</w:t>
      </w:r>
      <w:r>
        <w:t>o jejímž spuštění se zobr</w:t>
      </w:r>
      <w:r w:rsidR="004918BA">
        <w:t>az</w:t>
      </w:r>
      <w:r>
        <w:t>í graficko-dialogové okno, ve kterém je možné nastaven</w:t>
      </w:r>
      <w:r w:rsidR="00D61BCC">
        <w:t>í</w:t>
      </w:r>
      <w:r>
        <w:t xml:space="preserve"> primární</w:t>
      </w:r>
      <w:r w:rsidR="00D61BCC">
        <w:t>ch</w:t>
      </w:r>
      <w:r>
        <w:t xml:space="preserve"> a sekundárních pohledů, případně jejich měřítka.</w:t>
      </w:r>
    </w:p>
    <w:p w:rsidR="0085233A" w:rsidRDefault="0085233A" w:rsidP="0085233A">
      <w:r>
        <w:rPr>
          <w:noProof/>
        </w:rPr>
        <w:lastRenderedPageBreak/>
        <w:drawing>
          <wp:inline distT="0" distB="0" distL="0" distR="0">
            <wp:extent cx="5580380" cy="3031245"/>
            <wp:effectExtent l="0" t="0" r="0" b="0"/>
            <wp:docPr id="44"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2">
                              <a14:imgEffect>
                                <a14:sharpenSoften amount="25000"/>
                              </a14:imgEffect>
                            </a14:imgLayer>
                          </a14:imgProps>
                        </a:ext>
                      </a:extLst>
                    </a:blip>
                    <a:srcRect/>
                    <a:stretch>
                      <a:fillRect/>
                    </a:stretch>
                  </pic:blipFill>
                  <pic:spPr bwMode="auto">
                    <a:xfrm>
                      <a:off x="0" y="0"/>
                      <a:ext cx="5580380" cy="3031245"/>
                    </a:xfrm>
                    <a:prstGeom prst="rect">
                      <a:avLst/>
                    </a:prstGeom>
                    <a:noFill/>
                    <a:ln w="9525">
                      <a:noFill/>
                      <a:miter lim="800000"/>
                      <a:headEnd/>
                      <a:tailEnd/>
                    </a:ln>
                  </pic:spPr>
                </pic:pic>
              </a:graphicData>
            </a:graphic>
          </wp:inline>
        </w:drawing>
      </w:r>
    </w:p>
    <w:p w:rsidR="0085233A" w:rsidRPr="004B60C9" w:rsidRDefault="0085233A" w:rsidP="0085233A">
      <w:pPr>
        <w:pStyle w:val="Titulek"/>
        <w:rPr>
          <w:i/>
        </w:rPr>
      </w:pPr>
      <w:bookmarkStart w:id="209" w:name="_Toc482691453"/>
      <w:r w:rsidRPr="004B60C9">
        <w:rPr>
          <w:i/>
        </w:rPr>
        <w:t xml:space="preserve">Obr. </w:t>
      </w:r>
      <w:r w:rsidR="003F330C" w:rsidRPr="004B60C9">
        <w:rPr>
          <w:i/>
        </w:rPr>
        <w:fldChar w:fldCharType="begin"/>
      </w:r>
      <w:r w:rsidR="00137492" w:rsidRPr="004B60C9">
        <w:rPr>
          <w:i/>
        </w:rPr>
        <w:instrText xml:space="preserve"> SEQ Obr. \* ARABIC </w:instrText>
      </w:r>
      <w:r w:rsidR="003F330C" w:rsidRPr="004B60C9">
        <w:rPr>
          <w:i/>
        </w:rPr>
        <w:fldChar w:fldCharType="separate"/>
      </w:r>
      <w:r w:rsidR="000141E3">
        <w:rPr>
          <w:i/>
          <w:noProof/>
        </w:rPr>
        <w:t>53</w:t>
      </w:r>
      <w:r w:rsidR="003F330C" w:rsidRPr="004B60C9">
        <w:rPr>
          <w:i/>
        </w:rPr>
        <w:fldChar w:fldCharType="end"/>
      </w:r>
      <w:r w:rsidR="004B60C9" w:rsidRPr="004B60C9">
        <w:rPr>
          <w:i/>
        </w:rPr>
        <w:t xml:space="preserve"> Volba pohledů pro vykreslení do výkresové plochy</w:t>
      </w:r>
      <w:bookmarkEnd w:id="209"/>
    </w:p>
    <w:p w:rsidR="0085233A" w:rsidRDefault="0085233A" w:rsidP="0085233A">
      <w:r>
        <w:t>Následně je již možné vyhotovit výkresovou dokumentaci. Případné vyhotovení řezů (čá</w:t>
      </w:r>
      <w:r>
        <w:t>s</w:t>
      </w:r>
      <w:r>
        <w:t>tečných, plných, průřezů) je poměrně jednoduché</w:t>
      </w:r>
      <w:r w:rsidR="00615237">
        <w:t>,</w:t>
      </w:r>
      <w:r>
        <w:t xml:space="preserve"> největším problémem by pro uživatele mohlo být k</w:t>
      </w:r>
      <w:r w:rsidR="00D61BCC">
        <w:t>ó</w:t>
      </w:r>
      <w:r>
        <w:t xml:space="preserve">tování, které není moc přehledné a případné vložení speciálních symbolů (průměr nebo předražená značka) </w:t>
      </w:r>
      <w:r w:rsidR="00FC0DA6">
        <w:t>je pro neproškoleného operátora velmi zdlouhavý pr</w:t>
      </w:r>
      <w:r w:rsidR="00FC0DA6">
        <w:t>o</w:t>
      </w:r>
      <w:r w:rsidR="00FC0DA6">
        <w:t xml:space="preserve">ces. </w:t>
      </w:r>
    </w:p>
    <w:p w:rsidR="00FC0DA6" w:rsidRDefault="00FC0DA6" w:rsidP="0085233A">
      <w:r>
        <w:rPr>
          <w:noProof/>
        </w:rPr>
        <w:drawing>
          <wp:inline distT="0" distB="0" distL="0" distR="0">
            <wp:extent cx="5580380" cy="3027578"/>
            <wp:effectExtent l="0" t="0" r="0" b="0"/>
            <wp:docPr id="45"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4">
                              <a14:imgEffect>
                                <a14:sharpenSoften amount="25000"/>
                              </a14:imgEffect>
                            </a14:imgLayer>
                          </a14:imgProps>
                        </a:ext>
                      </a:extLst>
                    </a:blip>
                    <a:srcRect/>
                    <a:stretch>
                      <a:fillRect/>
                    </a:stretch>
                  </pic:blipFill>
                  <pic:spPr bwMode="auto">
                    <a:xfrm>
                      <a:off x="0" y="0"/>
                      <a:ext cx="5580380" cy="3027578"/>
                    </a:xfrm>
                    <a:prstGeom prst="rect">
                      <a:avLst/>
                    </a:prstGeom>
                    <a:noFill/>
                    <a:ln w="9525">
                      <a:noFill/>
                      <a:miter lim="800000"/>
                      <a:headEnd/>
                      <a:tailEnd/>
                    </a:ln>
                  </pic:spPr>
                </pic:pic>
              </a:graphicData>
            </a:graphic>
          </wp:inline>
        </w:drawing>
      </w:r>
    </w:p>
    <w:p w:rsidR="00FC0DA6" w:rsidRPr="004B60C9" w:rsidRDefault="00FC0DA6" w:rsidP="00FC0DA6">
      <w:pPr>
        <w:pStyle w:val="Titulek"/>
        <w:rPr>
          <w:i/>
        </w:rPr>
      </w:pPr>
      <w:bookmarkStart w:id="210" w:name="_Toc482691454"/>
      <w:r w:rsidRPr="004B60C9">
        <w:rPr>
          <w:i/>
        </w:rPr>
        <w:t xml:space="preserve">Obr. </w:t>
      </w:r>
      <w:r w:rsidR="003F330C" w:rsidRPr="004B60C9">
        <w:rPr>
          <w:i/>
        </w:rPr>
        <w:fldChar w:fldCharType="begin"/>
      </w:r>
      <w:r w:rsidR="00137492" w:rsidRPr="004B60C9">
        <w:rPr>
          <w:i/>
        </w:rPr>
        <w:instrText xml:space="preserve"> SEQ Obr. \* ARABIC </w:instrText>
      </w:r>
      <w:r w:rsidR="003F330C" w:rsidRPr="004B60C9">
        <w:rPr>
          <w:i/>
        </w:rPr>
        <w:fldChar w:fldCharType="separate"/>
      </w:r>
      <w:r w:rsidR="000141E3">
        <w:rPr>
          <w:i/>
          <w:noProof/>
        </w:rPr>
        <w:t>54</w:t>
      </w:r>
      <w:r w:rsidR="003F330C" w:rsidRPr="004B60C9">
        <w:rPr>
          <w:i/>
        </w:rPr>
        <w:fldChar w:fldCharType="end"/>
      </w:r>
      <w:r w:rsidR="004B60C9" w:rsidRPr="004B60C9">
        <w:rPr>
          <w:i/>
        </w:rPr>
        <w:t xml:space="preserve"> Výkresová dokumentace NX Drawing</w:t>
      </w:r>
      <w:bookmarkEnd w:id="210"/>
    </w:p>
    <w:p w:rsidR="00FC0DA6" w:rsidRDefault="00FC0DA6" w:rsidP="00FC0DA6"/>
    <w:p w:rsidR="00FC0DA6" w:rsidRDefault="00FC0DA6" w:rsidP="00FC0DA6">
      <w:pPr>
        <w:pStyle w:val="Nadpis3"/>
      </w:pPr>
      <w:bookmarkStart w:id="211" w:name="_Toc482689646"/>
      <w:r>
        <w:lastRenderedPageBreak/>
        <w:t>Poz</w:t>
      </w:r>
      <w:r w:rsidR="00141779">
        <w:t>i</w:t>
      </w:r>
      <w:r>
        <w:t>tiva x Negativa modul Draft</w:t>
      </w:r>
      <w:bookmarkEnd w:id="211"/>
    </w:p>
    <w:p w:rsidR="00FC0DA6" w:rsidRDefault="00FC0DA6" w:rsidP="00FC0DA6">
      <w:pPr>
        <w:pStyle w:val="Odstavecseseznamem"/>
        <w:numPr>
          <w:ilvl w:val="0"/>
          <w:numId w:val="24"/>
        </w:numPr>
      </w:pPr>
      <w:r>
        <w:t>Solid Edge</w:t>
      </w:r>
    </w:p>
    <w:p w:rsidR="00FC0DA6" w:rsidRDefault="00FC0DA6" w:rsidP="00FC0DA6">
      <w:r>
        <w:t>+ Kvalitní grafické zpracování ikon a jejich dialogové vysvětlení.</w:t>
      </w:r>
    </w:p>
    <w:p w:rsidR="0055744D" w:rsidRDefault="0055744D" w:rsidP="00FC0DA6">
      <w:r>
        <w:t>+ Obecné kóty velmi přehledné</w:t>
      </w:r>
      <w:r w:rsidR="00D61BCC">
        <w:t>,</w:t>
      </w:r>
      <w:r>
        <w:t xml:space="preserve"> snadné doplňování speciálních symbolů (průměr, před-ražené značky).</w:t>
      </w:r>
    </w:p>
    <w:p w:rsidR="00FC0DA6" w:rsidRDefault="00031F68" w:rsidP="00FC0DA6">
      <w:r>
        <w:t xml:space="preserve">- </w:t>
      </w:r>
      <w:r w:rsidR="00FC0DA6">
        <w:t>Velmi špatné definování rozměru výkresu a vyplňování razítka.</w:t>
      </w:r>
    </w:p>
    <w:p w:rsidR="00FC0DA6" w:rsidRDefault="00FC0DA6" w:rsidP="00FC0DA6">
      <w:r>
        <w:t xml:space="preserve">- Hůře pochopitelné tabulky u těžších kótovacích </w:t>
      </w:r>
      <w:r w:rsidR="0055744D">
        <w:t>příkazů (drsno</w:t>
      </w:r>
      <w:r w:rsidR="00141779">
        <w:t>s</w:t>
      </w:r>
      <w:r w:rsidR="0055744D">
        <w:t>t</w:t>
      </w:r>
      <w:r w:rsidR="00141779">
        <w:t>, svary, tolerance</w:t>
      </w:r>
      <w:r w:rsidR="0055744D">
        <w:t>).</w:t>
      </w:r>
    </w:p>
    <w:p w:rsidR="0055744D" w:rsidRDefault="0055744D" w:rsidP="00FC0DA6">
      <w:r>
        <w:t>Systém tvorby výkresů je zatím nejslabším modulem systému Solid Edge a je to tak trochu celkový obraz tohoto programu, kde se velmi kvalitně provedené sekce střídají s těmi n</w:t>
      </w:r>
      <w:r>
        <w:t>a</w:t>
      </w:r>
      <w:r>
        <w:t>prosto nedomyšlenými. Pomineme-li komplikované nastavování výkresové plochy</w:t>
      </w:r>
      <w:r w:rsidR="00D61BCC">
        <w:t>,</w:t>
      </w:r>
      <w:r>
        <w:t xml:space="preserve"> tak následná tvorba dokumentace je v 70% zcela jednoduchá a vhodná i pro naprostého amat</w:t>
      </w:r>
      <w:r>
        <w:t>é</w:t>
      </w:r>
      <w:r>
        <w:t xml:space="preserve">ra a ve zbylých 30% </w:t>
      </w:r>
      <w:r w:rsidR="00C54843">
        <w:t>se i člověk, který pracoval v ,,xy“ jiných softwarů zasekne na několik minut a musí vyhledat pomoc buďto v knižním manuálu</w:t>
      </w:r>
      <w:r w:rsidR="00D61BCC">
        <w:t>,</w:t>
      </w:r>
      <w:r w:rsidR="00C54843">
        <w:t xml:space="preserve"> nebo na internetu. </w:t>
      </w:r>
    </w:p>
    <w:p w:rsidR="0055744D" w:rsidRDefault="0055744D" w:rsidP="0055744D">
      <w:r>
        <w:t>Hodnocení 75%</w:t>
      </w:r>
    </w:p>
    <w:p w:rsidR="0055744D" w:rsidRDefault="0055744D" w:rsidP="0055744D">
      <w:pPr>
        <w:pStyle w:val="Odstavecseseznamem"/>
        <w:numPr>
          <w:ilvl w:val="0"/>
          <w:numId w:val="24"/>
        </w:numPr>
      </w:pPr>
      <w:r>
        <w:t>CATIA</w:t>
      </w:r>
    </w:p>
    <w:p w:rsidR="0055744D" w:rsidRDefault="0055744D" w:rsidP="0055744D">
      <w:r>
        <w:t xml:space="preserve">+ Jednoduché a velmi přehledné úpravy vygenerovaných pohledů ( skryté hrany, řezy). </w:t>
      </w:r>
    </w:p>
    <w:p w:rsidR="0055744D" w:rsidRDefault="0055744D" w:rsidP="0055744D">
      <w:r>
        <w:t xml:space="preserve">+ Velmi jednoduché kótování, kdy systém často sám rozpozná, že se jedná o průměr nebo čtvercový otvor. </w:t>
      </w:r>
    </w:p>
    <w:p w:rsidR="0055744D" w:rsidRDefault="0055744D" w:rsidP="0055744D">
      <w:r>
        <w:t>- Komplikované prvotní nastavení prostředí razítko, rámeček a jejich případné úpravy.</w:t>
      </w:r>
    </w:p>
    <w:p w:rsidR="0055744D" w:rsidRDefault="0055744D" w:rsidP="0055744D">
      <w:r>
        <w:t>- Zbytečně zdlouhavý proces při vkládání modelu.</w:t>
      </w:r>
    </w:p>
    <w:p w:rsidR="00C54843" w:rsidRDefault="00C54843" w:rsidP="0055744D">
      <w:r>
        <w:t>Tvorba výkresů je zde i přes prvotní definování výkresové plochy a nastavování pohledů překvapivě jednoduchá a následné zpracovávání vložených pohledů je velmi rychlá a př</w:t>
      </w:r>
      <w:r>
        <w:t>í</w:t>
      </w:r>
      <w:r>
        <w:t>jemná činnost, kterou zvládne i naprostý amatér</w:t>
      </w:r>
      <w:r w:rsidR="00D61BCC">
        <w:t>. M</w:t>
      </w:r>
      <w:r>
        <w:t>ožná je to tím, že ve výkresovém pr</w:t>
      </w:r>
      <w:r>
        <w:t>o</w:t>
      </w:r>
      <w:r>
        <w:t>středí už uživatele tolik neovlivňuje nepříjemné grafické 3D prostředí a jeho zvláštní ovl</w:t>
      </w:r>
      <w:r>
        <w:t>á</w:t>
      </w:r>
      <w:r>
        <w:t>dání.</w:t>
      </w:r>
    </w:p>
    <w:p w:rsidR="0055744D" w:rsidRDefault="0055744D" w:rsidP="0055744D">
      <w:r>
        <w:t>Hodnocení 90%</w:t>
      </w:r>
    </w:p>
    <w:p w:rsidR="00C54843" w:rsidRDefault="00C54843" w:rsidP="0055744D"/>
    <w:p w:rsidR="00C54843" w:rsidRDefault="00C54843" w:rsidP="0055744D"/>
    <w:p w:rsidR="00C54843" w:rsidRDefault="00C54843" w:rsidP="00C54843">
      <w:pPr>
        <w:pStyle w:val="Odstavecseseznamem"/>
        <w:numPr>
          <w:ilvl w:val="0"/>
          <w:numId w:val="24"/>
        </w:numPr>
      </w:pPr>
      <w:r>
        <w:lastRenderedPageBreak/>
        <w:t>NX</w:t>
      </w:r>
    </w:p>
    <w:p w:rsidR="00C54843" w:rsidRDefault="00C54843" w:rsidP="00C54843">
      <w:r>
        <w:t>+ Skvělé prvotní nastavení systému možnost nadefinování rozměru výkresu</w:t>
      </w:r>
      <w:r w:rsidR="00D61BCC">
        <w:t>,</w:t>
      </w:r>
      <w:r>
        <w:t xml:space="preserve"> jeho pojm</w:t>
      </w:r>
      <w:r>
        <w:t>e</w:t>
      </w:r>
      <w:r>
        <w:t>nování a následné nastavení místa uložení.</w:t>
      </w:r>
    </w:p>
    <w:p w:rsidR="00C54843" w:rsidRDefault="00C54843" w:rsidP="00C54843">
      <w:r>
        <w:t>+ Vygenerování dialogového okna, ve kterém je mo</w:t>
      </w:r>
      <w:r w:rsidR="00D61BCC">
        <w:t>žno nadefinovat razítko výkresu</w:t>
      </w:r>
      <w:r>
        <w:t xml:space="preserve"> před samotnou dokumentací </w:t>
      </w:r>
    </w:p>
    <w:p w:rsidR="00C54843" w:rsidRDefault="00C54843" w:rsidP="00C54843">
      <w:r>
        <w:t>+ Jednoduché vkládání součásti a možnost nastavování primární</w:t>
      </w:r>
      <w:r w:rsidR="00D61BCC">
        <w:t>ch</w:t>
      </w:r>
      <w:r>
        <w:t xml:space="preserve"> a sekundárních pohl</w:t>
      </w:r>
      <w:r>
        <w:t>e</w:t>
      </w:r>
      <w:r>
        <w:t>dů.</w:t>
      </w:r>
    </w:p>
    <w:p w:rsidR="00C54843" w:rsidRDefault="00C54843" w:rsidP="00C54843">
      <w:r>
        <w:t>- Velmi složitý způsob k</w:t>
      </w:r>
      <w:r w:rsidR="00D61BCC">
        <w:t>ó</w:t>
      </w:r>
      <w:r>
        <w:t>tování, systém není schopný rozpoznat, že se jedná o průměr</w:t>
      </w:r>
      <w:r>
        <w:t>o</w:t>
      </w:r>
      <w:r>
        <w:t xml:space="preserve">vou kótu (v případě bokorysu) a veškeré úpravy a nastavování je velmi složité. </w:t>
      </w:r>
    </w:p>
    <w:p w:rsidR="00EF6520" w:rsidRDefault="00C54843" w:rsidP="00C54843">
      <w:r>
        <w:t xml:space="preserve">Modul uživatele v prvních minutách velmi příjemně překvapí zcela </w:t>
      </w:r>
      <w:r w:rsidR="00AF604F">
        <w:t>pohádkovým</w:t>
      </w:r>
      <w:r>
        <w:t xml:space="preserve"> nastav</w:t>
      </w:r>
      <w:r>
        <w:t>e</w:t>
      </w:r>
      <w:r>
        <w:t xml:space="preserve">ním </w:t>
      </w:r>
      <w:r w:rsidR="00AF604F">
        <w:t>prostředí, výkresového dokumentu a vložením součástky, vzápětí ho však zklame h</w:t>
      </w:r>
      <w:r w:rsidR="00AF604F">
        <w:t>o</w:t>
      </w:r>
      <w:r w:rsidR="00AF604F">
        <w:t>rorovým k</w:t>
      </w:r>
      <w:r w:rsidR="00D61BCC">
        <w:t>ó</w:t>
      </w:r>
      <w:r w:rsidR="00AF604F">
        <w:t xml:space="preserve">továním a upravováním vygenerovaných pohledů. </w:t>
      </w:r>
    </w:p>
    <w:p w:rsidR="00EF6520" w:rsidRDefault="00AF604F" w:rsidP="00C54843">
      <w:r>
        <w:t>Samotné k</w:t>
      </w:r>
      <w:r w:rsidR="00D61BCC">
        <w:t>ó</w:t>
      </w:r>
      <w:r>
        <w:t xml:space="preserve">tování a případné doplňování nejrůznějších normovacích značek je zkrátka </w:t>
      </w:r>
      <w:r w:rsidR="005F7F96">
        <w:t>boj</w:t>
      </w:r>
      <w:r>
        <w:t>, doprováze</w:t>
      </w:r>
      <w:r w:rsidR="005F7F96">
        <w:t>ný</w:t>
      </w:r>
      <w:r>
        <w:t xml:space="preserve"> velkým množstvím dialogových oken, ve kterých jsou primárně vyznačené věci, jenž vůbec nepotřebujete</w:t>
      </w:r>
      <w:r w:rsidR="00D61BCC">
        <w:t xml:space="preserve">, a ty co </w:t>
      </w:r>
      <w:r w:rsidR="00A86B3A">
        <w:t>využíváte</w:t>
      </w:r>
      <w:r>
        <w:t xml:space="preserve"> jsou zpravidla pod nejmenší ikonou n</w:t>
      </w:r>
      <w:r>
        <w:t>ě</w:t>
      </w:r>
      <w:r>
        <w:t xml:space="preserve">kde v rohu. </w:t>
      </w:r>
    </w:p>
    <w:p w:rsidR="00C54843" w:rsidRDefault="00AF604F" w:rsidP="00C54843">
      <w:r>
        <w:t xml:space="preserve">Vůbec </w:t>
      </w:r>
      <w:r w:rsidR="00EF6520">
        <w:t>nejhorší zkušeností byla</w:t>
      </w:r>
      <w:r>
        <w:t xml:space="preserve"> volba drsnosti povrchu, která vám nabízí volbu označení Ry a Rz, ale tu, kterou </w:t>
      </w:r>
      <w:r w:rsidR="00773736">
        <w:t>uživatel primárně vyhledává</w:t>
      </w:r>
      <w:r w:rsidR="00D61BCC">
        <w:t xml:space="preserve"> -</w:t>
      </w:r>
      <w:r w:rsidR="00FE3A46">
        <w:t xml:space="preserve"> ,,Ra“, bude</w:t>
      </w:r>
      <w:r w:rsidR="00773736">
        <w:t xml:space="preserve"> hledat marně a nezůstane </w:t>
      </w:r>
      <w:r>
        <w:t>Vám nic jiného</w:t>
      </w:r>
      <w:r w:rsidR="00D61BCC">
        <w:t xml:space="preserve">, </w:t>
      </w:r>
      <w:r>
        <w:t>než j</w:t>
      </w:r>
      <w:r w:rsidR="00FE3A46">
        <w:t>i</w:t>
      </w:r>
      <w:r>
        <w:t xml:space="preserve"> nadefinovat ručně.</w:t>
      </w:r>
    </w:p>
    <w:p w:rsidR="00411D1C" w:rsidRDefault="00AF604F" w:rsidP="00411D1C">
      <w:r>
        <w:t xml:space="preserve">Hodnocení: 60% </w:t>
      </w:r>
    </w:p>
    <w:p w:rsidR="00B22356" w:rsidRDefault="00B22356" w:rsidP="00411D1C"/>
    <w:p w:rsidR="00B22356" w:rsidRDefault="00B22356" w:rsidP="00411D1C"/>
    <w:p w:rsidR="00B22356" w:rsidRDefault="00B22356" w:rsidP="00411D1C"/>
    <w:p w:rsidR="00B22356" w:rsidRDefault="00B22356" w:rsidP="00411D1C"/>
    <w:p w:rsidR="00B22356" w:rsidRDefault="00B22356" w:rsidP="00411D1C"/>
    <w:p w:rsidR="00B22356" w:rsidRDefault="00B22356" w:rsidP="00411D1C"/>
    <w:p w:rsidR="00B22356" w:rsidRDefault="00B22356" w:rsidP="00411D1C"/>
    <w:p w:rsidR="00B22356" w:rsidRDefault="00B22356" w:rsidP="00411D1C"/>
    <w:p w:rsidR="00D646EA" w:rsidRDefault="00D646EA" w:rsidP="006C34D1">
      <w:pPr>
        <w:pStyle w:val="Nadpis2"/>
      </w:pPr>
      <w:bookmarkStart w:id="212" w:name="_Toc482689647"/>
      <w:r>
        <w:lastRenderedPageBreak/>
        <w:t>V</w:t>
      </w:r>
      <w:r w:rsidR="006C34D1">
        <w:t>ýsledné porovnání práce v prostředí</w:t>
      </w:r>
      <w:bookmarkEnd w:id="212"/>
    </w:p>
    <w:p w:rsidR="006C34D1" w:rsidRDefault="00B22356" w:rsidP="00B22356">
      <w:r>
        <w:t xml:space="preserve">V této kapitole </w:t>
      </w:r>
      <w:r w:rsidR="005B7B2B">
        <w:t>jsme se věnovali uživatelskému rozhra</w:t>
      </w:r>
      <w:r w:rsidR="006C34D1">
        <w:t>ní azákladním modulům systémů. Z dílčích výsledků nejlépe dopadl systém Solid Edge, přisuzuji to zejména tomu, že ač se v praxi nejedná o hojně využívaný systém, za což do jisté míry může jeho omezená využ</w:t>
      </w:r>
      <w:r w:rsidR="006C34D1">
        <w:t>i</w:t>
      </w:r>
      <w:r w:rsidR="006C34D1">
        <w:t>telnost, tak pro seznámení uživatele se základními moduly CAD systému je zcela dostač</w:t>
      </w:r>
      <w:r w:rsidR="006C34D1">
        <w:t>u</w:t>
      </w:r>
      <w:r w:rsidR="006C34D1">
        <w:t>jící, pro jeho volbu mluví také jeho volná dostupnost pro členy akademické obce. V poro</w:t>
      </w:r>
      <w:r w:rsidR="006C34D1">
        <w:t>v</w:t>
      </w:r>
      <w:r w:rsidR="006C34D1">
        <w:t>návání mu uděluji 85%.</w:t>
      </w:r>
    </w:p>
    <w:p w:rsidR="006C34D1" w:rsidRDefault="006C34D1" w:rsidP="00B22356">
      <w:r>
        <w:t>Vyjádřit se k systému CATIA není vůbec nic jednoduchého</w:t>
      </w:r>
      <w:r w:rsidR="00D61BCC">
        <w:t xml:space="preserve">, paradoxem tohoto systému </w:t>
      </w:r>
      <w:r>
        <w:t>je</w:t>
      </w:r>
      <w:r w:rsidR="00D61BCC">
        <w:t>,</w:t>
      </w:r>
      <w:r>
        <w:t xml:space="preserve"> že je možná vhodnější pro úplného začátečníka než pro uživatele, který již okusil prostředí nějakého jiného CAD/CAM systému, protože sžití s tímto programem zabere určitý čas, potom však zaručeně nezklame. Občas se sice uživatel zasekne na nějakém méně logickém postupu jako při vkládání součásti do výkresu, ale bylo by </w:t>
      </w:r>
      <w:r w:rsidR="00555967">
        <w:t>nekorektní</w:t>
      </w:r>
      <w:r>
        <w:t xml:space="preserve"> celý systém</w:t>
      </w:r>
      <w:r w:rsidR="00555967">
        <w:t xml:space="preserve"> odsoudit na základě špatné ovladatelnosti orbitu nebo minimu měně pochopitelný kro</w:t>
      </w:r>
      <w:r w:rsidR="00141779">
        <w:t>ků</w:t>
      </w:r>
      <w:r w:rsidR="00555967">
        <w:t>, když má tak nedocenitelné moduly jako tvorbu forem</w:t>
      </w:r>
      <w:r w:rsidR="00D61BCC">
        <w:t>,</w:t>
      </w:r>
      <w:r w:rsidR="00555967">
        <w:t xml:space="preserve"> proto ho hodnotím 85%, ale i tak bych tento systém spíše doporučil pokročilejším uživatelům, kteří hledají kvalitní systém pro tvorbu forem nebo práci s plochami.</w:t>
      </w:r>
    </w:p>
    <w:p w:rsidR="00555967" w:rsidRDefault="00555967" w:rsidP="00B22356">
      <w:pPr>
        <w:rPr>
          <w:shd w:val="clear" w:color="auto" w:fill="FFFFFF"/>
        </w:rPr>
      </w:pPr>
      <w:r>
        <w:t>Posledním testovaným program</w:t>
      </w:r>
      <w:r w:rsidR="00D61BCC">
        <w:t>em</w:t>
      </w:r>
      <w:r>
        <w:t xml:space="preserve"> byl  NX</w:t>
      </w:r>
      <w:r w:rsidR="00D61BCC">
        <w:t>.T</w:t>
      </w:r>
      <w:r>
        <w:t>ento komplexní PLM software je zkrátka vhodný pro velké společnosti, ve kterých se systémem budou pracovat proškolení zaměs</w:t>
      </w:r>
      <w:r>
        <w:t>t</w:t>
      </w:r>
      <w:r>
        <w:t>nanci</w:t>
      </w:r>
      <w:r w:rsidR="001C2E76">
        <w:t>,</w:t>
      </w:r>
      <w:r>
        <w:t xml:space="preserve"> nebo</w:t>
      </w:r>
      <w:r w:rsidR="001C2E76">
        <w:t xml:space="preserve"> také</w:t>
      </w:r>
      <w:r>
        <w:t xml:space="preserve"> pro uživatele, kteří již mají perfektně zvládnuté jiné lehčí CAM syst</w:t>
      </w:r>
      <w:r>
        <w:t>é</w:t>
      </w:r>
      <w:r>
        <w:t>my</w:t>
      </w:r>
      <w:r w:rsidR="001C2E76">
        <w:t>.N</w:t>
      </w:r>
      <w:r>
        <w:t>eznalý uživatel zkrátka nedocení jeho perfektní propojení CAD/CAM/CAE sekcí a ani pořizovací náklady pro studenta (</w:t>
      </w:r>
      <w:r w:rsidRPr="00A86B3A">
        <w:t>100</w:t>
      </w:r>
      <w:r w:rsidRPr="00A86B3A">
        <w:rPr>
          <w:shd w:val="clear" w:color="auto" w:fill="FFFFFF"/>
        </w:rPr>
        <w:t xml:space="preserve"> €/rok</w:t>
      </w:r>
      <w:r>
        <w:rPr>
          <w:rFonts w:ascii="Arial" w:hAnsi="Arial" w:cs="Arial"/>
          <w:shd w:val="clear" w:color="auto" w:fill="FFFFFF"/>
        </w:rPr>
        <w:t xml:space="preserve">) </w:t>
      </w:r>
      <w:r w:rsidRPr="00555967">
        <w:rPr>
          <w:shd w:val="clear" w:color="auto" w:fill="FFFFFF"/>
        </w:rPr>
        <w:t>nejsou nejnižší</w:t>
      </w:r>
      <w:r w:rsidR="00C34518" w:rsidRPr="00C34518">
        <w:rPr>
          <w:shd w:val="clear" w:color="auto" w:fill="FFFFFF"/>
        </w:rPr>
        <w:t xml:space="preserve">s ohledem na to, že </w:t>
      </w:r>
      <w:r w:rsidR="00C34518">
        <w:rPr>
          <w:shd w:val="clear" w:color="auto" w:fill="FFFFFF"/>
        </w:rPr>
        <w:t>by už</w:t>
      </w:r>
      <w:r w:rsidR="00C34518">
        <w:rPr>
          <w:shd w:val="clear" w:color="auto" w:fill="FFFFFF"/>
        </w:rPr>
        <w:t>i</w:t>
      </w:r>
      <w:r w:rsidR="00C34518">
        <w:rPr>
          <w:shd w:val="clear" w:color="auto" w:fill="FFFFFF"/>
        </w:rPr>
        <w:t xml:space="preserve">vatel využíval </w:t>
      </w:r>
      <w:r w:rsidR="00773736">
        <w:rPr>
          <w:shd w:val="clear" w:color="auto" w:fill="FFFFFF"/>
        </w:rPr>
        <w:t>20-25</w:t>
      </w:r>
      <w:r w:rsidR="00C34518">
        <w:rPr>
          <w:shd w:val="clear" w:color="auto" w:fill="FFFFFF"/>
        </w:rPr>
        <w:t xml:space="preserve">% možností systému. Systém byl ohodnocen 80% </w:t>
      </w:r>
    </w:p>
    <w:p w:rsidR="00C34518" w:rsidRDefault="00C34518" w:rsidP="00B22356">
      <w:pPr>
        <w:rPr>
          <w:shd w:val="clear" w:color="auto" w:fill="FFFFFF"/>
        </w:rPr>
      </w:pPr>
    </w:p>
    <w:p w:rsidR="00C34518" w:rsidRPr="00C34518" w:rsidRDefault="00C34518" w:rsidP="00B22356">
      <w:pPr>
        <w:rPr>
          <w:shd w:val="clear" w:color="auto" w:fill="FFFFFF"/>
        </w:rPr>
      </w:pPr>
      <w:r>
        <w:rPr>
          <w:shd w:val="clear" w:color="auto" w:fill="FFFFFF"/>
        </w:rPr>
        <w:t xml:space="preserve">Pozn: Hodnocení platí pro studenty, kteří mají jen minimální znalosti CAD systémů a nejsou schopni docenit a využít určité vyšší moduly programů, pro které je společnosti primárně vyhledávají (Solid Edge – cenová dostupnost, CATIA – modul forem a ploch, NX – PLM systém). </w:t>
      </w:r>
    </w:p>
    <w:p w:rsidR="00555967" w:rsidRPr="00C34518" w:rsidRDefault="00555967" w:rsidP="00B22356"/>
    <w:p w:rsidR="005B7B2B" w:rsidRDefault="005B7B2B" w:rsidP="00B22356"/>
    <w:p w:rsidR="00C34518" w:rsidRDefault="00C34518" w:rsidP="00B22356"/>
    <w:p w:rsidR="00C34518" w:rsidRDefault="00C34518" w:rsidP="00B22356"/>
    <w:p w:rsidR="00C34518" w:rsidRPr="00DB5312" w:rsidRDefault="0092449B" w:rsidP="00DB5312">
      <w:pPr>
        <w:pStyle w:val="Titulek"/>
        <w:jc w:val="both"/>
        <w:rPr>
          <w:i/>
        </w:rPr>
      </w:pPr>
      <w:bookmarkStart w:id="213" w:name="_Toc482650471"/>
      <w:r>
        <w:rPr>
          <w:i/>
        </w:rPr>
        <w:lastRenderedPageBreak/>
        <w:t xml:space="preserve">                        </w:t>
      </w:r>
      <w:r w:rsidR="00DB5312" w:rsidRPr="00DB5312">
        <w:rPr>
          <w:i/>
        </w:rPr>
        <w:t>Tab</w:t>
      </w:r>
      <w:r w:rsidR="00DB5312">
        <w:rPr>
          <w:i/>
        </w:rPr>
        <w:t>.</w:t>
      </w:r>
      <w:r w:rsidR="003F330C" w:rsidRPr="00DB5312">
        <w:rPr>
          <w:i/>
        </w:rPr>
        <w:fldChar w:fldCharType="begin"/>
      </w:r>
      <w:r w:rsidR="00DB5312" w:rsidRPr="00DB5312">
        <w:rPr>
          <w:i/>
        </w:rPr>
        <w:instrText xml:space="preserve"> SEQ Tabulka \* ARABIC </w:instrText>
      </w:r>
      <w:r w:rsidR="003F330C" w:rsidRPr="00DB5312">
        <w:rPr>
          <w:i/>
        </w:rPr>
        <w:fldChar w:fldCharType="separate"/>
      </w:r>
      <w:r w:rsidR="000141E3">
        <w:rPr>
          <w:i/>
          <w:noProof/>
        </w:rPr>
        <w:t>1</w:t>
      </w:r>
      <w:r w:rsidR="003F330C" w:rsidRPr="00DB5312">
        <w:rPr>
          <w:i/>
        </w:rPr>
        <w:fldChar w:fldCharType="end"/>
      </w:r>
      <w:r w:rsidR="00141779" w:rsidRPr="00DB5312">
        <w:rPr>
          <w:i/>
        </w:rPr>
        <w:t>Celkové vyhodnocení všech modulů</w:t>
      </w:r>
      <w:bookmarkEnd w:id="213"/>
    </w:p>
    <w:p w:rsidR="00D646EA" w:rsidRDefault="005B7B2B" w:rsidP="005B7B2B">
      <w:pPr>
        <w:jc w:val="center"/>
      </w:pPr>
      <w:r>
        <w:rPr>
          <w:noProof/>
        </w:rPr>
        <w:drawing>
          <wp:inline distT="0" distB="0" distL="0" distR="0">
            <wp:extent cx="3868522" cy="3812876"/>
            <wp:effectExtent l="19050" t="0" r="0"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srcRect/>
                    <a:stretch>
                      <a:fillRect/>
                    </a:stretch>
                  </pic:blipFill>
                  <pic:spPr bwMode="auto">
                    <a:xfrm>
                      <a:off x="0" y="0"/>
                      <a:ext cx="3873147" cy="3817435"/>
                    </a:xfrm>
                    <a:prstGeom prst="rect">
                      <a:avLst/>
                    </a:prstGeom>
                    <a:noFill/>
                    <a:ln w="9525">
                      <a:noFill/>
                      <a:miter lim="800000"/>
                      <a:headEnd/>
                      <a:tailEnd/>
                    </a:ln>
                  </pic:spPr>
                </pic:pic>
              </a:graphicData>
            </a:graphic>
          </wp:inline>
        </w:drawing>
      </w:r>
    </w:p>
    <w:p w:rsidR="00141779" w:rsidRPr="00411D1C" w:rsidRDefault="00141779" w:rsidP="00141779">
      <w:pPr>
        <w:jc w:val="left"/>
      </w:pPr>
    </w:p>
    <w:p w:rsidR="00434C50" w:rsidRDefault="00D646EA" w:rsidP="00D646EA">
      <w:pPr>
        <w:pStyle w:val="Nadpis1"/>
      </w:pPr>
      <w:bookmarkStart w:id="214" w:name="_Toc482689648"/>
      <w:r>
        <w:lastRenderedPageBreak/>
        <w:t>Systémové vlastnosti</w:t>
      </w:r>
      <w:bookmarkEnd w:id="214"/>
    </w:p>
    <w:p w:rsidR="00C34518" w:rsidRPr="00C34518" w:rsidRDefault="001C2E76" w:rsidP="00C34518">
      <w:r>
        <w:t>Důležitým faktorem</w:t>
      </w:r>
      <w:r w:rsidR="00C34518">
        <w:t xml:space="preserve"> při poř</w:t>
      </w:r>
      <w:r>
        <w:t>izování softwaru</w:t>
      </w:r>
      <w:r w:rsidR="00C34518">
        <w:t xml:space="preserve"> je zjistit</w:t>
      </w:r>
      <w:r>
        <w:t>,</w:t>
      </w:r>
      <w:r w:rsidR="00C34518">
        <w:t xml:space="preserve"> s jakými systémy pracují společno</w:t>
      </w:r>
      <w:r w:rsidR="00C34518">
        <w:t>s</w:t>
      </w:r>
      <w:r w:rsidR="00C34518">
        <w:t>ti, se kterými kooperujeme, aby nedošlo k nekompatibilitě sdílených souborů. Podstatné je také</w:t>
      </w:r>
      <w:r>
        <w:t>,</w:t>
      </w:r>
      <w:r w:rsidR="00C34518">
        <w:t xml:space="preserve"> zda naše společnost/škola disponuje technickým zázemím, které podporuje daný sy</w:t>
      </w:r>
      <w:r w:rsidR="00C34518">
        <w:t>s</w:t>
      </w:r>
      <w:r w:rsidR="00C34518">
        <w:t>tém a podstatná je také jazyková vybavenost zaměstnanců/studentů.</w:t>
      </w:r>
    </w:p>
    <w:p w:rsidR="00D646EA" w:rsidRDefault="007B40DE" w:rsidP="00D646EA">
      <w:r>
        <w:t>Tato kapitola se</w:t>
      </w:r>
      <w:r w:rsidR="00C34518">
        <w:t xml:space="preserve"> proto</w:t>
      </w:r>
      <w:r>
        <w:t xml:space="preserve"> bude plně zabývat systémovými vlastnostmi </w:t>
      </w:r>
      <w:r w:rsidR="00E50AA3">
        <w:t>softwarů -</w:t>
      </w:r>
      <w:r>
        <w:t xml:space="preserve"> dostupnost programu pro operační systém, jejich jazykov</w:t>
      </w:r>
      <w:r w:rsidR="00C34518">
        <w:t>é zpracování</w:t>
      </w:r>
      <w:r>
        <w:t xml:space="preserve">, či </w:t>
      </w:r>
      <w:r w:rsidR="00C34518">
        <w:t>jejich kompatibilitu</w:t>
      </w:r>
      <w:r>
        <w:t xml:space="preserve">. </w:t>
      </w:r>
    </w:p>
    <w:p w:rsidR="007B40DE" w:rsidRDefault="007B40DE" w:rsidP="00D646EA">
      <w:pPr>
        <w:rPr>
          <w:rFonts w:ascii="Calibri" w:hAnsi="Calibri" w:cs="Calibri"/>
        </w:rPr>
      </w:pPr>
      <w:r>
        <w:t xml:space="preserve">Tyto </w:t>
      </w:r>
      <w:r w:rsidR="00E50AA3">
        <w:t>informace</w:t>
      </w:r>
      <w:r>
        <w:t xml:space="preserve"> budou vygenerovány do podoby tabulek, kde budou zaznamenán</w:t>
      </w:r>
      <w:r w:rsidR="001C2E76">
        <w:t>y</w:t>
      </w:r>
      <w:r>
        <w:t xml:space="preserve"> způs</w:t>
      </w:r>
      <w:r>
        <w:t>o</w:t>
      </w:r>
      <w:r>
        <w:t>bem</w:t>
      </w:r>
      <w:r w:rsidR="00773736">
        <w:t>:</w:t>
      </w:r>
      <w:r>
        <w:t xml:space="preserve"> ,,spl</w:t>
      </w:r>
      <w:r w:rsidR="00E73C17">
        <w:t>ň</w:t>
      </w:r>
      <w:r>
        <w:t xml:space="preserve">uje“  nebo ,,nesplňuje“ </w:t>
      </w:r>
    </w:p>
    <w:p w:rsidR="007B40DE" w:rsidRDefault="00E73C17" w:rsidP="00E73C17">
      <w:pPr>
        <w:pStyle w:val="Nadpis2"/>
      </w:pPr>
      <w:bookmarkStart w:id="215" w:name="_Toc482689649"/>
      <w:r>
        <w:t>Možnosti</w:t>
      </w:r>
      <w:r w:rsidR="001567BD">
        <w:t xml:space="preserve"> softwaru</w:t>
      </w:r>
      <w:r>
        <w:t xml:space="preserve"> zapisov</w:t>
      </w:r>
      <w:r w:rsidR="001567BD">
        <w:t>at</w:t>
      </w:r>
      <w:r w:rsidR="004D1A93">
        <w:t>soubory do formátu</w:t>
      </w:r>
      <w:bookmarkEnd w:id="215"/>
    </w:p>
    <w:p w:rsidR="00E73C17" w:rsidRDefault="001567BD" w:rsidP="00E73C17">
      <w:r>
        <w:rPr>
          <w:noProof/>
        </w:rPr>
        <w:drawing>
          <wp:inline distT="0" distB="0" distL="0" distR="0">
            <wp:extent cx="5555320" cy="5288513"/>
            <wp:effectExtent l="0" t="0" r="0" b="0"/>
            <wp:docPr id="12" name="Obrázek 11" descr="tabul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ulka.png"/>
                    <pic:cNvPicPr/>
                  </pic:nvPicPr>
                  <pic:blipFill>
                    <a:blip r:embed="rId116">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7">
                              <a14:imgEffect>
                                <a14:sharpenSoften amount="25000"/>
                              </a14:imgEffect>
                            </a14:imgLayer>
                          </a14:imgProps>
                        </a:ext>
                      </a:extLst>
                    </a:blip>
                    <a:stretch>
                      <a:fillRect/>
                    </a:stretch>
                  </pic:blipFill>
                  <pic:spPr>
                    <a:xfrm>
                      <a:off x="0" y="0"/>
                      <a:ext cx="5555320" cy="5288513"/>
                    </a:xfrm>
                    <a:prstGeom prst="rect">
                      <a:avLst/>
                    </a:prstGeom>
                  </pic:spPr>
                </pic:pic>
              </a:graphicData>
            </a:graphic>
          </wp:inline>
        </w:drawing>
      </w:r>
    </w:p>
    <w:p w:rsidR="00E73C17" w:rsidRPr="00141779" w:rsidRDefault="00E73C17" w:rsidP="0092449B">
      <w:pPr>
        <w:pStyle w:val="Titulek"/>
        <w:jc w:val="both"/>
        <w:rPr>
          <w:i/>
        </w:rPr>
      </w:pPr>
      <w:bookmarkStart w:id="216" w:name="_Toc482691455"/>
      <w:r w:rsidRPr="00141779">
        <w:rPr>
          <w:i/>
        </w:rPr>
        <w:t xml:space="preserve">Obr. </w:t>
      </w:r>
      <w:r w:rsidR="003F330C" w:rsidRPr="00141779">
        <w:rPr>
          <w:i/>
        </w:rPr>
        <w:fldChar w:fldCharType="begin"/>
      </w:r>
      <w:r w:rsidR="00137492" w:rsidRPr="00141779">
        <w:rPr>
          <w:i/>
        </w:rPr>
        <w:instrText xml:space="preserve"> SEQ Obr. \* ARABIC </w:instrText>
      </w:r>
      <w:r w:rsidR="003F330C" w:rsidRPr="00141779">
        <w:rPr>
          <w:i/>
        </w:rPr>
        <w:fldChar w:fldCharType="separate"/>
      </w:r>
      <w:r w:rsidR="000141E3">
        <w:rPr>
          <w:i/>
          <w:noProof/>
        </w:rPr>
        <w:t>55</w:t>
      </w:r>
      <w:r w:rsidR="003F330C" w:rsidRPr="00141779">
        <w:rPr>
          <w:i/>
        </w:rPr>
        <w:fldChar w:fldCharType="end"/>
      </w:r>
      <w:r w:rsidR="00141779" w:rsidRPr="00141779">
        <w:rPr>
          <w:i/>
        </w:rPr>
        <w:t xml:space="preserve"> Možnosti ukládání dokumentů ve formátech</w:t>
      </w:r>
      <w:r w:rsidR="0013590A">
        <w:rPr>
          <w:i/>
        </w:rPr>
        <w:t xml:space="preserve"> [30]</w:t>
      </w:r>
      <w:bookmarkEnd w:id="216"/>
    </w:p>
    <w:p w:rsidR="001567BD" w:rsidRPr="001567BD" w:rsidRDefault="001567BD" w:rsidP="001567BD">
      <w:pPr>
        <w:pStyle w:val="Nadpis2"/>
      </w:pPr>
      <w:bookmarkStart w:id="217" w:name="_Toc482689650"/>
      <w:r>
        <w:lastRenderedPageBreak/>
        <w:t xml:space="preserve">Možnosti softwaru načítat soubory </w:t>
      </w:r>
      <w:r w:rsidR="004D1A93">
        <w:t>ve formátu</w:t>
      </w:r>
      <w:bookmarkEnd w:id="217"/>
    </w:p>
    <w:p w:rsidR="00E73C17" w:rsidRDefault="00E73C17" w:rsidP="00E73C17">
      <w:r>
        <w:rPr>
          <w:noProof/>
        </w:rPr>
        <w:drawing>
          <wp:inline distT="0" distB="0" distL="0" distR="0">
            <wp:extent cx="5580380" cy="4669337"/>
            <wp:effectExtent l="0" t="0" r="0" b="0"/>
            <wp:docPr id="50"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19">
                              <a14:imgEffect>
                                <a14:sharpenSoften amount="25000"/>
                              </a14:imgEffect>
                            </a14:imgLayer>
                          </a14:imgProps>
                        </a:ext>
                      </a:extLst>
                    </a:blip>
                    <a:srcRect/>
                    <a:stretch>
                      <a:fillRect/>
                    </a:stretch>
                  </pic:blipFill>
                  <pic:spPr bwMode="auto">
                    <a:xfrm>
                      <a:off x="0" y="0"/>
                      <a:ext cx="5580380" cy="4669337"/>
                    </a:xfrm>
                    <a:prstGeom prst="rect">
                      <a:avLst/>
                    </a:prstGeom>
                    <a:noFill/>
                    <a:ln w="9525">
                      <a:noFill/>
                      <a:miter lim="800000"/>
                      <a:headEnd/>
                      <a:tailEnd/>
                    </a:ln>
                  </pic:spPr>
                </pic:pic>
              </a:graphicData>
            </a:graphic>
          </wp:inline>
        </w:drawing>
      </w:r>
    </w:p>
    <w:p w:rsidR="00E73C17" w:rsidRPr="00141779" w:rsidRDefault="00E73C17" w:rsidP="00E73C17">
      <w:pPr>
        <w:pStyle w:val="Titulek"/>
        <w:rPr>
          <w:i/>
        </w:rPr>
      </w:pPr>
      <w:bookmarkStart w:id="218" w:name="_Toc482691456"/>
      <w:r w:rsidRPr="00141779">
        <w:rPr>
          <w:i/>
        </w:rPr>
        <w:t xml:space="preserve">Obr. </w:t>
      </w:r>
      <w:r w:rsidR="003F330C" w:rsidRPr="00141779">
        <w:rPr>
          <w:i/>
        </w:rPr>
        <w:fldChar w:fldCharType="begin"/>
      </w:r>
      <w:r w:rsidR="00137492" w:rsidRPr="00141779">
        <w:rPr>
          <w:i/>
        </w:rPr>
        <w:instrText xml:space="preserve"> SEQ Obr. \* ARABIC </w:instrText>
      </w:r>
      <w:r w:rsidR="003F330C" w:rsidRPr="00141779">
        <w:rPr>
          <w:i/>
        </w:rPr>
        <w:fldChar w:fldCharType="separate"/>
      </w:r>
      <w:r w:rsidR="000141E3">
        <w:rPr>
          <w:i/>
          <w:noProof/>
        </w:rPr>
        <w:t>56</w:t>
      </w:r>
      <w:r w:rsidR="003F330C" w:rsidRPr="00141779">
        <w:rPr>
          <w:i/>
        </w:rPr>
        <w:fldChar w:fldCharType="end"/>
      </w:r>
      <w:r w:rsidR="00141779" w:rsidRPr="00141779">
        <w:rPr>
          <w:i/>
        </w:rPr>
        <w:t xml:space="preserve"> Možnosti otevírání dokumentů ve formátech</w:t>
      </w:r>
      <w:r w:rsidR="0013590A">
        <w:rPr>
          <w:i/>
        </w:rPr>
        <w:t xml:space="preserve"> [30]</w:t>
      </w:r>
      <w:bookmarkEnd w:id="218"/>
    </w:p>
    <w:p w:rsidR="00E73C17" w:rsidRPr="00E73C17" w:rsidRDefault="004D1A93" w:rsidP="00E73C17">
      <w:r>
        <w:t>Z obr. 55-56 je jasně patrné, že nejširší schopnost načítání a ukládání formátů souborů di</w:t>
      </w:r>
      <w:r>
        <w:t>s</w:t>
      </w:r>
      <w:r>
        <w:t>ponuje systém NX</w:t>
      </w:r>
      <w:r w:rsidR="001C2E76">
        <w:t>.N</w:t>
      </w:r>
      <w:r>
        <w:t xml:space="preserve">aopak nejslabším se v tomto směru ukázal software CATIA. </w:t>
      </w:r>
    </w:p>
    <w:p w:rsidR="00E73C17" w:rsidRDefault="001567BD" w:rsidP="00E73C17">
      <w:pPr>
        <w:pStyle w:val="Nadpis2"/>
      </w:pPr>
      <w:bookmarkStart w:id="219" w:name="_Toc482689651"/>
      <w:r>
        <w:lastRenderedPageBreak/>
        <w:t>Dostupnost</w:t>
      </w:r>
      <w:r w:rsidR="00887592">
        <w:t xml:space="preserve"> pro</w:t>
      </w:r>
      <w:r w:rsidR="00E73C17">
        <w:t>operační systémy</w:t>
      </w:r>
      <w:r>
        <w:t xml:space="preserve"> a jejich verze</w:t>
      </w:r>
      <w:bookmarkEnd w:id="219"/>
    </w:p>
    <w:p w:rsidR="00E73C17" w:rsidRDefault="00E73C17" w:rsidP="00E73C17">
      <w:r>
        <w:rPr>
          <w:noProof/>
        </w:rPr>
        <w:drawing>
          <wp:inline distT="0" distB="0" distL="0" distR="0">
            <wp:extent cx="5580380" cy="4507432"/>
            <wp:effectExtent l="0" t="0" r="0" b="0"/>
            <wp:docPr id="51"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21">
                              <a14:imgEffect>
                                <a14:sharpenSoften amount="25000"/>
                              </a14:imgEffect>
                            </a14:imgLayer>
                          </a14:imgProps>
                        </a:ext>
                      </a:extLst>
                    </a:blip>
                    <a:srcRect/>
                    <a:stretch>
                      <a:fillRect/>
                    </a:stretch>
                  </pic:blipFill>
                  <pic:spPr bwMode="auto">
                    <a:xfrm>
                      <a:off x="0" y="0"/>
                      <a:ext cx="5580380" cy="4507432"/>
                    </a:xfrm>
                    <a:prstGeom prst="rect">
                      <a:avLst/>
                    </a:prstGeom>
                    <a:noFill/>
                    <a:ln w="9525">
                      <a:noFill/>
                      <a:miter lim="800000"/>
                      <a:headEnd/>
                      <a:tailEnd/>
                    </a:ln>
                  </pic:spPr>
                </pic:pic>
              </a:graphicData>
            </a:graphic>
          </wp:inline>
        </w:drawing>
      </w:r>
    </w:p>
    <w:p w:rsidR="00E73C17" w:rsidRDefault="00E73C17" w:rsidP="00E73C17">
      <w:pPr>
        <w:pStyle w:val="Titulek"/>
        <w:rPr>
          <w:i/>
        </w:rPr>
      </w:pPr>
      <w:bookmarkStart w:id="220" w:name="_Toc482691457"/>
      <w:r w:rsidRPr="00141779">
        <w:rPr>
          <w:i/>
        </w:rPr>
        <w:t xml:space="preserve">Obr. </w:t>
      </w:r>
      <w:r w:rsidR="003F330C" w:rsidRPr="00141779">
        <w:rPr>
          <w:i/>
        </w:rPr>
        <w:fldChar w:fldCharType="begin"/>
      </w:r>
      <w:r w:rsidR="00137492" w:rsidRPr="00141779">
        <w:rPr>
          <w:i/>
        </w:rPr>
        <w:instrText xml:space="preserve"> SEQ Obr. \* ARABIC </w:instrText>
      </w:r>
      <w:r w:rsidR="003F330C" w:rsidRPr="00141779">
        <w:rPr>
          <w:i/>
        </w:rPr>
        <w:fldChar w:fldCharType="separate"/>
      </w:r>
      <w:r w:rsidR="000141E3">
        <w:rPr>
          <w:i/>
          <w:noProof/>
        </w:rPr>
        <w:t>57</w:t>
      </w:r>
      <w:r w:rsidR="003F330C" w:rsidRPr="00141779">
        <w:rPr>
          <w:i/>
        </w:rPr>
        <w:fldChar w:fldCharType="end"/>
      </w:r>
      <w:r w:rsidR="009B55FC">
        <w:rPr>
          <w:i/>
        </w:rPr>
        <w:t xml:space="preserve"> Operační systémy,</w:t>
      </w:r>
      <w:r w:rsidR="00141779" w:rsidRPr="00141779">
        <w:rPr>
          <w:i/>
        </w:rPr>
        <w:t xml:space="preserve"> v nichž je možné softwary zprovoznit</w:t>
      </w:r>
      <w:r w:rsidR="0013590A">
        <w:rPr>
          <w:i/>
        </w:rPr>
        <w:t xml:space="preserve"> [30]</w:t>
      </w:r>
      <w:bookmarkEnd w:id="220"/>
    </w:p>
    <w:p w:rsidR="00141779" w:rsidRPr="00141779" w:rsidRDefault="00141779" w:rsidP="00141779"/>
    <w:p w:rsidR="004D1A93" w:rsidRPr="004D1A93" w:rsidRDefault="004D1A93" w:rsidP="004D1A93">
      <w:r>
        <w:t>Software NX je jako jediný kompatibilní s oběma nejčastěji používanými operačními sy</w:t>
      </w:r>
      <w:r>
        <w:t>s</w:t>
      </w:r>
      <w:r>
        <w:t>témy (Windows a Mac)</w:t>
      </w:r>
      <w:r w:rsidR="001C2E76">
        <w:t>,</w:t>
      </w:r>
      <w:r>
        <w:t xml:space="preserve"> v případě značky Apple m</w:t>
      </w:r>
      <w:r w:rsidR="00615237">
        <w:t>á</w:t>
      </w:r>
      <w:r>
        <w:t xml:space="preserve"> bezesporu velký náskok před konk</w:t>
      </w:r>
      <w:r>
        <w:t>u</w:t>
      </w:r>
      <w:r>
        <w:t>rencí, protože na trhu je jen velmi málo CAD programů, které by</w:t>
      </w:r>
      <w:r w:rsidR="001C2E76">
        <w:t xml:space="preserve"> operační systém Mac podporovaly</w:t>
      </w:r>
      <w:r>
        <w:t>.</w:t>
      </w:r>
      <w:r w:rsidR="00585139">
        <w:t xml:space="preserve"> V případě ostatních systémů není jejich spuštění problém na verzích Wi</w:t>
      </w:r>
      <w:r w:rsidR="00585139">
        <w:t>n</w:t>
      </w:r>
      <w:r w:rsidR="00585139">
        <w:t>dows 7,8 a samozřejmě 10.</w:t>
      </w:r>
    </w:p>
    <w:p w:rsidR="00E73C17" w:rsidRDefault="00E73C17" w:rsidP="00E73C17">
      <w:pPr>
        <w:pStyle w:val="Nadpis2"/>
      </w:pPr>
      <w:bookmarkStart w:id="221" w:name="_Toc482689652"/>
      <w:r>
        <w:lastRenderedPageBreak/>
        <w:t>Jazyková dostupnost systému</w:t>
      </w:r>
      <w:bookmarkEnd w:id="221"/>
    </w:p>
    <w:p w:rsidR="00E73C17" w:rsidRDefault="00E73C17" w:rsidP="00E73C17">
      <w:r>
        <w:rPr>
          <w:noProof/>
        </w:rPr>
        <w:drawing>
          <wp:inline distT="0" distB="0" distL="0" distR="0">
            <wp:extent cx="5580380" cy="4491948"/>
            <wp:effectExtent l="0" t="0" r="0" b="0"/>
            <wp:docPr id="53"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2">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23">
                              <a14:imgEffect>
                                <a14:sharpenSoften amount="25000"/>
                              </a14:imgEffect>
                            </a14:imgLayer>
                          </a14:imgProps>
                        </a:ext>
                      </a:extLst>
                    </a:blip>
                    <a:srcRect/>
                    <a:stretch>
                      <a:fillRect/>
                    </a:stretch>
                  </pic:blipFill>
                  <pic:spPr bwMode="auto">
                    <a:xfrm>
                      <a:off x="0" y="0"/>
                      <a:ext cx="5580380" cy="4491948"/>
                    </a:xfrm>
                    <a:prstGeom prst="rect">
                      <a:avLst/>
                    </a:prstGeom>
                    <a:noFill/>
                    <a:ln w="9525">
                      <a:noFill/>
                      <a:miter lim="800000"/>
                      <a:headEnd/>
                      <a:tailEnd/>
                    </a:ln>
                  </pic:spPr>
                </pic:pic>
              </a:graphicData>
            </a:graphic>
          </wp:inline>
        </w:drawing>
      </w:r>
    </w:p>
    <w:p w:rsidR="00E73C17" w:rsidRPr="00DD568E" w:rsidRDefault="00E73C17" w:rsidP="00E73C17">
      <w:pPr>
        <w:pStyle w:val="Titulek"/>
        <w:rPr>
          <w:i/>
        </w:rPr>
      </w:pPr>
      <w:bookmarkStart w:id="222" w:name="_Toc482691458"/>
      <w:r w:rsidRPr="00DD568E">
        <w:rPr>
          <w:i/>
        </w:rPr>
        <w:t xml:space="preserve">Obr. </w:t>
      </w:r>
      <w:r w:rsidR="003F330C" w:rsidRPr="00DD568E">
        <w:rPr>
          <w:i/>
        </w:rPr>
        <w:fldChar w:fldCharType="begin"/>
      </w:r>
      <w:r w:rsidR="00137492" w:rsidRPr="00DD568E">
        <w:rPr>
          <w:i/>
        </w:rPr>
        <w:instrText xml:space="preserve"> SEQ Obr. \* ARABIC </w:instrText>
      </w:r>
      <w:r w:rsidR="003F330C" w:rsidRPr="00DD568E">
        <w:rPr>
          <w:i/>
        </w:rPr>
        <w:fldChar w:fldCharType="separate"/>
      </w:r>
      <w:r w:rsidR="000141E3">
        <w:rPr>
          <w:i/>
          <w:noProof/>
        </w:rPr>
        <w:t>58</w:t>
      </w:r>
      <w:r w:rsidR="003F330C" w:rsidRPr="00DD568E">
        <w:rPr>
          <w:i/>
        </w:rPr>
        <w:fldChar w:fldCharType="end"/>
      </w:r>
      <w:r w:rsidR="00141779" w:rsidRPr="00DD568E">
        <w:rPr>
          <w:i/>
        </w:rPr>
        <w:t xml:space="preserve"> Jazykové </w:t>
      </w:r>
      <w:r w:rsidR="00DD568E" w:rsidRPr="00DD568E">
        <w:rPr>
          <w:i/>
        </w:rPr>
        <w:t xml:space="preserve">nabídky pro instalaci softwaru </w:t>
      </w:r>
      <w:r w:rsidR="0013590A">
        <w:rPr>
          <w:i/>
        </w:rPr>
        <w:t>[30]</w:t>
      </w:r>
      <w:bookmarkEnd w:id="222"/>
    </w:p>
    <w:p w:rsidR="00E73C17" w:rsidRPr="00E73C17" w:rsidRDefault="00585139" w:rsidP="00E73C17">
      <w:r>
        <w:t>V sekci jazykové dostupnosti nejlépe obstál systém NX</w:t>
      </w:r>
      <w:r w:rsidR="001C2E76">
        <w:t>,</w:t>
      </w:r>
      <w:r>
        <w:t xml:space="preserve"> naopak v testu propadla CATIA</w:t>
      </w:r>
      <w:r w:rsidR="001C2E76">
        <w:t>. Ne</w:t>
      </w:r>
      <w:r>
        <w:t xml:space="preserve"> že by ji uživatel mohl odsuzovat za to, že není produkována v češtině, avšak to, že pr</w:t>
      </w:r>
      <w:r>
        <w:t>o</w:t>
      </w:r>
      <w:r>
        <w:t>gram není distribuován v dalších světových jazycích (němčina, ruština, francouzština) je poněkud překvapivé.</w:t>
      </w:r>
    </w:p>
    <w:p w:rsidR="00E73C17" w:rsidRDefault="009546F0" w:rsidP="009546F0">
      <w:pPr>
        <w:pStyle w:val="Nadpis2"/>
      </w:pPr>
      <w:bookmarkStart w:id="223" w:name="_Toc482689653"/>
      <w:r>
        <w:lastRenderedPageBreak/>
        <w:t>Možnost využití systému v</w:t>
      </w:r>
      <w:r w:rsidR="001567BD">
        <w:t> technologických programech</w:t>
      </w:r>
      <w:r w:rsidR="004D1A93">
        <w:t xml:space="preserve"> společností</w:t>
      </w:r>
      <w:bookmarkEnd w:id="223"/>
    </w:p>
    <w:p w:rsidR="009546F0" w:rsidRDefault="009546F0" w:rsidP="009546F0">
      <w:r>
        <w:rPr>
          <w:noProof/>
        </w:rPr>
        <w:drawing>
          <wp:inline distT="0" distB="0" distL="0" distR="0">
            <wp:extent cx="5580380" cy="4217432"/>
            <wp:effectExtent l="0" t="0" r="0" b="0"/>
            <wp:docPr id="54"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4">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25">
                              <a14:imgEffect>
                                <a14:sharpenSoften amount="25000"/>
                              </a14:imgEffect>
                            </a14:imgLayer>
                          </a14:imgProps>
                        </a:ext>
                      </a:extLst>
                    </a:blip>
                    <a:srcRect/>
                    <a:stretch>
                      <a:fillRect/>
                    </a:stretch>
                  </pic:blipFill>
                  <pic:spPr bwMode="auto">
                    <a:xfrm>
                      <a:off x="0" y="0"/>
                      <a:ext cx="5580380" cy="4217432"/>
                    </a:xfrm>
                    <a:prstGeom prst="rect">
                      <a:avLst/>
                    </a:prstGeom>
                    <a:noFill/>
                    <a:ln w="9525">
                      <a:noFill/>
                      <a:miter lim="800000"/>
                      <a:headEnd/>
                      <a:tailEnd/>
                    </a:ln>
                    <a:effectLst/>
                  </pic:spPr>
                </pic:pic>
              </a:graphicData>
            </a:graphic>
          </wp:inline>
        </w:drawing>
      </w:r>
    </w:p>
    <w:p w:rsidR="009546F0" w:rsidRPr="00DD568E" w:rsidRDefault="009546F0" w:rsidP="009546F0">
      <w:pPr>
        <w:pStyle w:val="Titulek"/>
        <w:rPr>
          <w:i/>
        </w:rPr>
      </w:pPr>
      <w:bookmarkStart w:id="224" w:name="_Toc482691459"/>
      <w:r w:rsidRPr="00DD568E">
        <w:rPr>
          <w:i/>
        </w:rPr>
        <w:t xml:space="preserve">Obr. </w:t>
      </w:r>
      <w:r w:rsidR="003F330C" w:rsidRPr="00DD568E">
        <w:rPr>
          <w:i/>
        </w:rPr>
        <w:fldChar w:fldCharType="begin"/>
      </w:r>
      <w:r w:rsidR="00137492" w:rsidRPr="00DD568E">
        <w:rPr>
          <w:i/>
        </w:rPr>
        <w:instrText xml:space="preserve"> SEQ Obr. \* ARABIC </w:instrText>
      </w:r>
      <w:r w:rsidR="003F330C" w:rsidRPr="00DD568E">
        <w:rPr>
          <w:i/>
        </w:rPr>
        <w:fldChar w:fldCharType="separate"/>
      </w:r>
      <w:r w:rsidR="000141E3">
        <w:rPr>
          <w:i/>
          <w:noProof/>
        </w:rPr>
        <w:t>59</w:t>
      </w:r>
      <w:r w:rsidR="003F330C" w:rsidRPr="00DD568E">
        <w:rPr>
          <w:i/>
        </w:rPr>
        <w:fldChar w:fldCharType="end"/>
      </w:r>
      <w:r w:rsidR="00DD568E" w:rsidRPr="00DD568E">
        <w:rPr>
          <w:i/>
        </w:rPr>
        <w:t xml:space="preserve"> Možnosti využití systému v</w:t>
      </w:r>
      <w:r w:rsidR="00DD568E">
        <w:rPr>
          <w:i/>
        </w:rPr>
        <w:t xml:space="preserve"> technologických</w:t>
      </w:r>
      <w:r w:rsidR="00DD568E" w:rsidRPr="00DD568E">
        <w:rPr>
          <w:i/>
        </w:rPr>
        <w:t xml:space="preserve"> odvětvích</w:t>
      </w:r>
      <w:r w:rsidR="0013590A">
        <w:rPr>
          <w:i/>
        </w:rPr>
        <w:t xml:space="preserve"> [30]</w:t>
      </w:r>
      <w:bookmarkEnd w:id="224"/>
    </w:p>
    <w:p w:rsidR="00585139" w:rsidRDefault="00585139" w:rsidP="00585139">
      <w:r>
        <w:t>Je patrné, že nejširší využití má opět systém NX</w:t>
      </w:r>
      <w:r w:rsidR="001C2E76">
        <w:t>,</w:t>
      </w:r>
      <w:r>
        <w:t xml:space="preserve"> je to logické i v souvislosti s tím, že se jedná o kompletní PLM systém,</w:t>
      </w:r>
      <w:r w:rsidR="001C2E76">
        <w:t xml:space="preserve"> a</w:t>
      </w:r>
      <w:r>
        <w:t xml:space="preserve"> ač se nezdá tak v tomto směru NX zdatně </w:t>
      </w:r>
      <w:r w:rsidR="001C2E76">
        <w:t xml:space="preserve">konkuruje </w:t>
      </w:r>
      <w:r>
        <w:t>program CATIA, která má své výsadní postavení na plastikářském poli, kde její moduly ploch a forem jsou zkrátka nedostižné.</w:t>
      </w:r>
      <w:r w:rsidR="00570A20">
        <w:t xml:space="preserve"> V případě verzí systému a jazyků byly zahrnuty pouze relevantní pro zájem českého uživatele (OS: Mac OS X, Windows 7,8,10 a jazyky: angličtina, němčina, ruština, čeština).</w:t>
      </w:r>
    </w:p>
    <w:p w:rsidR="00887592" w:rsidRDefault="00887592" w:rsidP="00585139"/>
    <w:p w:rsidR="00887592" w:rsidRDefault="00887592" w:rsidP="00585139"/>
    <w:p w:rsidR="00887592" w:rsidRDefault="00887592" w:rsidP="00585139"/>
    <w:p w:rsidR="00887592" w:rsidRDefault="00887592" w:rsidP="00585139"/>
    <w:p w:rsidR="00887592" w:rsidRPr="00585139" w:rsidRDefault="00887592" w:rsidP="00585139"/>
    <w:p w:rsidR="007161BA" w:rsidRDefault="009546F0" w:rsidP="007161BA">
      <w:pPr>
        <w:pStyle w:val="Nadpis2"/>
      </w:pPr>
      <w:bookmarkStart w:id="225" w:name="_Toc482689654"/>
      <w:r>
        <w:lastRenderedPageBreak/>
        <w:t>Vyhodnocení</w:t>
      </w:r>
      <w:r w:rsidR="00D02032">
        <w:t xml:space="preserve"> systémových vlastností</w:t>
      </w:r>
      <w:bookmarkEnd w:id="225"/>
    </w:p>
    <w:p w:rsidR="00887592" w:rsidRPr="007161BA" w:rsidRDefault="007161BA" w:rsidP="0092449B">
      <w:pPr>
        <w:pStyle w:val="Titulek"/>
        <w:jc w:val="both"/>
        <w:rPr>
          <w:i/>
        </w:rPr>
      </w:pPr>
      <w:bookmarkStart w:id="226" w:name="_Toc482650472"/>
      <w:r w:rsidRPr="007161BA">
        <w:rPr>
          <w:i/>
        </w:rPr>
        <w:t xml:space="preserve">Graf. </w:t>
      </w:r>
      <w:r w:rsidR="003F330C" w:rsidRPr="007161BA">
        <w:rPr>
          <w:i/>
        </w:rPr>
        <w:fldChar w:fldCharType="begin"/>
      </w:r>
      <w:r w:rsidRPr="007161BA">
        <w:rPr>
          <w:i/>
        </w:rPr>
        <w:instrText xml:space="preserve"> SEQ Graf. \* ARABIC </w:instrText>
      </w:r>
      <w:r w:rsidR="003F330C" w:rsidRPr="007161BA">
        <w:rPr>
          <w:i/>
        </w:rPr>
        <w:fldChar w:fldCharType="separate"/>
      </w:r>
      <w:r w:rsidR="000141E3">
        <w:rPr>
          <w:i/>
          <w:noProof/>
        </w:rPr>
        <w:t>1</w:t>
      </w:r>
      <w:r w:rsidR="003F330C" w:rsidRPr="007161BA">
        <w:rPr>
          <w:i/>
        </w:rPr>
        <w:fldChar w:fldCharType="end"/>
      </w:r>
      <w:r w:rsidR="00B11CE2">
        <w:rPr>
          <w:i/>
        </w:rPr>
        <w:t>.</w:t>
      </w:r>
      <w:r w:rsidR="00DD568E" w:rsidRPr="007161BA">
        <w:rPr>
          <w:i/>
        </w:rPr>
        <w:t>Vyhodnocení splněných a ne</w:t>
      </w:r>
      <w:r w:rsidR="0013590A" w:rsidRPr="007161BA">
        <w:rPr>
          <w:i/>
        </w:rPr>
        <w:t>splněných porovnávaných kritérií</w:t>
      </w:r>
      <w:bookmarkEnd w:id="226"/>
    </w:p>
    <w:p w:rsidR="00570A20" w:rsidRPr="00570A20" w:rsidRDefault="00D02032" w:rsidP="00A56F99">
      <w:pPr>
        <w:jc w:val="center"/>
      </w:pPr>
      <w:r w:rsidRPr="00D02032">
        <w:rPr>
          <w:noProof/>
        </w:rPr>
        <w:drawing>
          <wp:inline distT="0" distB="0" distL="0" distR="0">
            <wp:extent cx="5087620" cy="2743200"/>
            <wp:effectExtent l="19050" t="0" r="17780" b="0"/>
            <wp:docPr id="35"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570A20" w:rsidRDefault="00570A20" w:rsidP="00570A20">
      <w:r>
        <w:t xml:space="preserve">Z obr. 55-59 byl vygenerovaný graf, který produkt </w:t>
      </w:r>
      <w:r w:rsidR="004734D8">
        <w:t>splňoval nejvíce kontrolovaných krit</w:t>
      </w:r>
      <w:r w:rsidR="004734D8">
        <w:t>é</w:t>
      </w:r>
      <w:r w:rsidR="004734D8">
        <w:t>rií</w:t>
      </w:r>
      <w:r>
        <w:t xml:space="preserve">. </w:t>
      </w:r>
    </w:p>
    <w:p w:rsidR="00A56F99" w:rsidRPr="00A56F99" w:rsidRDefault="00D02032" w:rsidP="00A56F99">
      <w:pPr>
        <w:pStyle w:val="Nadpis2"/>
      </w:pPr>
      <w:bookmarkStart w:id="227" w:name="_Toc482689655"/>
      <w:r>
        <w:t>Vyhodnocení cenové dostupnosti</w:t>
      </w:r>
      <w:bookmarkEnd w:id="227"/>
    </w:p>
    <w:p w:rsidR="00A56F99" w:rsidRPr="00A56F99" w:rsidRDefault="0092449B" w:rsidP="0092449B">
      <w:pPr>
        <w:pStyle w:val="Titulek"/>
        <w:jc w:val="both"/>
        <w:rPr>
          <w:i/>
        </w:rPr>
      </w:pPr>
      <w:bookmarkStart w:id="228" w:name="_Toc482650473"/>
      <w:r>
        <w:rPr>
          <w:i/>
        </w:rPr>
        <w:t xml:space="preserve">          </w:t>
      </w:r>
      <w:r w:rsidR="007161BA" w:rsidRPr="007161BA">
        <w:rPr>
          <w:i/>
        </w:rPr>
        <w:t xml:space="preserve">Graf. </w:t>
      </w:r>
      <w:r w:rsidR="003F330C" w:rsidRPr="007161BA">
        <w:rPr>
          <w:i/>
        </w:rPr>
        <w:fldChar w:fldCharType="begin"/>
      </w:r>
      <w:r w:rsidR="007161BA" w:rsidRPr="007161BA">
        <w:rPr>
          <w:i/>
        </w:rPr>
        <w:instrText xml:space="preserve"> SEQ Graf. \* ARABIC </w:instrText>
      </w:r>
      <w:r w:rsidR="003F330C" w:rsidRPr="007161BA">
        <w:rPr>
          <w:i/>
        </w:rPr>
        <w:fldChar w:fldCharType="separate"/>
      </w:r>
      <w:r w:rsidR="000141E3">
        <w:rPr>
          <w:i/>
          <w:noProof/>
        </w:rPr>
        <w:t>2</w:t>
      </w:r>
      <w:r w:rsidR="003F330C" w:rsidRPr="007161BA">
        <w:rPr>
          <w:i/>
        </w:rPr>
        <w:fldChar w:fldCharType="end"/>
      </w:r>
      <w:r w:rsidR="00B11CE2">
        <w:rPr>
          <w:i/>
        </w:rPr>
        <w:t>.</w:t>
      </w:r>
      <w:r w:rsidR="00DD568E" w:rsidRPr="007161BA">
        <w:rPr>
          <w:i/>
        </w:rPr>
        <w:t>Pořizovací náklady softwaru (ceny vč. DPH)</w:t>
      </w:r>
      <w:bookmarkEnd w:id="228"/>
    </w:p>
    <w:p w:rsidR="00D02032" w:rsidRDefault="00D02032" w:rsidP="00DD568E">
      <w:pPr>
        <w:jc w:val="center"/>
      </w:pPr>
      <w:r w:rsidRPr="00D02032">
        <w:rPr>
          <w:noProof/>
        </w:rPr>
        <w:drawing>
          <wp:inline distT="0" distB="0" distL="0" distR="0">
            <wp:extent cx="5034280" cy="2743200"/>
            <wp:effectExtent l="19050" t="0" r="13970" b="0"/>
            <wp:docPr id="57"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855B6C" w:rsidRDefault="00855B6C" w:rsidP="00D02032"/>
    <w:p w:rsidR="00A86B3A" w:rsidRDefault="00A86B3A" w:rsidP="00D02032"/>
    <w:p w:rsidR="00855B6C" w:rsidRDefault="00855B6C" w:rsidP="00D02032"/>
    <w:p w:rsidR="00855B6C" w:rsidRPr="007161BA" w:rsidRDefault="0092449B" w:rsidP="0092449B">
      <w:pPr>
        <w:pStyle w:val="Titulek"/>
        <w:jc w:val="both"/>
        <w:rPr>
          <w:i/>
        </w:rPr>
      </w:pPr>
      <w:bookmarkStart w:id="229" w:name="_Toc482650474"/>
      <w:r>
        <w:rPr>
          <w:i/>
        </w:rPr>
        <w:lastRenderedPageBreak/>
        <w:t xml:space="preserve">   </w:t>
      </w:r>
      <w:r w:rsidR="007161BA" w:rsidRPr="007161BA">
        <w:rPr>
          <w:i/>
        </w:rPr>
        <w:t xml:space="preserve">Graf. </w:t>
      </w:r>
      <w:r w:rsidR="003F330C" w:rsidRPr="007161BA">
        <w:rPr>
          <w:i/>
        </w:rPr>
        <w:fldChar w:fldCharType="begin"/>
      </w:r>
      <w:r w:rsidR="007161BA" w:rsidRPr="007161BA">
        <w:rPr>
          <w:i/>
        </w:rPr>
        <w:instrText xml:space="preserve"> SEQ Graf. \* ARABIC </w:instrText>
      </w:r>
      <w:r w:rsidR="003F330C" w:rsidRPr="007161BA">
        <w:rPr>
          <w:i/>
        </w:rPr>
        <w:fldChar w:fldCharType="separate"/>
      </w:r>
      <w:r w:rsidR="000141E3">
        <w:rPr>
          <w:i/>
          <w:noProof/>
        </w:rPr>
        <w:t>3</w:t>
      </w:r>
      <w:r w:rsidR="003F330C" w:rsidRPr="007161BA">
        <w:rPr>
          <w:i/>
        </w:rPr>
        <w:fldChar w:fldCharType="end"/>
      </w:r>
      <w:r w:rsidR="007F0D0A" w:rsidRPr="007161BA">
        <w:rPr>
          <w:i/>
        </w:rPr>
        <w:t>.</w:t>
      </w:r>
      <w:r w:rsidR="00DD568E" w:rsidRPr="007161BA">
        <w:rPr>
          <w:i/>
        </w:rPr>
        <w:t xml:space="preserve"> Pořizovací náklady softwaru pro studenty (ceny vč. DPH)</w:t>
      </w:r>
      <w:bookmarkEnd w:id="229"/>
    </w:p>
    <w:p w:rsidR="00F31EA5" w:rsidRDefault="00F31EA5" w:rsidP="00DD568E">
      <w:pPr>
        <w:jc w:val="center"/>
      </w:pPr>
      <w:r w:rsidRPr="00F31EA5">
        <w:rPr>
          <w:noProof/>
        </w:rPr>
        <w:drawing>
          <wp:inline distT="0" distB="0" distL="0" distR="0">
            <wp:extent cx="5027403" cy="2743200"/>
            <wp:effectExtent l="19050" t="0" r="20847" b="0"/>
            <wp:docPr id="62"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8577CD" w:rsidRDefault="008577CD" w:rsidP="00D02032">
      <w:r>
        <w:t>Pozn: Systém Solid Edge je pro uživatele, kteří doloží potvrzení o studiu distribuován zc</w:t>
      </w:r>
      <w:r>
        <w:t>e</w:t>
      </w:r>
      <w:r>
        <w:t xml:space="preserve">la zdarma. </w:t>
      </w:r>
    </w:p>
    <w:p w:rsidR="00DD024D" w:rsidRDefault="00DD024D" w:rsidP="00DD024D">
      <w:pPr>
        <w:pStyle w:val="Nadpis2"/>
      </w:pPr>
      <w:bookmarkStart w:id="230" w:name="_Toc482689656"/>
      <w:r>
        <w:t>Závěrečné posouzení</w:t>
      </w:r>
      <w:bookmarkEnd w:id="230"/>
    </w:p>
    <w:p w:rsidR="003D22A2" w:rsidRDefault="00DD024D" w:rsidP="00DD024D">
      <w:r>
        <w:t>Všechny programy byly pečlivě posuzovány a testovány jak v modulech prostředí</w:t>
      </w:r>
      <w:r w:rsidR="001C2E76">
        <w:t>,</w:t>
      </w:r>
      <w:r>
        <w:t xml:space="preserve"> tak</w:t>
      </w:r>
      <w:r w:rsidR="001C2E76">
        <w:t xml:space="preserve"> v</w:t>
      </w:r>
      <w:r>
        <w:t xml:space="preserve"> systémových </w:t>
      </w:r>
      <w:r w:rsidR="003D22A2">
        <w:t>vlastnostech</w:t>
      </w:r>
      <w:r>
        <w:t>. Z hlediska využitelnosti ve firmách jasně vyhrály komplexní systémy NX a CATIA, avšak pro uživatele nebo studenta, který se seznamuje s prácí v 3D systémech jsem nucen konstatovat, že je nejvýhodnější využití systému Solid Edge</w:t>
      </w:r>
      <w:r w:rsidR="001C2E76">
        <w:t>,</w:t>
      </w:r>
      <w:r>
        <w:t xml:space="preserve"> a to z mnoha důvodů. Těmi důvody jsou nejlepší dostupnost, kdy SIEMENS distribuuje systém Solid Edge pro studenty </w:t>
      </w:r>
      <w:r w:rsidR="00DC06AF">
        <w:t xml:space="preserve">zdarma, </w:t>
      </w:r>
      <w:r>
        <w:t>pro nejjednodušší a ne</w:t>
      </w:r>
      <w:r w:rsidR="001C2E76">
        <w:t>j</w:t>
      </w:r>
      <w:r>
        <w:t xml:space="preserve">přehlednější práci v prostředí s množstvím rad a návodů pro začátečníky a také pro </w:t>
      </w:r>
      <w:r w:rsidR="003D22A2">
        <w:t>nejmenší systémové požadavky vůči osobnímu počítači. Zcela objektivně však nemůžu pro začátečníky a studenty doporučit pouze práci v Solid Edge, protože existuje celá řada systémů a dle mého minimálně jeden je rozhodně</w:t>
      </w:r>
      <w:r w:rsidR="00DC06AF">
        <w:t xml:space="preserve"> srovnatelný, možná si dovolím říci i povedenější a</w:t>
      </w:r>
      <w:r w:rsidR="003D22A2">
        <w:t xml:space="preserve"> v praxi více využívaný</w:t>
      </w:r>
      <w:r w:rsidR="00DC06AF">
        <w:t>. Tím je program</w:t>
      </w:r>
      <w:r w:rsidR="003D22A2">
        <w:t xml:space="preserve"> Inventor od společ</w:t>
      </w:r>
      <w:r w:rsidR="001C2E76">
        <w:t>nosti AUTODESK, který je taktéž</w:t>
      </w:r>
      <w:r w:rsidR="003D22A2">
        <w:t xml:space="preserve"> pro studenty distr</w:t>
      </w:r>
      <w:r w:rsidR="003D22A2">
        <w:t>i</w:t>
      </w:r>
      <w:r w:rsidR="003D22A2">
        <w:t>buován zdarma. Systém Inventor má poněkud propracovanější jak samotné moduly, tak i jejich obsluhu.</w:t>
      </w:r>
    </w:p>
    <w:p w:rsidR="003D22A2" w:rsidRPr="00DD024D" w:rsidRDefault="001C2E76" w:rsidP="00DD024D">
      <w:r>
        <w:t>Závěrem</w:t>
      </w:r>
      <w:r w:rsidR="003D22A2">
        <w:t xml:space="preserve"> ale musím podotknout, že žádný z porovnávaných </w:t>
      </w:r>
      <w:r w:rsidR="00DC06AF">
        <w:t>systémů doslova nezklamal, a každý z nich si najde zajisté své uživatele</w:t>
      </w:r>
      <w:r>
        <w:t>.</w:t>
      </w:r>
      <w:r w:rsidR="00DC06AF">
        <w:t xml:space="preserve"> S</w:t>
      </w:r>
      <w:r w:rsidR="00615237">
        <w:t>olid Edge pro svou jednoduchost</w:t>
      </w:r>
      <w:r w:rsidR="00DC06AF">
        <w:t>, CATIA pro své perfektní prostředí ploch a tvorby forem a NX pro svou sjednocenost CAD/CAM/CAE do jednoho systému.</w:t>
      </w:r>
    </w:p>
    <w:p w:rsidR="00855B6C" w:rsidRDefault="009546F0" w:rsidP="00855B6C">
      <w:pPr>
        <w:pStyle w:val="Nadpis1"/>
      </w:pPr>
      <w:bookmarkStart w:id="231" w:name="_Toc482689657"/>
      <w:r>
        <w:lastRenderedPageBreak/>
        <w:t>SE</w:t>
      </w:r>
      <w:r w:rsidR="00855B6C">
        <w:t>stava mechanické ruční vrtačky</w:t>
      </w:r>
      <w:bookmarkEnd w:id="231"/>
    </w:p>
    <w:p w:rsidR="007008AA" w:rsidRDefault="007008AA" w:rsidP="007008AA">
      <w:r>
        <w:t>Vrtání je činnost, při které dochází k oddělování materiálu řezným točivým pohybem p</w:t>
      </w:r>
      <w:r>
        <w:t>o</w:t>
      </w:r>
      <w:r>
        <w:t xml:space="preserve">mocí nástroje (vrták), jež je upnut do vrtačky. Hlavní pohyb je v tomto případě rotační a obstarává jej nástroj. Vrtáním se v materiálu vytváří otvory kruhového tvaru. </w:t>
      </w:r>
    </w:p>
    <w:p w:rsidR="007008AA" w:rsidRDefault="007008AA" w:rsidP="007008AA">
      <w:r>
        <w:t xml:space="preserve">První zmínky o vrtání jsou datovány již od stavby Pyramid v Gíze </w:t>
      </w:r>
      <w:r w:rsidR="00566E2A">
        <w:t>(2000 př. n. l.), kdy se tímto způsobem upravoval</w:t>
      </w:r>
      <w:r w:rsidR="001C2E76">
        <w:t>y</w:t>
      </w:r>
      <w:r w:rsidR="00566E2A">
        <w:t xml:space="preserve"> stavební kameny</w:t>
      </w:r>
      <w:r w:rsidR="00F63152">
        <w:t xml:space="preserve"> pyramid</w:t>
      </w:r>
      <w:r w:rsidR="00566E2A">
        <w:t xml:space="preserve">. </w:t>
      </w:r>
    </w:p>
    <w:p w:rsidR="00566E2A" w:rsidRPr="007008AA" w:rsidRDefault="00566E2A" w:rsidP="007008AA">
      <w:r>
        <w:t>Z tohoto důvodu jsem zvolil k modelování právě vrtačku, jelikož se jedná o jedno z nejz</w:t>
      </w:r>
      <w:r>
        <w:t>á</w:t>
      </w:r>
      <w:r>
        <w:t xml:space="preserve">kladnějších a nejdéle využívaných strojních obrábění vůbec. </w:t>
      </w:r>
    </w:p>
    <w:p w:rsidR="009B55FC" w:rsidRDefault="001C2E76" w:rsidP="00F00F8B">
      <w:r>
        <w:t>Mechanická ruční</w:t>
      </w:r>
      <w:r w:rsidR="00EF578F">
        <w:t xml:space="preserve"> dvourychlostní vrtačk</w:t>
      </w:r>
      <w:r w:rsidR="00FC7C09">
        <w:t>a</w:t>
      </w:r>
      <w:r w:rsidR="00EF578F">
        <w:t xml:space="preserve"> byl</w:t>
      </w:r>
      <w:r>
        <w:t>a svého času nezbytnou součástí</w:t>
      </w:r>
      <w:r w:rsidR="00EF578F">
        <w:t xml:space="preserve"> každé dílny. </w:t>
      </w:r>
      <w:r w:rsidR="00566E2A">
        <w:t>Postupem času je ovšem vystřídal</w:t>
      </w:r>
      <w:r>
        <w:t>y</w:t>
      </w:r>
      <w:r w:rsidR="00566E2A">
        <w:t xml:space="preserve"> výkonnější elektrické vrtačky, avšak </w:t>
      </w:r>
      <w:r w:rsidR="006B1679">
        <w:t>takovéto manuální nástroje jsou i v dnešní době stále vyráběny, protože mají stál</w:t>
      </w:r>
      <w:r w:rsidR="00820923">
        <w:t>é</w:t>
      </w:r>
      <w:r w:rsidR="006B1679">
        <w:t xml:space="preserve"> uplatnění např. v dřevo-řezbě</w:t>
      </w:r>
      <w:r w:rsidR="00615237">
        <w:t xml:space="preserve"> nebo dřevovýrobě</w:t>
      </w:r>
      <w:r w:rsidR="006B1679">
        <w:t>.</w:t>
      </w:r>
    </w:p>
    <w:p w:rsidR="00F00F8B" w:rsidRDefault="009B55FC" w:rsidP="00F00F8B">
      <w:r>
        <w:t>Postup tvorby součástí, sestav a výkresů v</w:t>
      </w:r>
      <w:r w:rsidR="00A86B3A">
        <w:t> </w:t>
      </w:r>
      <w:r>
        <w:t>softwarech</w:t>
      </w:r>
      <w:r w:rsidR="00A86B3A">
        <w:t xml:space="preserve"> -</w:t>
      </w:r>
      <w:r>
        <w:t xml:space="preserve"> viz. bod č.7 Pracovní prostředí.</w:t>
      </w:r>
    </w:p>
    <w:p w:rsidR="006B1679" w:rsidRDefault="006B1679" w:rsidP="00F00F8B">
      <w:r>
        <w:rPr>
          <w:noProof/>
        </w:rPr>
        <w:drawing>
          <wp:inline distT="0" distB="0" distL="0" distR="0">
            <wp:extent cx="5580380" cy="2486660"/>
            <wp:effectExtent l="0" t="0" r="0" b="0"/>
            <wp:docPr id="87" name="Obrázek 86" descr="vrtac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rtacka.jpg"/>
                    <pic:cNvPicPr/>
                  </pic:nvPicPr>
                  <pic:blipFill>
                    <a:blip r:embed="rId12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0">
                              <a14:imgEffect>
                                <a14:sharpenSoften amount="25000"/>
                              </a14:imgEffect>
                            </a14:imgLayer>
                          </a14:imgProps>
                        </a:ext>
                      </a:extLst>
                    </a:blip>
                    <a:stretch>
                      <a:fillRect/>
                    </a:stretch>
                  </pic:blipFill>
                  <pic:spPr>
                    <a:xfrm>
                      <a:off x="0" y="0"/>
                      <a:ext cx="5580380" cy="2486660"/>
                    </a:xfrm>
                    <a:prstGeom prst="rect">
                      <a:avLst/>
                    </a:prstGeom>
                  </pic:spPr>
                </pic:pic>
              </a:graphicData>
            </a:graphic>
          </wp:inline>
        </w:drawing>
      </w:r>
    </w:p>
    <w:p w:rsidR="006B1679" w:rsidRPr="006B1679" w:rsidRDefault="006B1679" w:rsidP="006B1679">
      <w:pPr>
        <w:pStyle w:val="Titulek"/>
        <w:rPr>
          <w:i/>
        </w:rPr>
      </w:pPr>
      <w:bookmarkStart w:id="232" w:name="_Toc482691460"/>
      <w:r w:rsidRPr="006B1679">
        <w:rPr>
          <w:i/>
        </w:rPr>
        <w:t xml:space="preserve">Obr. </w:t>
      </w:r>
      <w:r w:rsidR="003F330C" w:rsidRPr="006B1679">
        <w:rPr>
          <w:i/>
        </w:rPr>
        <w:fldChar w:fldCharType="begin"/>
      </w:r>
      <w:r w:rsidRPr="006B1679">
        <w:rPr>
          <w:i/>
        </w:rPr>
        <w:instrText xml:space="preserve"> SEQ Obr. \* ARABIC </w:instrText>
      </w:r>
      <w:r w:rsidR="003F330C" w:rsidRPr="006B1679">
        <w:rPr>
          <w:i/>
        </w:rPr>
        <w:fldChar w:fldCharType="separate"/>
      </w:r>
      <w:r w:rsidR="000141E3">
        <w:rPr>
          <w:i/>
          <w:noProof/>
        </w:rPr>
        <w:t>60</w:t>
      </w:r>
      <w:r w:rsidR="003F330C" w:rsidRPr="006B1679">
        <w:rPr>
          <w:i/>
        </w:rPr>
        <w:fldChar w:fldCharType="end"/>
      </w:r>
      <w:r w:rsidRPr="006B1679">
        <w:rPr>
          <w:i/>
        </w:rPr>
        <w:t xml:space="preserve"> Ruční</w:t>
      </w:r>
      <w:r>
        <w:rPr>
          <w:i/>
        </w:rPr>
        <w:t xml:space="preserve"> mechanická</w:t>
      </w:r>
      <w:r w:rsidRPr="006B1679">
        <w:rPr>
          <w:i/>
        </w:rPr>
        <w:t xml:space="preserve"> vrtačka </w:t>
      </w:r>
      <w:r w:rsidR="0013590A">
        <w:rPr>
          <w:i/>
        </w:rPr>
        <w:t>[58]</w:t>
      </w:r>
      <w:bookmarkEnd w:id="232"/>
    </w:p>
    <w:p w:rsidR="00430806" w:rsidRDefault="00FC7C09" w:rsidP="009546F0">
      <w:pPr>
        <w:pStyle w:val="Nadpis2"/>
      </w:pPr>
      <w:bookmarkStart w:id="233" w:name="_Toc482689658"/>
      <w:r>
        <w:lastRenderedPageBreak/>
        <w:t>Postup tvorby v Solid Edge</w:t>
      </w:r>
      <w:bookmarkEnd w:id="233"/>
    </w:p>
    <w:p w:rsidR="00430806" w:rsidRDefault="00430806" w:rsidP="009546F0">
      <w:r w:rsidRPr="00430806">
        <w:rPr>
          <w:noProof/>
        </w:rPr>
        <w:drawing>
          <wp:inline distT="0" distB="0" distL="0" distR="0">
            <wp:extent cx="5580380" cy="3033163"/>
            <wp:effectExtent l="0" t="0" r="0" b="0"/>
            <wp:docPr id="24"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2">
                              <a14:imgEffect>
                                <a14:sharpenSoften amount="25000"/>
                              </a14:imgEffect>
                            </a14:imgLayer>
                          </a14:imgProps>
                        </a:ext>
                      </a:extLst>
                    </a:blip>
                    <a:stretch>
                      <a:fillRect/>
                    </a:stretch>
                  </pic:blipFill>
                  <pic:spPr>
                    <a:xfrm>
                      <a:off x="0" y="0"/>
                      <a:ext cx="5580380" cy="3033163"/>
                    </a:xfrm>
                    <a:prstGeom prst="rect">
                      <a:avLst/>
                    </a:prstGeom>
                  </pic:spPr>
                </pic:pic>
              </a:graphicData>
            </a:graphic>
          </wp:inline>
        </w:drawing>
      </w:r>
    </w:p>
    <w:p w:rsidR="00430806" w:rsidRPr="0012423E" w:rsidRDefault="00430806" w:rsidP="00430806">
      <w:pPr>
        <w:pStyle w:val="Titulek"/>
        <w:rPr>
          <w:i/>
        </w:rPr>
      </w:pPr>
      <w:bookmarkStart w:id="234" w:name="_Toc482691461"/>
      <w:r w:rsidRPr="0012423E">
        <w:rPr>
          <w:i/>
        </w:rPr>
        <w:t xml:space="preserve">Obr. </w:t>
      </w:r>
      <w:r w:rsidR="003F330C" w:rsidRPr="0012423E">
        <w:rPr>
          <w:i/>
        </w:rPr>
        <w:fldChar w:fldCharType="begin"/>
      </w:r>
      <w:r w:rsidR="00791A42" w:rsidRPr="0012423E">
        <w:rPr>
          <w:i/>
        </w:rPr>
        <w:instrText xml:space="preserve"> SEQ Obr. \* ARABIC </w:instrText>
      </w:r>
      <w:r w:rsidR="003F330C" w:rsidRPr="0012423E">
        <w:rPr>
          <w:i/>
        </w:rPr>
        <w:fldChar w:fldCharType="separate"/>
      </w:r>
      <w:r w:rsidR="000141E3">
        <w:rPr>
          <w:i/>
          <w:noProof/>
        </w:rPr>
        <w:t>61</w:t>
      </w:r>
      <w:r w:rsidR="003F330C" w:rsidRPr="0012423E">
        <w:rPr>
          <w:i/>
        </w:rPr>
        <w:fldChar w:fldCharType="end"/>
      </w:r>
      <w:r w:rsidR="0012423E" w:rsidRPr="0012423E">
        <w:rPr>
          <w:i/>
        </w:rPr>
        <w:t xml:space="preserve"> Prvotní vytažení ramenní opěrky</w:t>
      </w:r>
      <w:r w:rsidR="0012423E">
        <w:rPr>
          <w:i/>
        </w:rPr>
        <w:t xml:space="preserve"> Solid Edge</w:t>
      </w:r>
      <w:bookmarkEnd w:id="234"/>
    </w:p>
    <w:p w:rsidR="00430806" w:rsidRDefault="00430806" w:rsidP="00430806">
      <w:r w:rsidRPr="00430806">
        <w:rPr>
          <w:noProof/>
        </w:rPr>
        <w:drawing>
          <wp:inline distT="0" distB="0" distL="0" distR="0">
            <wp:extent cx="5580380" cy="3030087"/>
            <wp:effectExtent l="0" t="0" r="0" b="0"/>
            <wp:docPr id="42"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4">
                              <a14:imgEffect>
                                <a14:sharpenSoften amount="25000"/>
                              </a14:imgEffect>
                            </a14:imgLayer>
                          </a14:imgProps>
                        </a:ext>
                      </a:extLst>
                    </a:blip>
                    <a:stretch>
                      <a:fillRect/>
                    </a:stretch>
                  </pic:blipFill>
                  <pic:spPr>
                    <a:xfrm>
                      <a:off x="0" y="0"/>
                      <a:ext cx="5580380" cy="3030087"/>
                    </a:xfrm>
                    <a:prstGeom prst="rect">
                      <a:avLst/>
                    </a:prstGeom>
                  </pic:spPr>
                </pic:pic>
              </a:graphicData>
            </a:graphic>
          </wp:inline>
        </w:drawing>
      </w:r>
    </w:p>
    <w:p w:rsidR="00430806" w:rsidRPr="0012423E" w:rsidRDefault="00430806" w:rsidP="00430806">
      <w:pPr>
        <w:pStyle w:val="Titulek"/>
        <w:rPr>
          <w:i/>
        </w:rPr>
      </w:pPr>
      <w:bookmarkStart w:id="235" w:name="_Toc482691462"/>
      <w:r w:rsidRPr="0012423E">
        <w:rPr>
          <w:i/>
        </w:rPr>
        <w:t xml:space="preserve">Obr. </w:t>
      </w:r>
      <w:r w:rsidR="003F330C" w:rsidRPr="0012423E">
        <w:rPr>
          <w:i/>
        </w:rPr>
        <w:fldChar w:fldCharType="begin"/>
      </w:r>
      <w:r w:rsidR="00791A42" w:rsidRPr="0012423E">
        <w:rPr>
          <w:i/>
        </w:rPr>
        <w:instrText xml:space="preserve"> SEQ Obr. \* ARABIC </w:instrText>
      </w:r>
      <w:r w:rsidR="003F330C" w:rsidRPr="0012423E">
        <w:rPr>
          <w:i/>
        </w:rPr>
        <w:fldChar w:fldCharType="separate"/>
      </w:r>
      <w:r w:rsidR="000141E3">
        <w:rPr>
          <w:i/>
          <w:noProof/>
        </w:rPr>
        <w:t>62</w:t>
      </w:r>
      <w:r w:rsidR="003F330C" w:rsidRPr="0012423E">
        <w:rPr>
          <w:i/>
        </w:rPr>
        <w:fldChar w:fldCharType="end"/>
      </w:r>
      <w:r w:rsidR="0012423E" w:rsidRPr="0012423E">
        <w:rPr>
          <w:i/>
        </w:rPr>
        <w:t xml:space="preserve"> Výsledný tvar ramenní opěrky</w:t>
      </w:r>
      <w:r w:rsidR="0012423E">
        <w:rPr>
          <w:i/>
        </w:rPr>
        <w:t xml:space="preserve"> Solid Edge</w:t>
      </w:r>
      <w:bookmarkEnd w:id="235"/>
    </w:p>
    <w:p w:rsidR="00430806" w:rsidRPr="0082650A" w:rsidRDefault="00430806" w:rsidP="00430806">
      <w:pPr>
        <w:rPr>
          <w:i/>
        </w:rPr>
      </w:pPr>
      <w:r w:rsidRPr="0082650A">
        <w:rPr>
          <w:i/>
          <w:noProof/>
        </w:rPr>
        <w:lastRenderedPageBreak/>
        <w:drawing>
          <wp:inline distT="0" distB="0" distL="0" distR="0">
            <wp:extent cx="5580380" cy="3027012"/>
            <wp:effectExtent l="0" t="0" r="0" b="0"/>
            <wp:docPr id="47"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6">
                              <a14:imgEffect>
                                <a14:sharpenSoften amount="25000"/>
                              </a14:imgEffect>
                            </a14:imgLayer>
                          </a14:imgProps>
                        </a:ext>
                      </a:extLst>
                    </a:blip>
                    <a:stretch>
                      <a:fillRect/>
                    </a:stretch>
                  </pic:blipFill>
                  <pic:spPr>
                    <a:xfrm>
                      <a:off x="0" y="0"/>
                      <a:ext cx="5580380" cy="3027012"/>
                    </a:xfrm>
                    <a:prstGeom prst="rect">
                      <a:avLst/>
                    </a:prstGeom>
                  </pic:spPr>
                </pic:pic>
              </a:graphicData>
            </a:graphic>
          </wp:inline>
        </w:drawing>
      </w:r>
    </w:p>
    <w:p w:rsidR="00430806" w:rsidRPr="0082650A" w:rsidRDefault="00430806" w:rsidP="00430806">
      <w:pPr>
        <w:pStyle w:val="Titulek"/>
        <w:rPr>
          <w:i/>
        </w:rPr>
      </w:pPr>
      <w:bookmarkStart w:id="236" w:name="_Toc482691463"/>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63</w:t>
      </w:r>
      <w:r w:rsidR="003F330C" w:rsidRPr="0082650A">
        <w:rPr>
          <w:i/>
        </w:rPr>
        <w:fldChar w:fldCharType="end"/>
      </w:r>
      <w:r w:rsidR="0082650A" w:rsidRPr="0082650A">
        <w:rPr>
          <w:i/>
        </w:rPr>
        <w:t>Sestava vrtačky 1 Solid Edge</w:t>
      </w:r>
      <w:bookmarkEnd w:id="236"/>
    </w:p>
    <w:p w:rsidR="00430806" w:rsidRPr="0082650A" w:rsidRDefault="00430806" w:rsidP="00430806">
      <w:pPr>
        <w:rPr>
          <w:i/>
        </w:rPr>
      </w:pPr>
      <w:r w:rsidRPr="0082650A">
        <w:rPr>
          <w:i/>
          <w:noProof/>
        </w:rPr>
        <w:drawing>
          <wp:inline distT="0" distB="0" distL="0" distR="0">
            <wp:extent cx="5580380" cy="3027012"/>
            <wp:effectExtent l="0" t="0" r="0" b="0"/>
            <wp:docPr id="48"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38">
                              <a14:imgEffect>
                                <a14:sharpenSoften amount="25000"/>
                              </a14:imgEffect>
                            </a14:imgLayer>
                          </a14:imgProps>
                        </a:ext>
                      </a:extLst>
                    </a:blip>
                    <a:stretch>
                      <a:fillRect/>
                    </a:stretch>
                  </pic:blipFill>
                  <pic:spPr>
                    <a:xfrm>
                      <a:off x="0" y="0"/>
                      <a:ext cx="5580380" cy="3027012"/>
                    </a:xfrm>
                    <a:prstGeom prst="rect">
                      <a:avLst/>
                    </a:prstGeom>
                  </pic:spPr>
                </pic:pic>
              </a:graphicData>
            </a:graphic>
          </wp:inline>
        </w:drawing>
      </w:r>
    </w:p>
    <w:p w:rsidR="00430806" w:rsidRPr="0082650A" w:rsidRDefault="00430806" w:rsidP="00430806">
      <w:pPr>
        <w:pStyle w:val="Titulek"/>
        <w:rPr>
          <w:i/>
        </w:rPr>
      </w:pPr>
      <w:bookmarkStart w:id="237" w:name="_Toc482691464"/>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64</w:t>
      </w:r>
      <w:r w:rsidR="003F330C" w:rsidRPr="0082650A">
        <w:rPr>
          <w:i/>
        </w:rPr>
        <w:fldChar w:fldCharType="end"/>
      </w:r>
      <w:r w:rsidR="0082650A" w:rsidRPr="0082650A">
        <w:rPr>
          <w:i/>
        </w:rPr>
        <w:t xml:space="preserve"> Sestava vrtačky 2 Solid Edge</w:t>
      </w:r>
      <w:bookmarkEnd w:id="237"/>
    </w:p>
    <w:p w:rsidR="00430806" w:rsidRPr="0082650A" w:rsidRDefault="00430806" w:rsidP="00430806">
      <w:pPr>
        <w:rPr>
          <w:i/>
        </w:rPr>
      </w:pPr>
      <w:r w:rsidRPr="0082650A">
        <w:rPr>
          <w:i/>
          <w:noProof/>
        </w:rPr>
        <w:lastRenderedPageBreak/>
        <w:drawing>
          <wp:inline distT="0" distB="0" distL="0" distR="0">
            <wp:extent cx="5580380" cy="3033163"/>
            <wp:effectExtent l="0" t="0" r="0" b="0"/>
            <wp:docPr id="63"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40">
                              <a14:imgEffect>
                                <a14:sharpenSoften amount="25000"/>
                              </a14:imgEffect>
                            </a14:imgLayer>
                          </a14:imgProps>
                        </a:ext>
                      </a:extLst>
                    </a:blip>
                    <a:stretch>
                      <a:fillRect/>
                    </a:stretch>
                  </pic:blipFill>
                  <pic:spPr>
                    <a:xfrm>
                      <a:off x="0" y="0"/>
                      <a:ext cx="5580380" cy="3033163"/>
                    </a:xfrm>
                    <a:prstGeom prst="rect">
                      <a:avLst/>
                    </a:prstGeom>
                  </pic:spPr>
                </pic:pic>
              </a:graphicData>
            </a:graphic>
          </wp:inline>
        </w:drawing>
      </w:r>
    </w:p>
    <w:p w:rsidR="00430806" w:rsidRPr="0082650A" w:rsidRDefault="00430806" w:rsidP="00430806">
      <w:pPr>
        <w:pStyle w:val="Titulek"/>
        <w:rPr>
          <w:i/>
        </w:rPr>
      </w:pPr>
      <w:bookmarkStart w:id="238" w:name="_Toc482691465"/>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65</w:t>
      </w:r>
      <w:r w:rsidR="003F330C" w:rsidRPr="0082650A">
        <w:rPr>
          <w:i/>
        </w:rPr>
        <w:fldChar w:fldCharType="end"/>
      </w:r>
      <w:r w:rsidR="0082650A" w:rsidRPr="0082650A">
        <w:rPr>
          <w:i/>
        </w:rPr>
        <w:t xml:space="preserve"> Sestava vrtačky 3 Solid Edge</w:t>
      </w:r>
      <w:bookmarkEnd w:id="238"/>
    </w:p>
    <w:p w:rsidR="00430806" w:rsidRPr="0082650A" w:rsidRDefault="00430806" w:rsidP="00430806">
      <w:pPr>
        <w:rPr>
          <w:i/>
        </w:rPr>
      </w:pPr>
      <w:r w:rsidRPr="0082650A">
        <w:rPr>
          <w:i/>
          <w:noProof/>
        </w:rPr>
        <w:drawing>
          <wp:inline distT="0" distB="0" distL="0" distR="0">
            <wp:extent cx="5580380" cy="4551282"/>
            <wp:effectExtent l="0" t="0" r="0" b="0"/>
            <wp:docPr id="65"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42">
                              <a14:imgEffect>
                                <a14:sharpenSoften amount="25000"/>
                              </a14:imgEffect>
                            </a14:imgLayer>
                          </a14:imgProps>
                        </a:ext>
                      </a:extLst>
                    </a:blip>
                    <a:stretch>
                      <a:fillRect/>
                    </a:stretch>
                  </pic:blipFill>
                  <pic:spPr>
                    <a:xfrm>
                      <a:off x="0" y="0"/>
                      <a:ext cx="5580380" cy="4551282"/>
                    </a:xfrm>
                    <a:prstGeom prst="rect">
                      <a:avLst/>
                    </a:prstGeom>
                  </pic:spPr>
                </pic:pic>
              </a:graphicData>
            </a:graphic>
          </wp:inline>
        </w:drawing>
      </w:r>
    </w:p>
    <w:p w:rsidR="00430806" w:rsidRPr="0082650A" w:rsidRDefault="00430806" w:rsidP="00430806">
      <w:pPr>
        <w:pStyle w:val="Titulek"/>
        <w:rPr>
          <w:i/>
        </w:rPr>
      </w:pPr>
      <w:bookmarkStart w:id="239" w:name="_Toc482691466"/>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66</w:t>
      </w:r>
      <w:r w:rsidR="003F330C" w:rsidRPr="0082650A">
        <w:rPr>
          <w:i/>
        </w:rPr>
        <w:fldChar w:fldCharType="end"/>
      </w:r>
      <w:r w:rsidR="0082650A" w:rsidRPr="0082650A">
        <w:rPr>
          <w:i/>
        </w:rPr>
        <w:t xml:space="preserve"> Sestava vrtačky 4 Solid Edge</w:t>
      </w:r>
      <w:bookmarkEnd w:id="239"/>
    </w:p>
    <w:p w:rsidR="00430806" w:rsidRDefault="00430806" w:rsidP="00430806">
      <w:r w:rsidRPr="00430806">
        <w:rPr>
          <w:noProof/>
        </w:rPr>
        <w:lastRenderedPageBreak/>
        <w:drawing>
          <wp:inline distT="0" distB="0" distL="0" distR="0">
            <wp:extent cx="5580380" cy="3985371"/>
            <wp:effectExtent l="0" t="0" r="0" b="0"/>
            <wp:docPr id="66"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44">
                              <a14:imgEffect>
                                <a14:sharpenSoften amount="25000"/>
                              </a14:imgEffect>
                            </a14:imgLayer>
                          </a14:imgProps>
                        </a:ext>
                      </a:extLst>
                    </a:blip>
                    <a:stretch>
                      <a:fillRect/>
                    </a:stretch>
                  </pic:blipFill>
                  <pic:spPr>
                    <a:xfrm>
                      <a:off x="0" y="0"/>
                      <a:ext cx="5580380" cy="3985371"/>
                    </a:xfrm>
                    <a:prstGeom prst="rect">
                      <a:avLst/>
                    </a:prstGeom>
                  </pic:spPr>
                </pic:pic>
              </a:graphicData>
            </a:graphic>
          </wp:inline>
        </w:drawing>
      </w:r>
    </w:p>
    <w:p w:rsidR="00430806" w:rsidRPr="0082650A" w:rsidRDefault="00430806" w:rsidP="00430806">
      <w:pPr>
        <w:pStyle w:val="Titulek"/>
        <w:rPr>
          <w:i/>
        </w:rPr>
      </w:pPr>
      <w:bookmarkStart w:id="240" w:name="_Toc482691467"/>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67</w:t>
      </w:r>
      <w:r w:rsidR="003F330C" w:rsidRPr="0082650A">
        <w:rPr>
          <w:i/>
        </w:rPr>
        <w:fldChar w:fldCharType="end"/>
      </w:r>
      <w:r w:rsidR="0082650A" w:rsidRPr="0082650A">
        <w:rPr>
          <w:i/>
        </w:rPr>
        <w:t xml:space="preserve"> Vrtačka finální podoba (přední pohled) Solid Edge</w:t>
      </w:r>
      <w:bookmarkEnd w:id="240"/>
    </w:p>
    <w:p w:rsidR="00430806" w:rsidRPr="0082650A" w:rsidRDefault="00430806" w:rsidP="00430806">
      <w:pPr>
        <w:rPr>
          <w:i/>
        </w:rPr>
      </w:pPr>
      <w:r w:rsidRPr="0082650A">
        <w:rPr>
          <w:i/>
          <w:noProof/>
        </w:rPr>
        <w:drawing>
          <wp:inline distT="0" distB="0" distL="0" distR="0">
            <wp:extent cx="5580380" cy="3401005"/>
            <wp:effectExtent l="0" t="0" r="0" b="0"/>
            <wp:docPr id="68"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46">
                              <a14:imgEffect>
                                <a14:sharpenSoften amount="25000"/>
                              </a14:imgEffect>
                            </a14:imgLayer>
                          </a14:imgProps>
                        </a:ext>
                      </a:extLst>
                    </a:blip>
                    <a:stretch>
                      <a:fillRect/>
                    </a:stretch>
                  </pic:blipFill>
                  <pic:spPr>
                    <a:xfrm>
                      <a:off x="0" y="0"/>
                      <a:ext cx="5580380" cy="3401005"/>
                    </a:xfrm>
                    <a:prstGeom prst="rect">
                      <a:avLst/>
                    </a:prstGeom>
                  </pic:spPr>
                </pic:pic>
              </a:graphicData>
            </a:graphic>
          </wp:inline>
        </w:drawing>
      </w:r>
    </w:p>
    <w:p w:rsidR="00430806" w:rsidRPr="00C63C7B" w:rsidRDefault="00430806" w:rsidP="00C63C7B">
      <w:pPr>
        <w:pStyle w:val="Titulek"/>
        <w:rPr>
          <w:i/>
        </w:rPr>
      </w:pPr>
      <w:bookmarkStart w:id="241" w:name="_Toc482691468"/>
      <w:r w:rsidRPr="0082650A">
        <w:rPr>
          <w:i/>
        </w:rPr>
        <w:t xml:space="preserve">Obr. </w:t>
      </w:r>
      <w:r w:rsidR="003F330C" w:rsidRPr="0082650A">
        <w:rPr>
          <w:i/>
        </w:rPr>
        <w:fldChar w:fldCharType="begin"/>
      </w:r>
      <w:r w:rsidR="00791A42" w:rsidRPr="0082650A">
        <w:rPr>
          <w:i/>
        </w:rPr>
        <w:instrText xml:space="preserve"> SEQ Obr. \* ARABIC </w:instrText>
      </w:r>
      <w:r w:rsidR="003F330C" w:rsidRPr="0082650A">
        <w:rPr>
          <w:i/>
        </w:rPr>
        <w:fldChar w:fldCharType="separate"/>
      </w:r>
      <w:r w:rsidR="000141E3">
        <w:rPr>
          <w:i/>
          <w:noProof/>
        </w:rPr>
        <w:t>68</w:t>
      </w:r>
      <w:r w:rsidR="003F330C" w:rsidRPr="0082650A">
        <w:rPr>
          <w:i/>
        </w:rPr>
        <w:fldChar w:fldCharType="end"/>
      </w:r>
      <w:r w:rsidR="0082650A" w:rsidRPr="0082650A">
        <w:rPr>
          <w:i/>
        </w:rPr>
        <w:t xml:space="preserve"> Vrtačka finální podoba (zadní pohled) Solid Edge</w:t>
      </w:r>
      <w:bookmarkEnd w:id="241"/>
    </w:p>
    <w:p w:rsidR="00430806" w:rsidRDefault="00DC06AF" w:rsidP="00430806">
      <w:pPr>
        <w:pStyle w:val="Nadpis2"/>
      </w:pPr>
      <w:bookmarkStart w:id="242" w:name="_Toc482689659"/>
      <w:r>
        <w:lastRenderedPageBreak/>
        <w:t xml:space="preserve">Postup tvorby v  </w:t>
      </w:r>
      <w:r w:rsidR="00430806">
        <w:t>CATIA</w:t>
      </w:r>
      <w:bookmarkEnd w:id="242"/>
    </w:p>
    <w:p w:rsidR="00430806" w:rsidRDefault="00DD024D" w:rsidP="00430806">
      <w:r w:rsidRPr="00DD024D">
        <w:rPr>
          <w:noProof/>
        </w:rPr>
        <w:drawing>
          <wp:inline distT="0" distB="0" distL="0" distR="0">
            <wp:extent cx="5580380" cy="3024551"/>
            <wp:effectExtent l="0" t="0" r="0" b="0"/>
            <wp:docPr id="71"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48">
                              <a14:imgEffect>
                                <a14:sharpenSoften amount="25000"/>
                              </a14:imgEffect>
                            </a14:imgLayer>
                          </a14:imgProps>
                        </a:ext>
                      </a:extLst>
                    </a:blip>
                    <a:stretch>
                      <a:fillRect/>
                    </a:stretch>
                  </pic:blipFill>
                  <pic:spPr>
                    <a:xfrm>
                      <a:off x="0" y="0"/>
                      <a:ext cx="5580380" cy="3024551"/>
                    </a:xfrm>
                    <a:prstGeom prst="rect">
                      <a:avLst/>
                    </a:prstGeom>
                  </pic:spPr>
                </pic:pic>
              </a:graphicData>
            </a:graphic>
          </wp:inline>
        </w:drawing>
      </w:r>
    </w:p>
    <w:p w:rsidR="00DD024D" w:rsidRPr="0013590A" w:rsidRDefault="00DD024D" w:rsidP="00DD024D">
      <w:pPr>
        <w:pStyle w:val="Titulek"/>
        <w:rPr>
          <w:i/>
        </w:rPr>
      </w:pPr>
      <w:bookmarkStart w:id="243" w:name="_Toc482691469"/>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69</w:t>
      </w:r>
      <w:r w:rsidR="003F330C" w:rsidRPr="0013590A">
        <w:rPr>
          <w:i/>
        </w:rPr>
        <w:fldChar w:fldCharType="end"/>
      </w:r>
      <w:r w:rsidR="0013590A" w:rsidRPr="0013590A">
        <w:rPr>
          <w:i/>
        </w:rPr>
        <w:t xml:space="preserve"> Tvorba ramenní opěrky CATIA</w:t>
      </w:r>
      <w:bookmarkEnd w:id="243"/>
    </w:p>
    <w:p w:rsidR="00DD024D" w:rsidRPr="0013590A" w:rsidRDefault="00DD024D" w:rsidP="00DD024D">
      <w:pPr>
        <w:rPr>
          <w:i/>
        </w:rPr>
      </w:pPr>
      <w:r w:rsidRPr="0013590A">
        <w:rPr>
          <w:i/>
          <w:noProof/>
        </w:rPr>
        <w:drawing>
          <wp:inline distT="0" distB="0" distL="0" distR="0">
            <wp:extent cx="5580380" cy="3024551"/>
            <wp:effectExtent l="0" t="0" r="0" b="0"/>
            <wp:docPr id="72"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0">
                              <a14:imgEffect>
                                <a14:sharpenSoften amount="25000"/>
                              </a14:imgEffect>
                            </a14:imgLayer>
                          </a14:imgProps>
                        </a:ext>
                      </a:extLst>
                    </a:blip>
                    <a:stretch>
                      <a:fillRect/>
                    </a:stretch>
                  </pic:blipFill>
                  <pic:spPr>
                    <a:xfrm>
                      <a:off x="0" y="0"/>
                      <a:ext cx="5580380" cy="3024551"/>
                    </a:xfrm>
                    <a:prstGeom prst="rect">
                      <a:avLst/>
                    </a:prstGeom>
                  </pic:spPr>
                </pic:pic>
              </a:graphicData>
            </a:graphic>
          </wp:inline>
        </w:drawing>
      </w:r>
    </w:p>
    <w:p w:rsidR="00DD024D" w:rsidRPr="0013590A" w:rsidRDefault="00DD024D" w:rsidP="00DD024D">
      <w:pPr>
        <w:pStyle w:val="Titulek"/>
        <w:rPr>
          <w:i/>
        </w:rPr>
      </w:pPr>
      <w:bookmarkStart w:id="244" w:name="_Toc482691470"/>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70</w:t>
      </w:r>
      <w:r w:rsidR="003F330C" w:rsidRPr="0013590A">
        <w:rPr>
          <w:i/>
        </w:rPr>
        <w:fldChar w:fldCharType="end"/>
      </w:r>
      <w:r w:rsidR="0013590A" w:rsidRPr="0013590A">
        <w:rPr>
          <w:i/>
        </w:rPr>
        <w:t xml:space="preserve"> Sestava vrtačky 1 CATIA</w:t>
      </w:r>
      <w:bookmarkEnd w:id="244"/>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r w:rsidRPr="0013590A">
        <w:rPr>
          <w:i/>
          <w:noProof/>
        </w:rPr>
        <w:lastRenderedPageBreak/>
        <w:drawing>
          <wp:inline distT="0" distB="0" distL="0" distR="0">
            <wp:extent cx="5580380" cy="3024551"/>
            <wp:effectExtent l="0" t="0" r="0" b="0"/>
            <wp:docPr id="74"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2">
                              <a14:imgEffect>
                                <a14:sharpenSoften amount="25000"/>
                              </a14:imgEffect>
                            </a14:imgLayer>
                          </a14:imgProps>
                        </a:ext>
                      </a:extLst>
                    </a:blip>
                    <a:stretch>
                      <a:fillRect/>
                    </a:stretch>
                  </pic:blipFill>
                  <pic:spPr>
                    <a:xfrm>
                      <a:off x="0" y="0"/>
                      <a:ext cx="5580380" cy="3024551"/>
                    </a:xfrm>
                    <a:prstGeom prst="rect">
                      <a:avLst/>
                    </a:prstGeom>
                  </pic:spPr>
                </pic:pic>
              </a:graphicData>
            </a:graphic>
          </wp:inline>
        </w:drawing>
      </w:r>
    </w:p>
    <w:p w:rsidR="00DD024D" w:rsidRPr="0013590A" w:rsidRDefault="00DD024D" w:rsidP="00DD024D">
      <w:pPr>
        <w:pStyle w:val="Titulek"/>
        <w:rPr>
          <w:i/>
        </w:rPr>
      </w:pPr>
      <w:bookmarkStart w:id="245" w:name="_Toc482691471"/>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71</w:t>
      </w:r>
      <w:r w:rsidR="003F330C" w:rsidRPr="0013590A">
        <w:rPr>
          <w:i/>
        </w:rPr>
        <w:fldChar w:fldCharType="end"/>
      </w:r>
      <w:r w:rsidR="0013590A" w:rsidRPr="0013590A">
        <w:rPr>
          <w:i/>
        </w:rPr>
        <w:t xml:space="preserve"> Sestava vrtačky 2 CATIA</w:t>
      </w:r>
      <w:bookmarkEnd w:id="245"/>
    </w:p>
    <w:p w:rsidR="00DD024D" w:rsidRPr="0013590A" w:rsidRDefault="00DD024D" w:rsidP="00DD024D">
      <w:pPr>
        <w:rPr>
          <w:i/>
        </w:rPr>
      </w:pPr>
      <w:r w:rsidRPr="0013590A">
        <w:rPr>
          <w:i/>
          <w:noProof/>
        </w:rPr>
        <w:drawing>
          <wp:inline distT="0" distB="0" distL="0" distR="0">
            <wp:extent cx="5580380" cy="3028857"/>
            <wp:effectExtent l="0" t="0" r="0" b="0"/>
            <wp:docPr id="75"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4">
                              <a14:imgEffect>
                                <a14:sharpenSoften amount="25000"/>
                              </a14:imgEffect>
                            </a14:imgLayer>
                          </a14:imgProps>
                        </a:ext>
                      </a:extLst>
                    </a:blip>
                    <a:stretch>
                      <a:fillRect/>
                    </a:stretch>
                  </pic:blipFill>
                  <pic:spPr>
                    <a:xfrm>
                      <a:off x="0" y="0"/>
                      <a:ext cx="5580380" cy="3028857"/>
                    </a:xfrm>
                    <a:prstGeom prst="rect">
                      <a:avLst/>
                    </a:prstGeom>
                  </pic:spPr>
                </pic:pic>
              </a:graphicData>
            </a:graphic>
          </wp:inline>
        </w:drawing>
      </w:r>
    </w:p>
    <w:p w:rsidR="00DD024D" w:rsidRPr="0013590A" w:rsidRDefault="00DD024D" w:rsidP="00DD024D">
      <w:pPr>
        <w:pStyle w:val="Titulek"/>
        <w:rPr>
          <w:i/>
        </w:rPr>
      </w:pPr>
      <w:bookmarkStart w:id="246" w:name="_Toc482691472"/>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72</w:t>
      </w:r>
      <w:r w:rsidR="003F330C" w:rsidRPr="0013590A">
        <w:rPr>
          <w:i/>
        </w:rPr>
        <w:fldChar w:fldCharType="end"/>
      </w:r>
      <w:r w:rsidR="0013590A" w:rsidRPr="0013590A">
        <w:rPr>
          <w:i/>
        </w:rPr>
        <w:t xml:space="preserve"> Sestava vrtačky 3 CATIA</w:t>
      </w:r>
      <w:bookmarkEnd w:id="246"/>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p>
    <w:p w:rsidR="00DD024D" w:rsidRPr="0013590A" w:rsidRDefault="00DD024D" w:rsidP="00DD024D">
      <w:pPr>
        <w:rPr>
          <w:i/>
        </w:rPr>
      </w:pPr>
      <w:r w:rsidRPr="0013590A">
        <w:rPr>
          <w:i/>
          <w:noProof/>
        </w:rPr>
        <w:lastRenderedPageBreak/>
        <w:drawing>
          <wp:inline distT="0" distB="0" distL="0" distR="0">
            <wp:extent cx="5580380" cy="2824022"/>
            <wp:effectExtent l="0" t="0" r="0" b="0"/>
            <wp:docPr id="77"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6">
                              <a14:imgEffect>
                                <a14:sharpenSoften amount="50000"/>
                              </a14:imgEffect>
                            </a14:imgLayer>
                          </a14:imgProps>
                        </a:ext>
                      </a:extLst>
                    </a:blip>
                    <a:stretch>
                      <a:fillRect/>
                    </a:stretch>
                  </pic:blipFill>
                  <pic:spPr>
                    <a:xfrm>
                      <a:off x="0" y="0"/>
                      <a:ext cx="5580380" cy="2824022"/>
                    </a:xfrm>
                    <a:prstGeom prst="rect">
                      <a:avLst/>
                    </a:prstGeom>
                  </pic:spPr>
                </pic:pic>
              </a:graphicData>
            </a:graphic>
          </wp:inline>
        </w:drawing>
      </w:r>
    </w:p>
    <w:p w:rsidR="00DD024D" w:rsidRPr="0013590A" w:rsidRDefault="00DD024D" w:rsidP="00DD024D">
      <w:pPr>
        <w:pStyle w:val="Titulek"/>
        <w:rPr>
          <w:i/>
        </w:rPr>
      </w:pPr>
      <w:bookmarkStart w:id="247" w:name="_Toc482691473"/>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73</w:t>
      </w:r>
      <w:r w:rsidR="003F330C" w:rsidRPr="0013590A">
        <w:rPr>
          <w:i/>
        </w:rPr>
        <w:fldChar w:fldCharType="end"/>
      </w:r>
      <w:r w:rsidR="0013590A" w:rsidRPr="0013590A">
        <w:rPr>
          <w:i/>
        </w:rPr>
        <w:t xml:space="preserve"> Vrtačka finální podoba (přední pohled) CATIA</w:t>
      </w:r>
      <w:bookmarkEnd w:id="247"/>
    </w:p>
    <w:p w:rsidR="00DD024D" w:rsidRPr="0013590A" w:rsidRDefault="00DD024D" w:rsidP="00DD024D">
      <w:pPr>
        <w:rPr>
          <w:i/>
        </w:rPr>
      </w:pPr>
      <w:r w:rsidRPr="0013590A">
        <w:rPr>
          <w:i/>
          <w:noProof/>
        </w:rPr>
        <w:drawing>
          <wp:inline distT="0" distB="0" distL="0" distR="0">
            <wp:extent cx="5580380" cy="2767431"/>
            <wp:effectExtent l="0" t="0" r="0" b="0"/>
            <wp:docPr id="78"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58">
                              <a14:imgEffect>
                                <a14:sharpenSoften amount="50000"/>
                              </a14:imgEffect>
                            </a14:imgLayer>
                          </a14:imgProps>
                        </a:ext>
                      </a:extLst>
                    </a:blip>
                    <a:stretch>
                      <a:fillRect/>
                    </a:stretch>
                  </pic:blipFill>
                  <pic:spPr>
                    <a:xfrm>
                      <a:off x="0" y="0"/>
                      <a:ext cx="5580380" cy="2767431"/>
                    </a:xfrm>
                    <a:prstGeom prst="rect">
                      <a:avLst/>
                    </a:prstGeom>
                  </pic:spPr>
                </pic:pic>
              </a:graphicData>
            </a:graphic>
          </wp:inline>
        </w:drawing>
      </w:r>
    </w:p>
    <w:p w:rsidR="00DD024D" w:rsidRPr="0013590A" w:rsidRDefault="00DD024D" w:rsidP="00DD024D">
      <w:pPr>
        <w:pStyle w:val="Titulek"/>
        <w:rPr>
          <w:i/>
        </w:rPr>
      </w:pPr>
      <w:bookmarkStart w:id="248" w:name="_Toc482691474"/>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74</w:t>
      </w:r>
      <w:r w:rsidR="003F330C" w:rsidRPr="0013590A">
        <w:rPr>
          <w:i/>
        </w:rPr>
        <w:fldChar w:fldCharType="end"/>
      </w:r>
      <w:r w:rsidR="0013590A" w:rsidRPr="0013590A">
        <w:rPr>
          <w:i/>
        </w:rPr>
        <w:t xml:space="preserve"> Vrtačka finální podoba (</w:t>
      </w:r>
      <w:r w:rsidR="0013590A">
        <w:rPr>
          <w:i/>
        </w:rPr>
        <w:t>zadní</w:t>
      </w:r>
      <w:r w:rsidR="0013590A" w:rsidRPr="0013590A">
        <w:rPr>
          <w:i/>
        </w:rPr>
        <w:t xml:space="preserve"> pohled) CATIA</w:t>
      </w:r>
      <w:bookmarkEnd w:id="248"/>
    </w:p>
    <w:p w:rsidR="007F0D0A" w:rsidRDefault="007F0D0A" w:rsidP="007F0D0A"/>
    <w:p w:rsidR="007F0D0A" w:rsidRDefault="007F0D0A" w:rsidP="007F0D0A"/>
    <w:p w:rsidR="007F0D0A" w:rsidRDefault="007F0D0A" w:rsidP="007F0D0A"/>
    <w:p w:rsidR="007F0D0A" w:rsidRDefault="007F0D0A" w:rsidP="007F0D0A"/>
    <w:p w:rsidR="007F0D0A" w:rsidRDefault="007F0D0A" w:rsidP="007F0D0A"/>
    <w:p w:rsidR="007F0D0A" w:rsidRDefault="007F0D0A" w:rsidP="007F0D0A"/>
    <w:p w:rsidR="007F0D0A" w:rsidRDefault="007F0D0A" w:rsidP="007F0D0A"/>
    <w:p w:rsidR="007F0D0A" w:rsidRPr="007F0D0A" w:rsidRDefault="007F0D0A" w:rsidP="007F0D0A">
      <w:pPr>
        <w:pStyle w:val="Nadpis2"/>
      </w:pPr>
      <w:bookmarkStart w:id="249" w:name="_Toc482689660"/>
      <w:r>
        <w:lastRenderedPageBreak/>
        <w:t>Postup tvorby v NX</w:t>
      </w:r>
      <w:bookmarkEnd w:id="249"/>
    </w:p>
    <w:p w:rsidR="007F0D0A" w:rsidRDefault="007F0D0A" w:rsidP="007F0D0A">
      <w:r w:rsidRPr="007F0D0A">
        <w:rPr>
          <w:noProof/>
        </w:rPr>
        <w:drawing>
          <wp:inline distT="0" distB="0" distL="0" distR="0">
            <wp:extent cx="5580380" cy="2966115"/>
            <wp:effectExtent l="0" t="0" r="0" b="0"/>
            <wp:docPr id="79"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0">
                              <a14:imgEffect>
                                <a14:sharpenSoften amount="50000"/>
                              </a14:imgEffect>
                            </a14:imgLayer>
                          </a14:imgProps>
                        </a:ext>
                      </a:extLst>
                    </a:blip>
                    <a:stretch>
                      <a:fillRect/>
                    </a:stretch>
                  </pic:blipFill>
                  <pic:spPr>
                    <a:xfrm>
                      <a:off x="0" y="0"/>
                      <a:ext cx="5580380" cy="2966115"/>
                    </a:xfrm>
                    <a:prstGeom prst="rect">
                      <a:avLst/>
                    </a:prstGeom>
                  </pic:spPr>
                </pic:pic>
              </a:graphicData>
            </a:graphic>
          </wp:inline>
        </w:drawing>
      </w:r>
    </w:p>
    <w:p w:rsidR="007F0D0A" w:rsidRPr="0013590A" w:rsidRDefault="007F0D0A" w:rsidP="007F0D0A">
      <w:pPr>
        <w:pStyle w:val="Titulek"/>
        <w:rPr>
          <w:i/>
        </w:rPr>
      </w:pPr>
      <w:bookmarkStart w:id="250" w:name="_Toc482691475"/>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75</w:t>
      </w:r>
      <w:r w:rsidR="003F330C" w:rsidRPr="0013590A">
        <w:rPr>
          <w:i/>
        </w:rPr>
        <w:fldChar w:fldCharType="end"/>
      </w:r>
      <w:r w:rsidR="0013590A" w:rsidRPr="0013590A">
        <w:rPr>
          <w:i/>
        </w:rPr>
        <w:t xml:space="preserve"> Ramenní opěrka NX</w:t>
      </w:r>
      <w:bookmarkEnd w:id="250"/>
    </w:p>
    <w:p w:rsidR="007F0D0A" w:rsidRPr="0013590A" w:rsidRDefault="007F0D0A" w:rsidP="007F0D0A">
      <w:pPr>
        <w:rPr>
          <w:i/>
        </w:rPr>
      </w:pPr>
      <w:r w:rsidRPr="0013590A">
        <w:rPr>
          <w:i/>
          <w:noProof/>
        </w:rPr>
        <w:drawing>
          <wp:inline distT="0" distB="0" distL="0" distR="0">
            <wp:extent cx="5580380" cy="2963039"/>
            <wp:effectExtent l="0" t="0" r="0" b="0"/>
            <wp:docPr id="80"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2">
                              <a14:imgEffect>
                                <a14:sharpenSoften amount="50000"/>
                              </a14:imgEffect>
                            </a14:imgLayer>
                          </a14:imgProps>
                        </a:ext>
                      </a:extLst>
                    </a:blip>
                    <a:stretch>
                      <a:fillRect/>
                    </a:stretch>
                  </pic:blipFill>
                  <pic:spPr>
                    <a:xfrm>
                      <a:off x="0" y="0"/>
                      <a:ext cx="5580380" cy="2963039"/>
                    </a:xfrm>
                    <a:prstGeom prst="rect">
                      <a:avLst/>
                    </a:prstGeom>
                  </pic:spPr>
                </pic:pic>
              </a:graphicData>
            </a:graphic>
          </wp:inline>
        </w:drawing>
      </w:r>
    </w:p>
    <w:p w:rsidR="007F0D0A" w:rsidRPr="0013590A" w:rsidRDefault="007F0D0A" w:rsidP="007F0D0A">
      <w:pPr>
        <w:pStyle w:val="Titulek"/>
        <w:rPr>
          <w:i/>
        </w:rPr>
      </w:pPr>
      <w:bookmarkStart w:id="251" w:name="_Toc482691476"/>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76</w:t>
      </w:r>
      <w:r w:rsidR="003F330C" w:rsidRPr="0013590A">
        <w:rPr>
          <w:i/>
        </w:rPr>
        <w:fldChar w:fldCharType="end"/>
      </w:r>
      <w:r w:rsidR="0013590A" w:rsidRPr="0013590A">
        <w:rPr>
          <w:i/>
        </w:rPr>
        <w:t xml:space="preserve"> Sestava vrtačky 1 NX</w:t>
      </w:r>
      <w:bookmarkEnd w:id="251"/>
    </w:p>
    <w:p w:rsidR="007F0D0A" w:rsidRPr="0013590A" w:rsidRDefault="007F0D0A" w:rsidP="007F0D0A">
      <w:pPr>
        <w:rPr>
          <w:i/>
        </w:rPr>
      </w:pPr>
      <w:r w:rsidRPr="0013590A">
        <w:rPr>
          <w:i/>
          <w:noProof/>
        </w:rPr>
        <w:lastRenderedPageBreak/>
        <w:drawing>
          <wp:inline distT="0" distB="0" distL="0" distR="0">
            <wp:extent cx="5580380" cy="2966115"/>
            <wp:effectExtent l="0" t="0" r="0" b="0"/>
            <wp:docPr id="81"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4">
                              <a14:imgEffect>
                                <a14:sharpenSoften amount="25000"/>
                              </a14:imgEffect>
                            </a14:imgLayer>
                          </a14:imgProps>
                        </a:ext>
                      </a:extLst>
                    </a:blip>
                    <a:stretch>
                      <a:fillRect/>
                    </a:stretch>
                  </pic:blipFill>
                  <pic:spPr>
                    <a:xfrm>
                      <a:off x="0" y="0"/>
                      <a:ext cx="5580380" cy="2966115"/>
                    </a:xfrm>
                    <a:prstGeom prst="rect">
                      <a:avLst/>
                    </a:prstGeom>
                  </pic:spPr>
                </pic:pic>
              </a:graphicData>
            </a:graphic>
          </wp:inline>
        </w:drawing>
      </w:r>
    </w:p>
    <w:p w:rsidR="007F0D0A" w:rsidRPr="0013590A" w:rsidRDefault="007F0D0A" w:rsidP="007F0D0A">
      <w:pPr>
        <w:pStyle w:val="Titulek"/>
        <w:rPr>
          <w:i/>
        </w:rPr>
      </w:pPr>
      <w:bookmarkStart w:id="252" w:name="_Toc482691477"/>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77</w:t>
      </w:r>
      <w:r w:rsidR="003F330C" w:rsidRPr="0013590A">
        <w:rPr>
          <w:i/>
        </w:rPr>
        <w:fldChar w:fldCharType="end"/>
      </w:r>
      <w:r w:rsidR="0013590A" w:rsidRPr="0013590A">
        <w:rPr>
          <w:i/>
        </w:rPr>
        <w:t xml:space="preserve"> Sestava vrtačky 2 NX</w:t>
      </w:r>
      <w:bookmarkEnd w:id="252"/>
    </w:p>
    <w:p w:rsidR="007F0D0A" w:rsidRPr="0013590A" w:rsidRDefault="007F0D0A" w:rsidP="007F0D0A">
      <w:pPr>
        <w:rPr>
          <w:i/>
        </w:rPr>
      </w:pPr>
      <w:r w:rsidRPr="0013590A">
        <w:rPr>
          <w:i/>
          <w:noProof/>
        </w:rPr>
        <w:drawing>
          <wp:inline distT="0" distB="0" distL="0" distR="0">
            <wp:extent cx="5580380" cy="3060228"/>
            <wp:effectExtent l="0" t="0" r="0" b="0"/>
            <wp:docPr id="83"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6">
                              <a14:imgEffect>
                                <a14:sharpenSoften amount="25000"/>
                              </a14:imgEffect>
                            </a14:imgLayer>
                          </a14:imgProps>
                        </a:ext>
                      </a:extLst>
                    </a:blip>
                    <a:stretch>
                      <a:fillRect/>
                    </a:stretch>
                  </pic:blipFill>
                  <pic:spPr>
                    <a:xfrm>
                      <a:off x="0" y="0"/>
                      <a:ext cx="5580380" cy="3060228"/>
                    </a:xfrm>
                    <a:prstGeom prst="rect">
                      <a:avLst/>
                    </a:prstGeom>
                  </pic:spPr>
                </pic:pic>
              </a:graphicData>
            </a:graphic>
          </wp:inline>
        </w:drawing>
      </w:r>
    </w:p>
    <w:p w:rsidR="007F0D0A" w:rsidRPr="0013590A" w:rsidRDefault="007F0D0A" w:rsidP="007F0D0A">
      <w:pPr>
        <w:pStyle w:val="Titulek"/>
        <w:rPr>
          <w:i/>
        </w:rPr>
      </w:pPr>
      <w:bookmarkStart w:id="253" w:name="_Toc482691478"/>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78</w:t>
      </w:r>
      <w:r w:rsidR="003F330C" w:rsidRPr="0013590A">
        <w:rPr>
          <w:i/>
        </w:rPr>
        <w:fldChar w:fldCharType="end"/>
      </w:r>
      <w:r w:rsidR="0013590A" w:rsidRPr="0013590A">
        <w:rPr>
          <w:i/>
        </w:rPr>
        <w:t xml:space="preserve"> Vrtačka finální podoba (přední pohled) NX</w:t>
      </w:r>
      <w:bookmarkEnd w:id="253"/>
    </w:p>
    <w:p w:rsidR="007F0D0A" w:rsidRPr="0013590A" w:rsidRDefault="007F0D0A" w:rsidP="007F0D0A">
      <w:pPr>
        <w:rPr>
          <w:i/>
        </w:rPr>
      </w:pPr>
      <w:bookmarkStart w:id="254" w:name="_GoBack"/>
      <w:r w:rsidRPr="0013590A">
        <w:rPr>
          <w:i/>
          <w:noProof/>
        </w:rPr>
        <w:lastRenderedPageBreak/>
        <w:drawing>
          <wp:inline distT="0" distB="0" distL="0" distR="0">
            <wp:extent cx="5580380" cy="2950737"/>
            <wp:effectExtent l="0" t="0" r="0" b="0"/>
            <wp:docPr id="84"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8">
                              <a14:imgEffect>
                                <a14:sharpenSoften amount="25000"/>
                              </a14:imgEffect>
                            </a14:imgLayer>
                          </a14:imgProps>
                        </a:ext>
                      </a:extLst>
                    </a:blip>
                    <a:stretch>
                      <a:fillRect/>
                    </a:stretch>
                  </pic:blipFill>
                  <pic:spPr>
                    <a:xfrm>
                      <a:off x="0" y="0"/>
                      <a:ext cx="5580380" cy="2950737"/>
                    </a:xfrm>
                    <a:prstGeom prst="rect">
                      <a:avLst/>
                    </a:prstGeom>
                  </pic:spPr>
                </pic:pic>
              </a:graphicData>
            </a:graphic>
          </wp:inline>
        </w:drawing>
      </w:r>
      <w:bookmarkEnd w:id="254"/>
    </w:p>
    <w:p w:rsidR="007F0D0A" w:rsidRPr="0013590A" w:rsidRDefault="007F0D0A" w:rsidP="007F0D0A">
      <w:pPr>
        <w:pStyle w:val="Titulek"/>
        <w:rPr>
          <w:i/>
        </w:rPr>
      </w:pPr>
      <w:bookmarkStart w:id="255" w:name="_Toc482691479"/>
      <w:r w:rsidRPr="0013590A">
        <w:rPr>
          <w:i/>
        </w:rPr>
        <w:t xml:space="preserve">Obr. </w:t>
      </w:r>
      <w:r w:rsidR="003F330C" w:rsidRPr="0013590A">
        <w:rPr>
          <w:i/>
        </w:rPr>
        <w:fldChar w:fldCharType="begin"/>
      </w:r>
      <w:r w:rsidR="00791A42" w:rsidRPr="0013590A">
        <w:rPr>
          <w:i/>
        </w:rPr>
        <w:instrText xml:space="preserve"> SEQ Obr. \* ARABIC </w:instrText>
      </w:r>
      <w:r w:rsidR="003F330C" w:rsidRPr="0013590A">
        <w:rPr>
          <w:i/>
        </w:rPr>
        <w:fldChar w:fldCharType="separate"/>
      </w:r>
      <w:r w:rsidR="000141E3">
        <w:rPr>
          <w:i/>
          <w:noProof/>
        </w:rPr>
        <w:t>79</w:t>
      </w:r>
      <w:r w:rsidR="003F330C" w:rsidRPr="0013590A">
        <w:rPr>
          <w:i/>
        </w:rPr>
        <w:fldChar w:fldCharType="end"/>
      </w:r>
      <w:r w:rsidR="0013590A" w:rsidRPr="0013590A">
        <w:rPr>
          <w:i/>
        </w:rPr>
        <w:t xml:space="preserve"> Vrtačka finální podoba (zadní pohled) NX</w:t>
      </w:r>
      <w:bookmarkEnd w:id="255"/>
    </w:p>
    <w:p w:rsidR="00F4351D" w:rsidRDefault="00F4351D">
      <w:pPr>
        <w:pStyle w:val="Nadpis"/>
      </w:pPr>
      <w:bookmarkStart w:id="256" w:name="_Toc37577734"/>
      <w:bookmarkStart w:id="257" w:name="_Toc88120445"/>
      <w:bookmarkStart w:id="258" w:name="_Toc88120682"/>
      <w:bookmarkStart w:id="259" w:name="_Toc88120894"/>
      <w:bookmarkStart w:id="260" w:name="_Toc88120998"/>
      <w:bookmarkStart w:id="261" w:name="_Toc88121041"/>
      <w:bookmarkStart w:id="262" w:name="_Toc88121178"/>
      <w:bookmarkStart w:id="263" w:name="_Toc88121552"/>
      <w:bookmarkStart w:id="264" w:name="_Toc88121609"/>
      <w:bookmarkStart w:id="265" w:name="_Toc88121747"/>
      <w:bookmarkStart w:id="266" w:name="_Toc88122013"/>
      <w:bookmarkStart w:id="267" w:name="_Toc88124618"/>
      <w:bookmarkStart w:id="268" w:name="_Toc88124655"/>
      <w:bookmarkStart w:id="269" w:name="_Toc88124805"/>
      <w:bookmarkStart w:id="270" w:name="_Toc88125788"/>
      <w:bookmarkStart w:id="271" w:name="_Toc88126308"/>
      <w:bookmarkStart w:id="272" w:name="_Toc88126459"/>
      <w:bookmarkStart w:id="273" w:name="_Toc88126526"/>
      <w:bookmarkStart w:id="274" w:name="_Toc88126555"/>
      <w:bookmarkStart w:id="275" w:name="_Toc88126771"/>
      <w:bookmarkStart w:id="276" w:name="_Toc88126861"/>
      <w:bookmarkStart w:id="277" w:name="_Toc88127102"/>
      <w:bookmarkStart w:id="278" w:name="_Toc88127145"/>
      <w:bookmarkStart w:id="279" w:name="_Toc88128510"/>
      <w:bookmarkStart w:id="280" w:name="_Toc107634152"/>
      <w:bookmarkStart w:id="281" w:name="_Toc107635187"/>
      <w:bookmarkStart w:id="282" w:name="_Toc107635227"/>
      <w:bookmarkStart w:id="283" w:name="_Toc107635244"/>
      <w:bookmarkStart w:id="284" w:name="_Toc482689661"/>
      <w:bookmarkEnd w:id="138"/>
      <w:bookmarkEnd w:id="139"/>
      <w:bookmarkEnd w:id="140"/>
      <w:bookmarkEnd w:id="141"/>
      <w:bookmarkEnd w:id="142"/>
      <w:bookmarkEnd w:id="143"/>
      <w:bookmarkEnd w:id="144"/>
      <w:bookmarkEnd w:id="145"/>
      <w:bookmarkEnd w:id="146"/>
      <w:r>
        <w:lastRenderedPageBreak/>
        <w:t>Závěr</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rsidR="00F4351D" w:rsidRDefault="00CF4318" w:rsidP="009E6901">
      <w:r>
        <w:t>Využití 3D softwar</w:t>
      </w:r>
      <w:r w:rsidR="002F7FE5">
        <w:t>e</w:t>
      </w:r>
      <w:r>
        <w:t xml:space="preserve"> pro zkvalitnění výuky je tématem této bakalářské práce, proto bylo cílem vysvětlit studentům základní pojmy v oblasti 3D softwaru (CAD/CAM) a následně uživatelům přiblížit tři softwarové produkty</w:t>
      </w:r>
      <w:r w:rsidR="00820923">
        <w:t>, a to Solid Edge, CATIA a NX</w:t>
      </w:r>
      <w:r>
        <w:t xml:space="preserve"> tak</w:t>
      </w:r>
      <w:r w:rsidR="00820923">
        <w:t>,</w:t>
      </w:r>
      <w:r>
        <w:t xml:space="preserve"> aby byli seznámeni se všemi základními schopnostmi těchto programů a měli usnadněnou možnost </w:t>
      </w:r>
      <w:r w:rsidR="009E6901">
        <w:t>volby</w:t>
      </w:r>
      <w:r>
        <w:t xml:space="preserve"> softwaru pro vyhotovování zadaných úkolů do výuky. </w:t>
      </w:r>
    </w:p>
    <w:p w:rsidR="009E6901" w:rsidRDefault="00FD51BC" w:rsidP="009E6901">
      <w:pPr>
        <w:jc w:val="left"/>
      </w:pPr>
      <w:r>
        <w:t xml:space="preserve">        Programy byly hodnoceny z modulového a systémového</w:t>
      </w:r>
      <w:r w:rsidR="00715428">
        <w:t xml:space="preserve"> hlediska</w:t>
      </w:r>
      <w:r>
        <w:t>, kdy v případě m</w:t>
      </w:r>
      <w:r>
        <w:t>o</w:t>
      </w:r>
      <w:r>
        <w:t>dulového byl</w:t>
      </w:r>
      <w:r w:rsidR="00820923">
        <w:t>y</w:t>
      </w:r>
      <w:r>
        <w:t xml:space="preserve"> porovnávány vlastnost</w:t>
      </w:r>
      <w:r w:rsidR="00715428">
        <w:t>i</w:t>
      </w:r>
      <w:r>
        <w:t xml:space="preserve"> primárně využívaných částí systému (Part, Asse</w:t>
      </w:r>
      <w:r>
        <w:t>m</w:t>
      </w:r>
      <w:r>
        <w:t>bly, Draft) a</w:t>
      </w:r>
      <w:r w:rsidR="00820923">
        <w:t xml:space="preserve"> v</w:t>
      </w:r>
      <w:r>
        <w:t xml:space="preserve"> druhém případě se kontrolovaly systémové </w:t>
      </w:r>
      <w:r w:rsidR="00715428">
        <w:t>možnostia instalační požadavky systémů. Následně byly ze získaných poznatků vyhodnoceny výhody a nevýhody.</w:t>
      </w:r>
    </w:p>
    <w:p w:rsidR="00AA00FB" w:rsidRDefault="00AA00FB">
      <w:r>
        <w:t>Posledním bodem práce</w:t>
      </w:r>
      <w:r w:rsidR="00CF4318">
        <w:t xml:space="preserve"> byla </w:t>
      </w:r>
      <w:r>
        <w:t>tvorba sestavy</w:t>
      </w:r>
      <w:r w:rsidR="00820923">
        <w:t xml:space="preserve"> -</w:t>
      </w:r>
      <w:r>
        <w:t xml:space="preserve"> v tomto případě mechanická ruční vrtačka ve všech třech softwarech. </w:t>
      </w:r>
    </w:p>
    <w:p w:rsidR="00AA00FB" w:rsidRDefault="0095685B" w:rsidP="00AA00FB">
      <w:r>
        <w:t>Tyto softwary nebyly zvoleny</w:t>
      </w:r>
      <w:r w:rsidR="00AA00FB">
        <w:t xml:space="preserve"> jen z důvodu, že se s nimi setkáváme při výuce na </w:t>
      </w:r>
      <w:r w:rsidR="00506C69">
        <w:t>Univerz</w:t>
      </w:r>
      <w:r w:rsidR="00506C69">
        <w:t>i</w:t>
      </w:r>
      <w:r w:rsidR="00506C69">
        <w:t>tě Tomáše Bati</w:t>
      </w:r>
      <w:r w:rsidR="00AA00FB">
        <w:t xml:space="preserve">, ale také proto, že se jedná o softwary, na které s velkou pravděpodobností </w:t>
      </w:r>
      <w:r w:rsidR="00715428">
        <w:t>studenti a uživatelémohou</w:t>
      </w:r>
      <w:r w:rsidR="00AA00FB">
        <w:t xml:space="preserve"> narazit v budoucím zaměstnání.</w:t>
      </w:r>
    </w:p>
    <w:p w:rsidR="00AA00FB" w:rsidRDefault="00506C69" w:rsidP="00AA00FB">
      <w:r>
        <w:t xml:space="preserve">Na základě tohoto </w:t>
      </w:r>
      <w:r w:rsidR="00564E39">
        <w:t>porovnávání a hodnocení bylo zjištěno, že základní požadavky na CAD systém splňují všechny tři posuzované systémy. Každý ze systémů měl své nesporné v</w:t>
      </w:r>
      <w:r w:rsidR="00564E39">
        <w:t>ý</w:t>
      </w:r>
      <w:r w:rsidR="00564E39">
        <w:t>hody a samozřejmě nevýhody, avšak po důkladném porovnávání a rozhodování bylo uso</w:t>
      </w:r>
      <w:r w:rsidR="00564E39">
        <w:t>u</w:t>
      </w:r>
      <w:r w:rsidR="00564E39">
        <w:t xml:space="preserve">zeno, že pro </w:t>
      </w:r>
      <w:r w:rsidR="00820923">
        <w:t>studenta VŠ, u kterého má dojít</w:t>
      </w:r>
      <w:r w:rsidR="00564E39">
        <w:t xml:space="preserve"> k prvotnímu kontaktu s 3D softwarem je zcela nejvýhodnější systém Solid Edge, který má velmi přívětivé prostředí a je patrné, že se je</w:t>
      </w:r>
      <w:r w:rsidR="00564E39">
        <w:t>d</w:t>
      </w:r>
      <w:r w:rsidR="00564E39">
        <w:t>ná o systém, který je určen pro cílovou skupinu</w:t>
      </w:r>
      <w:r w:rsidR="00820923">
        <w:t>,</w:t>
      </w:r>
      <w:r w:rsidR="00564E39">
        <w:t xml:space="preserve"> u které se předpokládá neznalost CAD produktů. Veškeré hodnocení je </w:t>
      </w:r>
      <w:r w:rsidR="002867CA">
        <w:t xml:space="preserve">vhodné pro začátečníky v CAD/CAM prostředí, kteří nejsou schopni docenit vyšší moduly systémů CATIA a NX. Právě softwary CATIA a NX jsou vhodné pro uživatele, kteří již mají nějaké zkušenosti a dovednosti v 3D programech. </w:t>
      </w:r>
    </w:p>
    <w:p w:rsidR="002867CA" w:rsidRDefault="002867CA" w:rsidP="0013590A">
      <w:r>
        <w:t xml:space="preserve">Závěrem bych chtěl podotknout, že </w:t>
      </w:r>
      <w:r w:rsidR="002F7FE5">
        <w:t>cílem práce není</w:t>
      </w:r>
      <w:r w:rsidR="009B55FC">
        <w:t>uživateli</w:t>
      </w:r>
      <w:r>
        <w:t xml:space="preserve"> doporučit jeden </w:t>
      </w:r>
      <w:r w:rsidR="002643B8">
        <w:t>software</w:t>
      </w:r>
      <w:r w:rsidR="009B55FC">
        <w:t>, ale spíše</w:t>
      </w:r>
      <w:r w:rsidR="00820923">
        <w:t xml:space="preserve"> přiblížit</w:t>
      </w:r>
      <w:r>
        <w:t xml:space="preserve"> výhodnost systémů pro jednotlivé práce</w:t>
      </w:r>
      <w:r w:rsidR="009B55FC">
        <w:t>, úkoly</w:t>
      </w:r>
      <w:r>
        <w:t xml:space="preserve"> a </w:t>
      </w:r>
      <w:r w:rsidR="002643B8">
        <w:t xml:space="preserve">poskytnout aktuální </w:t>
      </w:r>
      <w:r w:rsidR="0013590A">
        <w:t>info</w:t>
      </w:r>
      <w:r w:rsidR="0013590A">
        <w:t>r</w:t>
      </w:r>
      <w:r w:rsidR="0013590A">
        <w:t>mace o</w:t>
      </w:r>
      <w:r w:rsidR="009B55FC">
        <w:t>porovnávaných</w:t>
      </w:r>
      <w:r w:rsidR="0013590A">
        <w:t xml:space="preserve"> 3D</w:t>
      </w:r>
      <w:r w:rsidR="009B55FC">
        <w:t xml:space="preserve"> programech.</w:t>
      </w:r>
    </w:p>
    <w:p w:rsidR="00F4351D" w:rsidRDefault="00F4351D">
      <w:pPr>
        <w:pStyle w:val="Nadpis"/>
      </w:pPr>
      <w:bookmarkStart w:id="285" w:name="_Toc37577735"/>
      <w:bookmarkStart w:id="286" w:name="_Toc88120446"/>
      <w:bookmarkStart w:id="287" w:name="_Toc88120683"/>
      <w:bookmarkStart w:id="288" w:name="_Toc88120895"/>
      <w:bookmarkStart w:id="289" w:name="_Toc88120999"/>
      <w:bookmarkStart w:id="290" w:name="_Toc88121042"/>
      <w:bookmarkStart w:id="291" w:name="_Toc88121179"/>
      <w:bookmarkStart w:id="292" w:name="_Toc88121553"/>
      <w:bookmarkStart w:id="293" w:name="_Toc88121610"/>
      <w:bookmarkStart w:id="294" w:name="_Toc88121748"/>
      <w:bookmarkStart w:id="295" w:name="_Toc88122014"/>
      <w:bookmarkStart w:id="296" w:name="_Toc88124619"/>
      <w:bookmarkStart w:id="297" w:name="_Toc88124656"/>
      <w:bookmarkStart w:id="298" w:name="_Toc88124806"/>
      <w:bookmarkStart w:id="299" w:name="_Toc88125789"/>
      <w:bookmarkStart w:id="300" w:name="_Toc88126309"/>
      <w:bookmarkStart w:id="301" w:name="_Toc88126460"/>
      <w:bookmarkStart w:id="302" w:name="_Toc88126527"/>
      <w:bookmarkStart w:id="303" w:name="_Toc88126556"/>
      <w:bookmarkStart w:id="304" w:name="_Toc88126772"/>
      <w:bookmarkStart w:id="305" w:name="_Toc88126862"/>
      <w:bookmarkStart w:id="306" w:name="_Toc88127103"/>
      <w:bookmarkStart w:id="307" w:name="_Toc88127146"/>
      <w:bookmarkStart w:id="308" w:name="_Toc88128511"/>
      <w:bookmarkStart w:id="309" w:name="_Toc107634153"/>
      <w:bookmarkStart w:id="310" w:name="_Toc107635188"/>
      <w:bookmarkStart w:id="311" w:name="_Toc107635228"/>
      <w:bookmarkStart w:id="312" w:name="_Toc107635245"/>
      <w:bookmarkStart w:id="313" w:name="_Toc482689662"/>
      <w:r>
        <w:lastRenderedPageBreak/>
        <w:t>Seznam použité literatury</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rsidR="004C7625" w:rsidRDefault="004C7625" w:rsidP="0013590A">
      <w:pPr>
        <w:jc w:val="left"/>
      </w:pPr>
      <w:r>
        <w:t>[</w:t>
      </w:r>
      <w:r w:rsidR="00764565">
        <w:t>1</w:t>
      </w:r>
      <w:r>
        <w:t xml:space="preserve">] </w:t>
      </w:r>
      <w:r w:rsidR="00B76299">
        <w:rPr>
          <w:rFonts w:ascii="Open Sans" w:hAnsi="Open Sans"/>
          <w:color w:val="000000"/>
          <w:shd w:val="clear" w:color="auto" w:fill="FFFFFF"/>
        </w:rPr>
        <w:t>Definice PLM.</w:t>
      </w:r>
      <w:r w:rsidR="00B76299">
        <w:rPr>
          <w:rStyle w:val="apple-converted-space"/>
          <w:rFonts w:ascii="Open Sans" w:hAnsi="Open Sans"/>
          <w:color w:val="000000"/>
          <w:shd w:val="clear" w:color="auto" w:fill="FFFFFF"/>
        </w:rPr>
        <w:t> </w:t>
      </w:r>
      <w:r w:rsidR="00B76299">
        <w:rPr>
          <w:rFonts w:ascii="Open Sans" w:hAnsi="Open Sans"/>
          <w:i/>
          <w:iCs/>
          <w:color w:val="000000"/>
        </w:rPr>
        <w:t>Plm.konstrukter</w:t>
      </w:r>
      <w:r w:rsidR="00B76299">
        <w:rPr>
          <w:rStyle w:val="apple-converted-space"/>
          <w:rFonts w:ascii="Open Sans" w:hAnsi="Open Sans"/>
          <w:color w:val="000000"/>
          <w:shd w:val="clear" w:color="auto" w:fill="FFFFFF"/>
        </w:rPr>
        <w:t> </w:t>
      </w:r>
      <w:r w:rsidR="00B76299">
        <w:rPr>
          <w:rFonts w:ascii="Open Sans" w:hAnsi="Open Sans"/>
          <w:color w:val="000000"/>
          <w:shd w:val="clear" w:color="auto" w:fill="FFFFFF"/>
        </w:rPr>
        <w:t xml:space="preserve">[online]. [cit. 2017-04-26]. Dostupné z: </w:t>
      </w:r>
      <w:r w:rsidR="00043D06">
        <w:rPr>
          <w:rFonts w:ascii="Open Sans" w:hAnsi="Open Sans"/>
          <w:color w:val="000000"/>
          <w:shd w:val="clear" w:color="auto" w:fill="FFFFFF"/>
        </w:rPr>
        <w:br/>
      </w:r>
      <w:r w:rsidR="00B76299">
        <w:rPr>
          <w:rFonts w:ascii="Open Sans" w:hAnsi="Open Sans"/>
          <w:color w:val="000000"/>
          <w:shd w:val="clear" w:color="auto" w:fill="FFFFFF"/>
        </w:rPr>
        <w:t>http://plm.konstrukter.cz/definice-plm/</w:t>
      </w:r>
    </w:p>
    <w:p w:rsidR="0009241D" w:rsidRPr="004C7625" w:rsidRDefault="0009241D" w:rsidP="00615237">
      <w:pPr>
        <w:jc w:val="left"/>
      </w:pPr>
      <w:r>
        <w:t>[</w:t>
      </w:r>
      <w:r w:rsidR="00764565">
        <w:t>2</w:t>
      </w:r>
      <w:r>
        <w:t>]</w:t>
      </w:r>
      <w:r w:rsidR="00753B79">
        <w:rPr>
          <w:rFonts w:ascii="Open Sans" w:hAnsi="Open Sans"/>
          <w:i/>
          <w:iCs/>
          <w:color w:val="000000"/>
        </w:rPr>
        <w:t>Počítačová podpora procesu obrábění</w:t>
      </w:r>
      <w:r w:rsidR="00753B79">
        <w:rPr>
          <w:rStyle w:val="apple-converted-space"/>
          <w:rFonts w:ascii="Open Sans" w:hAnsi="Open Sans"/>
          <w:color w:val="000000"/>
          <w:shd w:val="clear" w:color="auto" w:fill="FFFFFF"/>
        </w:rPr>
        <w:t> </w:t>
      </w:r>
      <w:r w:rsidR="00753B79">
        <w:rPr>
          <w:rFonts w:ascii="Open Sans" w:hAnsi="Open Sans"/>
          <w:color w:val="000000"/>
          <w:shd w:val="clear" w:color="auto" w:fill="FFFFFF"/>
        </w:rPr>
        <w:t xml:space="preserve">[online]. [cit. 2017-04-26]. Dostupné z: </w:t>
      </w:r>
      <w:r w:rsidR="00043D06">
        <w:rPr>
          <w:rFonts w:ascii="Open Sans" w:hAnsi="Open Sans"/>
          <w:color w:val="000000"/>
          <w:shd w:val="clear" w:color="auto" w:fill="FFFFFF"/>
        </w:rPr>
        <w:br/>
      </w:r>
      <w:r w:rsidR="00753B79">
        <w:rPr>
          <w:rFonts w:ascii="Open Sans" w:hAnsi="Open Sans"/>
          <w:color w:val="000000"/>
          <w:shd w:val="clear" w:color="auto" w:fill="FFFFFF"/>
        </w:rPr>
        <w:t>http://projekty.fs.vsb.cz/459/ucebniopory/</w:t>
      </w:r>
      <w:r w:rsidR="00794357">
        <w:rPr>
          <w:rFonts w:ascii="Open Sans" w:hAnsi="Open Sans"/>
          <w:color w:val="000000"/>
          <w:shd w:val="clear" w:color="auto" w:fill="FFFFFF"/>
        </w:rPr>
        <w:br/>
      </w:r>
      <w:r w:rsidR="00753B79">
        <w:rPr>
          <w:rFonts w:ascii="Open Sans" w:hAnsi="Open Sans"/>
          <w:color w:val="000000"/>
          <w:shd w:val="clear" w:color="auto" w:fill="FFFFFF"/>
        </w:rPr>
        <w:t>Pocitacova_podpora_procesu%20_obrabeni.pdf</w:t>
      </w:r>
    </w:p>
    <w:p w:rsidR="009A44E2" w:rsidRDefault="00EC585F" w:rsidP="00615237">
      <w:pPr>
        <w:pStyle w:val="Literatura"/>
        <w:jc w:val="left"/>
        <w:rPr>
          <w:bCs/>
        </w:rPr>
      </w:pPr>
      <w:r>
        <w:t>[</w:t>
      </w:r>
      <w:r w:rsidR="00073623">
        <w:t>3</w:t>
      </w:r>
      <w:r w:rsidR="00F4351D">
        <w:t>]</w:t>
      </w:r>
      <w:r w:rsidR="00F4351D">
        <w:tab/>
      </w:r>
      <w:r w:rsidR="009A44E2">
        <w:t>TICKOO, Sham</w:t>
      </w:r>
      <w:r w:rsidR="00F25279">
        <w:t xml:space="preserve">. </w:t>
      </w:r>
      <w:r w:rsidR="009A44E2" w:rsidRPr="009A44E2">
        <w:rPr>
          <w:bCs/>
          <w:i/>
        </w:rPr>
        <w:t>CATIA kompletní průvodce</w:t>
      </w:r>
      <w:r w:rsidR="00F25279">
        <w:t xml:space="preserve">. </w:t>
      </w:r>
      <w:r w:rsidR="009A44E2" w:rsidRPr="009A44E2">
        <w:rPr>
          <w:bCs/>
        </w:rPr>
        <w:t>B</w:t>
      </w:r>
      <w:r w:rsidR="009A44E2">
        <w:rPr>
          <w:bCs/>
        </w:rPr>
        <w:t>rno : Computer press, 2012. stra</w:t>
      </w:r>
      <w:r w:rsidR="009A44E2" w:rsidRPr="009A44E2">
        <w:rPr>
          <w:bCs/>
        </w:rPr>
        <w:t>n</w:t>
      </w:r>
      <w:r w:rsidR="009A44E2">
        <w:rPr>
          <w:bCs/>
        </w:rPr>
        <w:t>a19</w:t>
      </w:r>
      <w:r w:rsidR="009A44E2" w:rsidRPr="009A44E2">
        <w:rPr>
          <w:bCs/>
        </w:rPr>
        <w:t>. 97880-251-3527-3.</w:t>
      </w:r>
    </w:p>
    <w:p w:rsidR="005E38A9" w:rsidRDefault="005E38A9" w:rsidP="00615237">
      <w:pPr>
        <w:pStyle w:val="Literatura"/>
        <w:jc w:val="left"/>
        <w:rPr>
          <w:bCs/>
        </w:rPr>
      </w:pPr>
      <w:r>
        <w:t>[</w:t>
      </w:r>
      <w:r w:rsidR="00073623">
        <w:t>4</w:t>
      </w:r>
      <w:r w:rsidR="00EC585F">
        <w:t>]</w:t>
      </w:r>
      <w:r>
        <w:t xml:space="preserve"> TICKOO, Sham. </w:t>
      </w:r>
      <w:r w:rsidRPr="009A44E2">
        <w:rPr>
          <w:bCs/>
          <w:i/>
        </w:rPr>
        <w:t>CATIA kompletní průvodce</w:t>
      </w:r>
      <w:r>
        <w:t xml:space="preserve">. </w:t>
      </w:r>
      <w:r w:rsidRPr="009A44E2">
        <w:rPr>
          <w:bCs/>
        </w:rPr>
        <w:t>B</w:t>
      </w:r>
      <w:r>
        <w:rPr>
          <w:bCs/>
        </w:rPr>
        <w:t>rno : Computer press, 2012. stra</w:t>
      </w:r>
      <w:r w:rsidRPr="009A44E2">
        <w:rPr>
          <w:bCs/>
        </w:rPr>
        <w:t>n</w:t>
      </w:r>
      <w:r>
        <w:rPr>
          <w:bCs/>
        </w:rPr>
        <w:t>a</w:t>
      </w:r>
      <w:r w:rsidR="00615237">
        <w:rPr>
          <w:bCs/>
        </w:rPr>
        <w:t>24-</w:t>
      </w:r>
      <w:r>
        <w:rPr>
          <w:bCs/>
        </w:rPr>
        <w:t>25</w:t>
      </w:r>
      <w:r w:rsidRPr="009A44E2">
        <w:rPr>
          <w:bCs/>
        </w:rPr>
        <w:t>. 97880-251-3527-3.</w:t>
      </w:r>
    </w:p>
    <w:p w:rsidR="004C33C0" w:rsidRPr="004C33C0" w:rsidRDefault="00F34649" w:rsidP="00615237">
      <w:pPr>
        <w:jc w:val="left"/>
      </w:pPr>
      <w:r>
        <w:t>[</w:t>
      </w:r>
      <w:r w:rsidR="00073623">
        <w:t>5</w:t>
      </w:r>
      <w:r>
        <w:t>]</w:t>
      </w:r>
      <w:r w:rsidR="004C33C0">
        <w:t xml:space="preserve"> Platformy CATIA</w:t>
      </w:r>
      <w:r w:rsidR="004C33C0" w:rsidRPr="004C33C0">
        <w:t xml:space="preserve"> | 3D modelovani a 3D CAD software | </w:t>
      </w:r>
      <w:r w:rsidR="004C33C0">
        <w:t>CATIA V5</w:t>
      </w:r>
      <w:r w:rsidR="00615237">
        <w:t>. 3D modelo</w:t>
      </w:r>
      <w:r w:rsidR="004C33C0">
        <w:t xml:space="preserve">vani </w:t>
      </w:r>
      <w:r w:rsidR="004C33C0" w:rsidRPr="004C33C0">
        <w:t xml:space="preserve">a </w:t>
      </w:r>
      <w:r w:rsidR="00794357">
        <w:br/>
      </w:r>
      <w:r w:rsidR="004C33C0" w:rsidRPr="004C33C0">
        <w:t xml:space="preserve">3D CAD software | </w:t>
      </w:r>
      <w:r w:rsidR="004C33C0">
        <w:t xml:space="preserve">CATIA </w:t>
      </w:r>
      <w:r w:rsidR="004C33C0" w:rsidRPr="004C33C0">
        <w:t xml:space="preserve"> [online]. 201</w:t>
      </w:r>
      <w:r w:rsidR="004C33C0">
        <w:t>5</w:t>
      </w:r>
      <w:r w:rsidR="004C33C0" w:rsidRPr="004C33C0">
        <w:t xml:space="preserve"> [cit. 20</w:t>
      </w:r>
      <w:r w:rsidR="004C33C0">
        <w:t>17</w:t>
      </w:r>
      <w:r w:rsidR="004C33C0" w:rsidRPr="004C33C0">
        <w:t>-01-</w:t>
      </w:r>
      <w:r w:rsidR="004C33C0">
        <w:t>07</w:t>
      </w:r>
      <w:r w:rsidR="004C33C0" w:rsidRPr="004C33C0">
        <w:t>]. Dostupné</w:t>
      </w:r>
      <w:r w:rsidR="00615237">
        <w:t xml:space="preserve"> z </w:t>
      </w:r>
      <w:r w:rsidR="00794357">
        <w:br/>
      </w:r>
      <w:r w:rsidR="004C33C0" w:rsidRPr="004C33C0">
        <w:rPr>
          <w:color w:val="FFFFFF" w:themeColor="background1"/>
        </w:rPr>
        <w:t>.</w:t>
      </w:r>
      <w:r w:rsidR="004C33C0" w:rsidRPr="004C33C0">
        <w:t>http://www.technodat.cz/catia-v5</w:t>
      </w:r>
    </w:p>
    <w:p w:rsidR="005E38A9" w:rsidRDefault="00321CB8" w:rsidP="00615237">
      <w:pPr>
        <w:jc w:val="left"/>
        <w:rPr>
          <w:bCs/>
        </w:rPr>
      </w:pPr>
      <w:r>
        <w:t>[</w:t>
      </w:r>
      <w:r w:rsidR="00073623">
        <w:t>6</w:t>
      </w:r>
      <w:r>
        <w:t xml:space="preserve">] </w:t>
      </w:r>
      <w:r w:rsidR="00753B79" w:rsidRPr="00753B79">
        <w:rPr>
          <w:i/>
        </w:rPr>
        <w:t>C</w:t>
      </w:r>
      <w:r w:rsidR="00753B79">
        <w:rPr>
          <w:rFonts w:ascii="Open Sans" w:hAnsi="Open Sans"/>
          <w:i/>
          <w:iCs/>
          <w:color w:val="000000"/>
        </w:rPr>
        <w:t>ATIA DESIGN</w:t>
      </w:r>
      <w:r w:rsidR="00753B79">
        <w:rPr>
          <w:rStyle w:val="apple-converted-space"/>
          <w:rFonts w:ascii="Open Sans" w:hAnsi="Open Sans"/>
          <w:color w:val="000000"/>
          <w:shd w:val="clear" w:color="auto" w:fill="FFFFFF"/>
        </w:rPr>
        <w:t> </w:t>
      </w:r>
      <w:r w:rsidR="00753B79">
        <w:rPr>
          <w:rFonts w:ascii="Open Sans" w:hAnsi="Open Sans"/>
          <w:color w:val="000000"/>
          <w:shd w:val="clear" w:color="auto" w:fill="FFFFFF"/>
        </w:rPr>
        <w:t>[online].</w:t>
      </w:r>
      <w:r w:rsidR="00043D06">
        <w:rPr>
          <w:rFonts w:ascii="Open Sans" w:hAnsi="Open Sans"/>
          <w:color w:val="000000"/>
          <w:shd w:val="clear" w:color="auto" w:fill="FFFFFF"/>
        </w:rPr>
        <w:t xml:space="preserve"> [cit. 2017-04-26]. Dostupné      </w:t>
      </w:r>
      <w:r w:rsidR="00043D06">
        <w:rPr>
          <w:rFonts w:ascii="Open Sans" w:hAnsi="Open Sans"/>
          <w:color w:val="000000"/>
          <w:shd w:val="clear" w:color="auto" w:fill="FFFFFF"/>
        </w:rPr>
        <w:br/>
      </w:r>
      <w:r w:rsidR="00615237">
        <w:rPr>
          <w:rFonts w:ascii="Open Sans" w:hAnsi="Open Sans"/>
          <w:color w:val="000000"/>
          <w:shd w:val="clear" w:color="auto" w:fill="FFFFFF"/>
        </w:rPr>
        <w:t>z:</w:t>
      </w:r>
      <w:r w:rsidR="00753B79">
        <w:rPr>
          <w:rFonts w:ascii="Open Sans" w:hAnsi="Open Sans"/>
          <w:color w:val="000000"/>
          <w:shd w:val="clear" w:color="auto" w:fill="FFFFFF"/>
        </w:rPr>
        <w:t>http://www.catiadesign.org/_doc/v5r14/catpdfmtdug_C2/</w:t>
      </w:r>
      <w:r w:rsidR="00794357">
        <w:rPr>
          <w:rFonts w:ascii="Open Sans" w:hAnsi="Open Sans"/>
          <w:color w:val="000000"/>
          <w:shd w:val="clear" w:color="auto" w:fill="FFFFFF"/>
        </w:rPr>
        <w:br/>
      </w:r>
      <w:r w:rsidR="00753B79">
        <w:rPr>
          <w:rFonts w:ascii="Open Sans" w:hAnsi="Open Sans"/>
          <w:color w:val="000000"/>
          <w:shd w:val="clear" w:color="auto" w:fill="FFFFFF"/>
        </w:rPr>
        <w:t>mtdug.pdf105.pdf</w:t>
      </w:r>
      <w:hyperlink r:id="rId169" w:history="1">
        <w:r w:rsidR="00794357" w:rsidRPr="007C71E4">
          <w:rPr>
            <w:rStyle w:val="Hypertextovodkaz"/>
            <w:bCs/>
          </w:rPr>
          <w:t>http://thanassis.se/Hem/Catia_V5/</w:t>
        </w:r>
        <w:r w:rsidR="00794357" w:rsidRPr="007C71E4">
          <w:rPr>
            <w:rStyle w:val="Hypertextovodkaz"/>
            <w:bCs/>
          </w:rPr>
          <w:br/>
          <w:t xml:space="preserve">               Phone_Holder_Conversion.html</w:t>
        </w:r>
      </w:hyperlink>
    </w:p>
    <w:p w:rsidR="004F1212" w:rsidRDefault="00321CB8" w:rsidP="00615237">
      <w:pPr>
        <w:pStyle w:val="Literatura"/>
        <w:jc w:val="left"/>
        <w:rPr>
          <w:bCs/>
        </w:rPr>
      </w:pPr>
      <w:r>
        <w:t>[</w:t>
      </w:r>
      <w:r w:rsidR="00073623">
        <w:t>7</w:t>
      </w:r>
      <w:r>
        <w:t>]</w:t>
      </w:r>
      <w:r w:rsidR="00EC585F">
        <w:rPr>
          <w:rFonts w:ascii="Open Sans" w:hAnsi="Open Sans"/>
          <w:i/>
          <w:iCs/>
          <w:color w:val="000000"/>
        </w:rPr>
        <w:t>PLM software</w:t>
      </w:r>
      <w:r w:rsidR="00EC585F">
        <w:rPr>
          <w:rStyle w:val="apple-converted-space"/>
          <w:rFonts w:ascii="Open Sans" w:hAnsi="Open Sans"/>
          <w:color w:val="000000"/>
          <w:shd w:val="clear" w:color="auto" w:fill="FFFFFF"/>
        </w:rPr>
        <w:t> </w:t>
      </w:r>
      <w:r w:rsidR="00EC585F">
        <w:rPr>
          <w:rFonts w:ascii="Open Sans" w:hAnsi="Open Sans"/>
          <w:color w:val="000000"/>
          <w:shd w:val="clear" w:color="auto" w:fill="FFFFFF"/>
        </w:rPr>
        <w:t>[online]. [cit. 2017-04-26]. Dostupné z: h</w:t>
      </w:r>
      <w:r w:rsidR="00615237">
        <w:rPr>
          <w:rFonts w:ascii="Open Sans" w:hAnsi="Open Sans"/>
          <w:color w:val="000000"/>
          <w:shd w:val="clear" w:color="auto" w:fill="FFFFFF"/>
        </w:rPr>
        <w:t>t</w:t>
      </w:r>
      <w:r w:rsidR="00615237">
        <w:rPr>
          <w:rFonts w:ascii="Open Sans" w:hAnsi="Open Sans"/>
          <w:color w:val="000000"/>
          <w:shd w:val="clear" w:color="auto" w:fill="FFFFFF"/>
        </w:rPr>
        <w:t>t</w:t>
      </w:r>
      <w:r w:rsidR="00EC585F">
        <w:rPr>
          <w:rFonts w:ascii="Open Sans" w:hAnsi="Open Sans"/>
          <w:color w:val="000000"/>
          <w:shd w:val="clear" w:color="auto" w:fill="FFFFFF"/>
        </w:rPr>
        <w:t>ps://www.plm.automation.siemens.com/cz_cz/plm</w:t>
      </w:r>
    </w:p>
    <w:p w:rsidR="00AB7786" w:rsidRDefault="00073623" w:rsidP="00615237">
      <w:pPr>
        <w:pStyle w:val="Literatura"/>
        <w:jc w:val="left"/>
        <w:rPr>
          <w:bCs/>
        </w:rPr>
      </w:pPr>
      <w:r>
        <w:rPr>
          <w:bCs/>
        </w:rPr>
        <w:t>[8</w:t>
      </w:r>
      <w:r w:rsidR="00AB7786">
        <w:rPr>
          <w:bCs/>
        </w:rPr>
        <w:t>]</w:t>
      </w:r>
      <w:r w:rsidR="004F1212">
        <w:rPr>
          <w:rFonts w:ascii="Open Sans" w:hAnsi="Open Sans"/>
          <w:color w:val="000000"/>
          <w:shd w:val="clear" w:color="auto" w:fill="FFFFFF"/>
        </w:rPr>
        <w:t>CATIA PLM Express.</w:t>
      </w:r>
      <w:r w:rsidR="004F1212">
        <w:rPr>
          <w:rStyle w:val="apple-converted-space"/>
          <w:rFonts w:ascii="Open Sans" w:hAnsi="Open Sans"/>
          <w:color w:val="000000"/>
          <w:shd w:val="clear" w:color="auto" w:fill="FFFFFF"/>
        </w:rPr>
        <w:t> </w:t>
      </w:r>
      <w:r w:rsidR="004F1212">
        <w:rPr>
          <w:rFonts w:ascii="Open Sans" w:hAnsi="Open Sans"/>
          <w:i/>
          <w:iCs/>
          <w:color w:val="000000"/>
        </w:rPr>
        <w:t>CATIA PLM</w:t>
      </w:r>
      <w:r w:rsidR="004F1212">
        <w:rPr>
          <w:rStyle w:val="apple-converted-space"/>
          <w:rFonts w:ascii="Open Sans" w:hAnsi="Open Sans"/>
          <w:color w:val="000000"/>
          <w:shd w:val="clear" w:color="auto" w:fill="FFFFFF"/>
        </w:rPr>
        <w:t> </w:t>
      </w:r>
      <w:r w:rsidR="004F1212">
        <w:rPr>
          <w:rFonts w:ascii="Open Sans" w:hAnsi="Open Sans"/>
          <w:color w:val="000000"/>
          <w:shd w:val="clear" w:color="auto" w:fill="FFFFFF"/>
        </w:rPr>
        <w:t>[online]. [cit. 2017-04-26]. Dostupné z: http://www.technodat.cz/catia-plm-express</w:t>
      </w:r>
    </w:p>
    <w:p w:rsidR="00EC585F" w:rsidRDefault="00321CB8" w:rsidP="00615237">
      <w:pPr>
        <w:pStyle w:val="Literatura"/>
        <w:jc w:val="left"/>
        <w:rPr>
          <w:bCs/>
        </w:rPr>
      </w:pPr>
      <w:r>
        <w:t>[</w:t>
      </w:r>
      <w:r w:rsidR="00073623">
        <w:t>9</w:t>
      </w:r>
      <w:r>
        <w:t xml:space="preserve">] </w:t>
      </w:r>
      <w:r w:rsidR="00EC585F">
        <w:rPr>
          <w:rFonts w:ascii="Open Sans" w:hAnsi="Open Sans"/>
          <w:color w:val="000000"/>
          <w:shd w:val="clear" w:color="auto" w:fill="FFFFFF"/>
        </w:rPr>
        <w:t>CATIA pro studenty.</w:t>
      </w:r>
      <w:r w:rsidR="00EC585F">
        <w:rPr>
          <w:rStyle w:val="apple-converted-space"/>
          <w:rFonts w:ascii="Open Sans" w:hAnsi="Open Sans"/>
          <w:color w:val="000000"/>
          <w:shd w:val="clear" w:color="auto" w:fill="FFFFFF"/>
        </w:rPr>
        <w:t> </w:t>
      </w:r>
      <w:r w:rsidR="00EC585F">
        <w:rPr>
          <w:rFonts w:ascii="Open Sans" w:hAnsi="Open Sans"/>
          <w:i/>
          <w:iCs/>
          <w:color w:val="000000"/>
        </w:rPr>
        <w:t>CATIA FORUM</w:t>
      </w:r>
      <w:r w:rsidR="00EC585F">
        <w:rPr>
          <w:rStyle w:val="apple-converted-space"/>
          <w:rFonts w:ascii="Open Sans" w:hAnsi="Open Sans"/>
          <w:color w:val="000000"/>
          <w:shd w:val="clear" w:color="auto" w:fill="FFFFFF"/>
        </w:rPr>
        <w:t> </w:t>
      </w:r>
      <w:r w:rsidR="00EC585F">
        <w:rPr>
          <w:rFonts w:ascii="Open Sans" w:hAnsi="Open Sans"/>
          <w:color w:val="000000"/>
          <w:shd w:val="clear" w:color="auto" w:fill="FFFFFF"/>
        </w:rPr>
        <w:t>[online]. [cit. 2017-04-26]. Dostupné z: http://www.catia-forum.cz/articles/?article_id=49</w:t>
      </w:r>
    </w:p>
    <w:p w:rsidR="00AB7786" w:rsidRDefault="00073623" w:rsidP="00615237">
      <w:pPr>
        <w:pStyle w:val="Literatura"/>
        <w:jc w:val="left"/>
        <w:rPr>
          <w:bCs/>
        </w:rPr>
      </w:pPr>
      <w:r>
        <w:rPr>
          <w:bCs/>
        </w:rPr>
        <w:t>[10</w:t>
      </w:r>
      <w:r w:rsidR="00AB7786">
        <w:rPr>
          <w:bCs/>
        </w:rPr>
        <w:t>]</w:t>
      </w:r>
      <w:r w:rsidR="00EC585F">
        <w:rPr>
          <w:rFonts w:ascii="Open Sans" w:hAnsi="Open Sans"/>
          <w:color w:val="000000"/>
          <w:shd w:val="clear" w:color="auto" w:fill="FFFFFF"/>
        </w:rPr>
        <w:t>CATIA V6.</w:t>
      </w:r>
      <w:r w:rsidR="00EC585F">
        <w:rPr>
          <w:rStyle w:val="apple-converted-space"/>
          <w:rFonts w:ascii="Open Sans" w:hAnsi="Open Sans"/>
          <w:color w:val="000000"/>
          <w:shd w:val="clear" w:color="auto" w:fill="FFFFFF"/>
        </w:rPr>
        <w:t> </w:t>
      </w:r>
      <w:r w:rsidR="00EC585F">
        <w:rPr>
          <w:rFonts w:ascii="Open Sans" w:hAnsi="Open Sans"/>
          <w:i/>
          <w:iCs/>
          <w:color w:val="000000"/>
        </w:rPr>
        <w:t>TECHNODAT</w:t>
      </w:r>
      <w:r w:rsidR="00EC585F">
        <w:rPr>
          <w:rStyle w:val="apple-converted-space"/>
          <w:rFonts w:ascii="Open Sans" w:hAnsi="Open Sans"/>
          <w:color w:val="000000"/>
          <w:shd w:val="clear" w:color="auto" w:fill="FFFFFF"/>
        </w:rPr>
        <w:t> </w:t>
      </w:r>
      <w:r w:rsidR="00EC585F">
        <w:rPr>
          <w:rFonts w:ascii="Open Sans" w:hAnsi="Open Sans"/>
          <w:color w:val="000000"/>
          <w:shd w:val="clear" w:color="auto" w:fill="FFFFFF"/>
        </w:rPr>
        <w:t>[online]. [cit. 2017-04-26]. Dostupné z: http://www.technodat.cz/catia-v6</w:t>
      </w:r>
    </w:p>
    <w:p w:rsidR="00764360" w:rsidRPr="00615237" w:rsidRDefault="00764360" w:rsidP="00615237">
      <w:pPr>
        <w:pStyle w:val="Literatura"/>
        <w:jc w:val="left"/>
        <w:rPr>
          <w:bCs/>
        </w:rPr>
      </w:pPr>
      <w:r>
        <w:rPr>
          <w:bCs/>
        </w:rPr>
        <w:t>[</w:t>
      </w:r>
      <w:r w:rsidR="00073623">
        <w:rPr>
          <w:bCs/>
        </w:rPr>
        <w:t>11</w:t>
      </w:r>
      <w:r>
        <w:rPr>
          <w:bCs/>
        </w:rPr>
        <w:t xml:space="preserve">] </w:t>
      </w:r>
      <w:r w:rsidR="00EC585F">
        <w:rPr>
          <w:rFonts w:ascii="Open Sans" w:hAnsi="Open Sans"/>
          <w:color w:val="000000"/>
          <w:shd w:val="clear" w:color="auto" w:fill="FFFFFF"/>
        </w:rPr>
        <w:t>CATIA V6.</w:t>
      </w:r>
      <w:r w:rsidR="00EC585F">
        <w:rPr>
          <w:rStyle w:val="apple-converted-space"/>
          <w:rFonts w:ascii="Open Sans" w:hAnsi="Open Sans"/>
          <w:color w:val="000000"/>
          <w:shd w:val="clear" w:color="auto" w:fill="FFFFFF"/>
        </w:rPr>
        <w:t> </w:t>
      </w:r>
      <w:r w:rsidR="00EC585F">
        <w:rPr>
          <w:rFonts w:ascii="Open Sans" w:hAnsi="Open Sans"/>
          <w:i/>
          <w:iCs/>
          <w:color w:val="000000"/>
        </w:rPr>
        <w:t>TECHNODAT</w:t>
      </w:r>
      <w:r w:rsidR="00EC585F">
        <w:rPr>
          <w:rStyle w:val="apple-converted-space"/>
          <w:rFonts w:ascii="Open Sans" w:hAnsi="Open Sans"/>
          <w:color w:val="000000"/>
          <w:shd w:val="clear" w:color="auto" w:fill="FFFFFF"/>
        </w:rPr>
        <w:t> </w:t>
      </w:r>
      <w:r w:rsidR="00EC585F">
        <w:rPr>
          <w:rFonts w:ascii="Open Sans" w:hAnsi="Open Sans"/>
          <w:color w:val="000000"/>
          <w:shd w:val="clear" w:color="auto" w:fill="FFFFFF"/>
        </w:rPr>
        <w:t xml:space="preserve">[online]. [cit. 2017-04-26]. Dostupné z: </w:t>
      </w:r>
      <w:r w:rsidR="00EC585F" w:rsidRPr="00615237">
        <w:rPr>
          <w:rFonts w:ascii="Open Sans" w:hAnsi="Open Sans"/>
          <w:shd w:val="clear" w:color="auto" w:fill="FFFFFF"/>
        </w:rPr>
        <w:t>http://www.technodat.cz/catia-v5-6</w:t>
      </w:r>
    </w:p>
    <w:p w:rsidR="005853EA" w:rsidRPr="00615237" w:rsidRDefault="00764360" w:rsidP="00615237">
      <w:pPr>
        <w:pStyle w:val="Literatura"/>
        <w:jc w:val="left"/>
        <w:rPr>
          <w:bCs/>
        </w:rPr>
      </w:pPr>
      <w:r w:rsidRPr="00615237">
        <w:t>[</w:t>
      </w:r>
      <w:r w:rsidR="00073623" w:rsidRPr="00615237">
        <w:t>12</w:t>
      </w:r>
      <w:r w:rsidRPr="00615237">
        <w:t>]</w:t>
      </w:r>
      <w:r w:rsidR="00EC585F" w:rsidRPr="00615237">
        <w:rPr>
          <w:rFonts w:ascii="Open Sans" w:hAnsi="Open Sans"/>
          <w:shd w:val="clear" w:color="auto" w:fill="FFFFFF"/>
        </w:rPr>
        <w:t xml:space="preserve"> Definice Solid Edge.</w:t>
      </w:r>
      <w:r w:rsidR="00EC585F" w:rsidRPr="00615237">
        <w:rPr>
          <w:rStyle w:val="apple-converted-space"/>
          <w:rFonts w:ascii="Open Sans" w:hAnsi="Open Sans"/>
          <w:shd w:val="clear" w:color="auto" w:fill="FFFFFF"/>
        </w:rPr>
        <w:t> </w:t>
      </w:r>
      <w:r w:rsidR="00EC585F" w:rsidRPr="00615237">
        <w:rPr>
          <w:rFonts w:ascii="Open Sans" w:hAnsi="Open Sans"/>
          <w:i/>
          <w:iCs/>
        </w:rPr>
        <w:t>STRUCTURES</w:t>
      </w:r>
      <w:r w:rsidR="00EC585F" w:rsidRPr="00615237">
        <w:rPr>
          <w:rStyle w:val="apple-converted-space"/>
          <w:rFonts w:ascii="Open Sans" w:hAnsi="Open Sans"/>
          <w:shd w:val="clear" w:color="auto" w:fill="FFFFFF"/>
        </w:rPr>
        <w:t> </w:t>
      </w:r>
      <w:r w:rsidR="00EC585F" w:rsidRPr="00615237">
        <w:rPr>
          <w:rFonts w:ascii="Open Sans" w:hAnsi="Open Sans"/>
          <w:shd w:val="clear" w:color="auto" w:fill="FFFFFF"/>
        </w:rPr>
        <w:t>[online]. [cit. 2017-04-26]. Dostupné z: ht</w:t>
      </w:r>
      <w:r w:rsidR="00EC585F" w:rsidRPr="00615237">
        <w:rPr>
          <w:rFonts w:ascii="Open Sans" w:hAnsi="Open Sans"/>
          <w:shd w:val="clear" w:color="auto" w:fill="FFFFFF"/>
        </w:rPr>
        <w:t>t</w:t>
      </w:r>
      <w:r w:rsidR="00EC585F" w:rsidRPr="00615237">
        <w:rPr>
          <w:rFonts w:ascii="Open Sans" w:hAnsi="Open Sans"/>
          <w:shd w:val="clear" w:color="auto" w:fill="FFFFFF"/>
        </w:rPr>
        <w:t>ps://structures.aero/software/solid-edge/</w:t>
      </w:r>
    </w:p>
    <w:p w:rsidR="006249DC" w:rsidRPr="00615237" w:rsidRDefault="00073623" w:rsidP="00615237">
      <w:pPr>
        <w:pStyle w:val="Literatura"/>
        <w:jc w:val="left"/>
        <w:rPr>
          <w:bCs/>
        </w:rPr>
      </w:pPr>
      <w:r w:rsidRPr="00615237">
        <w:rPr>
          <w:bCs/>
        </w:rPr>
        <w:t>[13</w:t>
      </w:r>
      <w:r w:rsidR="006249DC" w:rsidRPr="00615237">
        <w:rPr>
          <w:bCs/>
        </w:rPr>
        <w:t xml:space="preserve">] </w:t>
      </w:r>
      <w:r w:rsidR="004F1212" w:rsidRPr="00615237">
        <w:rPr>
          <w:rFonts w:ascii="Open Sans" w:hAnsi="Open Sans"/>
          <w:i/>
          <w:iCs/>
        </w:rPr>
        <w:t>Ing. Miroslav RUSIŇÁK</w:t>
      </w:r>
      <w:r w:rsidR="004F1212" w:rsidRPr="00615237">
        <w:rPr>
          <w:rFonts w:ascii="Open Sans" w:hAnsi="Open Sans"/>
          <w:shd w:val="clear" w:color="auto" w:fill="FFFFFF"/>
        </w:rPr>
        <w:t>. Praha: Ing. Miroslav RUSIŇÁK, 2007. ISBN 978-80-239-9382-0.</w:t>
      </w:r>
    </w:p>
    <w:p w:rsidR="00253C72" w:rsidRPr="00615237" w:rsidRDefault="00073623" w:rsidP="009A44E2">
      <w:pPr>
        <w:pStyle w:val="Literatura"/>
        <w:rPr>
          <w:bCs/>
        </w:rPr>
      </w:pPr>
      <w:r w:rsidRPr="00615237">
        <w:lastRenderedPageBreak/>
        <w:t>[14</w:t>
      </w:r>
      <w:r w:rsidR="006249DC" w:rsidRPr="00615237">
        <w:t>]</w:t>
      </w:r>
      <w:r w:rsidR="004F1212" w:rsidRPr="00615237">
        <w:rPr>
          <w:rFonts w:ascii="Open Sans" w:hAnsi="Open Sans"/>
          <w:shd w:val="clear" w:color="auto" w:fill="FFFFFF"/>
        </w:rPr>
        <w:t xml:space="preserve"> Solid Edge.</w:t>
      </w:r>
      <w:r w:rsidR="004F1212" w:rsidRPr="00615237">
        <w:rPr>
          <w:rStyle w:val="apple-converted-space"/>
          <w:rFonts w:ascii="Open Sans" w:hAnsi="Open Sans"/>
          <w:shd w:val="clear" w:color="auto" w:fill="FFFFFF"/>
        </w:rPr>
        <w:t> </w:t>
      </w:r>
      <w:r w:rsidR="004F1212" w:rsidRPr="00615237">
        <w:rPr>
          <w:rFonts w:ascii="Open Sans" w:hAnsi="Open Sans"/>
          <w:i/>
          <w:iCs/>
        </w:rPr>
        <w:t>PLM Automation SIEMENS</w:t>
      </w:r>
      <w:r w:rsidR="004F1212" w:rsidRPr="00615237">
        <w:rPr>
          <w:rStyle w:val="apple-converted-space"/>
          <w:rFonts w:ascii="Open Sans" w:hAnsi="Open Sans"/>
          <w:shd w:val="clear" w:color="auto" w:fill="FFFFFF"/>
        </w:rPr>
        <w:t> </w:t>
      </w:r>
      <w:r w:rsidR="004F1212" w:rsidRPr="00615237">
        <w:rPr>
          <w:rFonts w:ascii="Open Sans" w:hAnsi="Open Sans"/>
          <w:shd w:val="clear" w:color="auto" w:fill="FFFFFF"/>
        </w:rPr>
        <w:t>[online]. [cit. 2017-04-26]. Dostupné z: ht</w:t>
      </w:r>
      <w:r w:rsidR="004F1212" w:rsidRPr="00615237">
        <w:rPr>
          <w:rFonts w:ascii="Open Sans" w:hAnsi="Open Sans"/>
          <w:shd w:val="clear" w:color="auto" w:fill="FFFFFF"/>
        </w:rPr>
        <w:t>t</w:t>
      </w:r>
      <w:r w:rsidR="004F1212" w:rsidRPr="00615237">
        <w:rPr>
          <w:rFonts w:ascii="Open Sans" w:hAnsi="Open Sans"/>
          <w:shd w:val="clear" w:color="auto" w:fill="FFFFFF"/>
        </w:rPr>
        <w:t>ps://www.plm.automation.siemens.com/cz_cz/products/solid-edge/</w:t>
      </w:r>
      <w:r w:rsidR="00253C72" w:rsidRPr="00615237">
        <w:rPr>
          <w:bCs/>
        </w:rPr>
        <w:t xml:space="preserve"> 2.2.1</w:t>
      </w:r>
    </w:p>
    <w:p w:rsidR="00190739" w:rsidRPr="00615237" w:rsidRDefault="006249DC" w:rsidP="009A44E2">
      <w:pPr>
        <w:pStyle w:val="Literatura"/>
        <w:rPr>
          <w:bCs/>
        </w:rPr>
      </w:pPr>
      <w:r w:rsidRPr="00615237">
        <w:t>[1</w:t>
      </w:r>
      <w:r w:rsidR="00073623" w:rsidRPr="00615237">
        <w:t>5</w:t>
      </w:r>
      <w:r w:rsidRPr="00615237">
        <w:t>]</w:t>
      </w:r>
      <w:hyperlink r:id="rId170" w:history="1">
        <w:r w:rsidR="00643FE0" w:rsidRPr="00615237">
          <w:rPr>
            <w:rFonts w:ascii="Open Sans" w:hAnsi="Open Sans"/>
            <w:shd w:val="clear" w:color="auto" w:fill="FFFFFF"/>
          </w:rPr>
          <w:t xml:space="preserve"> Solid Edge New Product.</w:t>
        </w:r>
        <w:r w:rsidR="00643FE0" w:rsidRPr="00615237">
          <w:rPr>
            <w:rStyle w:val="apple-converted-space"/>
            <w:rFonts w:ascii="Open Sans" w:hAnsi="Open Sans"/>
            <w:shd w:val="clear" w:color="auto" w:fill="FFFFFF"/>
          </w:rPr>
          <w:t> </w:t>
        </w:r>
        <w:r w:rsidR="00643FE0" w:rsidRPr="00615237">
          <w:rPr>
            <w:rFonts w:ascii="Open Sans" w:hAnsi="Open Sans"/>
            <w:i/>
            <w:iCs/>
          </w:rPr>
          <w:t>PLM Automation SIEMENS</w:t>
        </w:r>
        <w:r w:rsidR="00643FE0" w:rsidRPr="00615237">
          <w:rPr>
            <w:rStyle w:val="apple-converted-space"/>
            <w:rFonts w:ascii="Open Sans" w:hAnsi="Open Sans"/>
            <w:shd w:val="clear" w:color="auto" w:fill="FFFFFF"/>
          </w:rPr>
          <w:t> </w:t>
        </w:r>
        <w:r w:rsidR="00643FE0" w:rsidRPr="00615237">
          <w:rPr>
            <w:rFonts w:ascii="Open Sans" w:hAnsi="Open Sans"/>
            <w:shd w:val="clear" w:color="auto" w:fill="FFFFFF"/>
          </w:rPr>
          <w:t>[online]. [cit. 2017-04-26]. D</w:t>
        </w:r>
        <w:r w:rsidR="00643FE0" w:rsidRPr="00615237">
          <w:rPr>
            <w:rFonts w:ascii="Open Sans" w:hAnsi="Open Sans"/>
            <w:shd w:val="clear" w:color="auto" w:fill="FFFFFF"/>
          </w:rPr>
          <w:t>o</w:t>
        </w:r>
        <w:r w:rsidR="00643FE0" w:rsidRPr="00615237">
          <w:rPr>
            <w:rFonts w:ascii="Open Sans" w:hAnsi="Open Sans"/>
            <w:shd w:val="clear" w:color="auto" w:fill="FFFFFF"/>
          </w:rPr>
          <w:t>stupné z: https://www.plm.automation.siemens.com/cz_cz/products/solid-edge/st9/index.shtml</w:t>
        </w:r>
      </w:hyperlink>
    </w:p>
    <w:p w:rsidR="00DF03DC" w:rsidRPr="00615237" w:rsidRDefault="00073623" w:rsidP="009A44E2">
      <w:pPr>
        <w:pStyle w:val="Literatura"/>
        <w:rPr>
          <w:bCs/>
        </w:rPr>
      </w:pPr>
      <w:r w:rsidRPr="00615237">
        <w:rPr>
          <w:bCs/>
        </w:rPr>
        <w:t>[16</w:t>
      </w:r>
      <w:r w:rsidR="006249DC" w:rsidRPr="00615237">
        <w:rPr>
          <w:bCs/>
        </w:rPr>
        <w:t>]</w:t>
      </w:r>
      <w:r w:rsidR="00643FE0" w:rsidRPr="00615237">
        <w:rPr>
          <w:rFonts w:ascii="Open Sans" w:hAnsi="Open Sans"/>
          <w:i/>
          <w:iCs/>
        </w:rPr>
        <w:t>Ing. Miroslav RUSIŇÁK</w:t>
      </w:r>
      <w:r w:rsidR="00643FE0" w:rsidRPr="00615237">
        <w:rPr>
          <w:rFonts w:ascii="Open Sans" w:hAnsi="Open Sans"/>
          <w:shd w:val="clear" w:color="auto" w:fill="FFFFFF"/>
        </w:rPr>
        <w:t>. Praha: Ing. Miroslav RUSIŇÁK, 2007. ISBN 978-80-239-9382-0.</w:t>
      </w:r>
    </w:p>
    <w:p w:rsidR="00DF03DC" w:rsidRPr="00615237" w:rsidRDefault="00073623" w:rsidP="009A44E2">
      <w:pPr>
        <w:pStyle w:val="Literatura"/>
        <w:rPr>
          <w:bCs/>
        </w:rPr>
      </w:pPr>
      <w:r w:rsidRPr="00615237">
        <w:rPr>
          <w:bCs/>
        </w:rPr>
        <w:t>[17</w:t>
      </w:r>
      <w:r w:rsidR="006249DC" w:rsidRPr="00615237">
        <w:rPr>
          <w:bCs/>
        </w:rPr>
        <w:t>]</w:t>
      </w:r>
      <w:r w:rsidR="00643FE0" w:rsidRPr="00615237">
        <w:rPr>
          <w:rFonts w:ascii="Open Sans" w:hAnsi="Open Sans"/>
          <w:shd w:val="clear" w:color="auto" w:fill="FFFFFF"/>
        </w:rPr>
        <w:t>Seznámení s prostředím.</w:t>
      </w:r>
      <w:r w:rsidR="00643FE0" w:rsidRPr="00615237">
        <w:rPr>
          <w:rStyle w:val="apple-converted-space"/>
          <w:rFonts w:ascii="Open Sans" w:hAnsi="Open Sans"/>
          <w:shd w:val="clear" w:color="auto" w:fill="FFFFFF"/>
        </w:rPr>
        <w:t> </w:t>
      </w:r>
      <w:r w:rsidR="00643FE0" w:rsidRPr="00615237">
        <w:rPr>
          <w:rFonts w:ascii="Open Sans" w:hAnsi="Open Sans"/>
          <w:i/>
          <w:iCs/>
        </w:rPr>
        <w:t>Konstruktér</w:t>
      </w:r>
      <w:r w:rsidR="00643FE0" w:rsidRPr="00615237">
        <w:rPr>
          <w:rStyle w:val="apple-converted-space"/>
          <w:rFonts w:ascii="Open Sans" w:hAnsi="Open Sans"/>
          <w:shd w:val="clear" w:color="auto" w:fill="FFFFFF"/>
        </w:rPr>
        <w:t> </w:t>
      </w:r>
      <w:r w:rsidR="00643FE0" w:rsidRPr="00615237">
        <w:rPr>
          <w:rFonts w:ascii="Open Sans" w:hAnsi="Open Sans"/>
          <w:shd w:val="clear" w:color="auto" w:fill="FFFFFF"/>
        </w:rPr>
        <w:t>[online]. [cit. 2017-04-26]. Dostupné z: http://www.konstrukter.cz/2016/03/01/solid-edge-seznameni-s-prostredim-1/</w:t>
      </w:r>
    </w:p>
    <w:p w:rsidR="00EF2B70" w:rsidRPr="00615237" w:rsidRDefault="00073623" w:rsidP="009A44E2">
      <w:pPr>
        <w:pStyle w:val="Literatura"/>
        <w:rPr>
          <w:bCs/>
        </w:rPr>
      </w:pPr>
      <w:r w:rsidRPr="00615237">
        <w:rPr>
          <w:bCs/>
        </w:rPr>
        <w:t>[18</w:t>
      </w:r>
      <w:r w:rsidR="004F4F96" w:rsidRPr="00615237">
        <w:rPr>
          <w:bCs/>
        </w:rPr>
        <w:t>]</w:t>
      </w:r>
      <w:r w:rsidR="00EF2B70" w:rsidRPr="00615237">
        <w:rPr>
          <w:rFonts w:ascii="Open Sans" w:hAnsi="Open Sans"/>
          <w:shd w:val="clear" w:color="auto" w:fill="FFFFFF"/>
        </w:rPr>
        <w:t xml:space="preserve"> Přehled balíků Solid Edge.</w:t>
      </w:r>
      <w:r w:rsidR="00EF2B70" w:rsidRPr="00615237">
        <w:rPr>
          <w:rStyle w:val="apple-converted-space"/>
          <w:rFonts w:ascii="Open Sans" w:hAnsi="Open Sans"/>
          <w:shd w:val="clear" w:color="auto" w:fill="FFFFFF"/>
        </w:rPr>
        <w:t> </w:t>
      </w:r>
      <w:r w:rsidR="00EF2B70" w:rsidRPr="00615237">
        <w:rPr>
          <w:rFonts w:ascii="Open Sans" w:hAnsi="Open Sans"/>
          <w:i/>
          <w:iCs/>
        </w:rPr>
        <w:t>Indrustrial Technology Systém</w:t>
      </w:r>
      <w:r w:rsidR="00EF2B70" w:rsidRPr="00615237">
        <w:rPr>
          <w:rStyle w:val="apple-converted-space"/>
          <w:rFonts w:ascii="Open Sans" w:hAnsi="Open Sans"/>
          <w:shd w:val="clear" w:color="auto" w:fill="FFFFFF"/>
        </w:rPr>
        <w:t> </w:t>
      </w:r>
      <w:r w:rsidR="00EF2B70" w:rsidRPr="00615237">
        <w:rPr>
          <w:rFonts w:ascii="Open Sans" w:hAnsi="Open Sans"/>
          <w:shd w:val="clear" w:color="auto" w:fill="FFFFFF"/>
        </w:rPr>
        <w:t>[online]. [cit. 2017-04-26]. Dostupné z: SE_porovnani_sw_baliku_201.pdf</w:t>
      </w:r>
    </w:p>
    <w:p w:rsidR="00A12F12" w:rsidRPr="00615237" w:rsidRDefault="00073623" w:rsidP="009A44E2">
      <w:pPr>
        <w:pStyle w:val="Literatura"/>
        <w:rPr>
          <w:bCs/>
        </w:rPr>
      </w:pPr>
      <w:r w:rsidRPr="00615237">
        <w:rPr>
          <w:bCs/>
        </w:rPr>
        <w:t>[19</w:t>
      </w:r>
      <w:r w:rsidR="004F4F96" w:rsidRPr="00615237">
        <w:rPr>
          <w:bCs/>
        </w:rPr>
        <w:t>]</w:t>
      </w:r>
      <w:hyperlink r:id="rId171" w:history="1">
        <w:r w:rsidR="00043D06" w:rsidRPr="00507E6D">
          <w:rPr>
            <w:rStyle w:val="Hypertextovodkaz"/>
            <w:rFonts w:ascii="Open Sans" w:hAnsi="Open Sans"/>
            <w:shd w:val="clear" w:color="auto" w:fill="FFFFFF"/>
          </w:rPr>
          <w:t xml:space="preserve"> Ceník licencí. </w:t>
        </w:r>
        <w:r w:rsidR="00043D06" w:rsidRPr="00507E6D">
          <w:rPr>
            <w:rStyle w:val="Hypertextovodkaz"/>
            <w:rFonts w:ascii="Open Sans" w:hAnsi="Open Sans"/>
            <w:i/>
            <w:iCs/>
          </w:rPr>
          <w:t>CAD systémy</w:t>
        </w:r>
        <w:r w:rsidR="00043D06" w:rsidRPr="00507E6D">
          <w:rPr>
            <w:rStyle w:val="Hypertextovodkaz"/>
            <w:rFonts w:ascii="Open Sans" w:hAnsi="Open Sans"/>
            <w:shd w:val="clear" w:color="auto" w:fill="FFFFFF"/>
          </w:rPr>
          <w:t> [online]. [cit. 2017-04-26]. Dostupné z: http://cadsystem.cz/solid-edge-12.html</w:t>
        </w:r>
      </w:hyperlink>
    </w:p>
    <w:p w:rsidR="00EF2B70" w:rsidRPr="00615237" w:rsidRDefault="00073623" w:rsidP="009A44E2">
      <w:pPr>
        <w:pStyle w:val="Literatura"/>
        <w:rPr>
          <w:bCs/>
        </w:rPr>
      </w:pPr>
      <w:r w:rsidRPr="00615237">
        <w:rPr>
          <w:bCs/>
        </w:rPr>
        <w:t>[20</w:t>
      </w:r>
      <w:r w:rsidR="004F4F96" w:rsidRPr="00615237">
        <w:rPr>
          <w:bCs/>
        </w:rPr>
        <w:t>]</w:t>
      </w:r>
      <w:r w:rsidR="00EF2B70" w:rsidRPr="00615237">
        <w:rPr>
          <w:rFonts w:ascii="Open Sans" w:hAnsi="Open Sans"/>
          <w:shd w:val="clear" w:color="auto" w:fill="FFFFFF"/>
        </w:rPr>
        <w:t xml:space="preserve"> Studentské licence.</w:t>
      </w:r>
      <w:r w:rsidR="00EF2B70" w:rsidRPr="00615237">
        <w:rPr>
          <w:rStyle w:val="apple-converted-space"/>
          <w:rFonts w:ascii="Open Sans" w:hAnsi="Open Sans"/>
          <w:shd w:val="clear" w:color="auto" w:fill="FFFFFF"/>
        </w:rPr>
        <w:t> </w:t>
      </w:r>
      <w:r w:rsidR="00EF2B70" w:rsidRPr="00615237">
        <w:rPr>
          <w:rFonts w:ascii="Open Sans" w:hAnsi="Open Sans"/>
          <w:i/>
          <w:iCs/>
        </w:rPr>
        <w:t>CAD</w:t>
      </w:r>
      <w:r w:rsidR="00EF2B70" w:rsidRPr="00615237">
        <w:rPr>
          <w:rStyle w:val="apple-converted-space"/>
          <w:rFonts w:ascii="Open Sans" w:hAnsi="Open Sans"/>
          <w:shd w:val="clear" w:color="auto" w:fill="FFFFFF"/>
        </w:rPr>
        <w:t> </w:t>
      </w:r>
      <w:r w:rsidR="00EF2B70" w:rsidRPr="00615237">
        <w:rPr>
          <w:rFonts w:ascii="Open Sans" w:hAnsi="Open Sans"/>
          <w:shd w:val="clear" w:color="auto" w:fill="FFFFFF"/>
        </w:rPr>
        <w:t>[online]. [cit. 2017-04-26]. Dostupné z: ht</w:t>
      </w:r>
      <w:r w:rsidR="00EF2B70" w:rsidRPr="00615237">
        <w:rPr>
          <w:rFonts w:ascii="Open Sans" w:hAnsi="Open Sans"/>
          <w:shd w:val="clear" w:color="auto" w:fill="FFFFFF"/>
        </w:rPr>
        <w:t>t</w:t>
      </w:r>
      <w:r w:rsidR="00EF2B70" w:rsidRPr="00615237">
        <w:rPr>
          <w:rFonts w:ascii="Open Sans" w:hAnsi="Open Sans"/>
          <w:shd w:val="clear" w:color="auto" w:fill="FFFFFF"/>
        </w:rPr>
        <w:t>ps://www.cad.cz/component/content/article/2921.html</w:t>
      </w:r>
    </w:p>
    <w:p w:rsidR="00406E8B" w:rsidRPr="00615237" w:rsidRDefault="00073623" w:rsidP="009A44E2">
      <w:pPr>
        <w:pStyle w:val="Literatura"/>
        <w:rPr>
          <w:bCs/>
        </w:rPr>
      </w:pPr>
      <w:r w:rsidRPr="00615237">
        <w:rPr>
          <w:bCs/>
        </w:rPr>
        <w:t>[21</w:t>
      </w:r>
      <w:r w:rsidR="004F4F96" w:rsidRPr="00615237">
        <w:rPr>
          <w:bCs/>
        </w:rPr>
        <w:t>]</w:t>
      </w:r>
      <w:r w:rsidR="00FC1040" w:rsidRPr="00615237">
        <w:rPr>
          <w:rFonts w:ascii="Open Sans" w:hAnsi="Open Sans"/>
          <w:shd w:val="clear" w:color="auto" w:fill="FFFFFF"/>
        </w:rPr>
        <w:t xml:space="preserve"> Systémové požadavky.</w:t>
      </w:r>
      <w:r w:rsidR="00FC1040" w:rsidRPr="00615237">
        <w:rPr>
          <w:rStyle w:val="apple-converted-space"/>
          <w:rFonts w:ascii="Open Sans" w:hAnsi="Open Sans"/>
          <w:shd w:val="clear" w:color="auto" w:fill="FFFFFF"/>
        </w:rPr>
        <w:t> </w:t>
      </w:r>
      <w:r w:rsidR="00FC1040" w:rsidRPr="00615237">
        <w:rPr>
          <w:rFonts w:ascii="Open Sans" w:hAnsi="Open Sans"/>
          <w:i/>
          <w:iCs/>
        </w:rPr>
        <w:t>PLM Automation SIEMENS</w:t>
      </w:r>
      <w:r w:rsidR="00FC1040" w:rsidRPr="00615237">
        <w:rPr>
          <w:rStyle w:val="apple-converted-space"/>
          <w:rFonts w:ascii="Open Sans" w:hAnsi="Open Sans"/>
          <w:shd w:val="clear" w:color="auto" w:fill="FFFFFF"/>
        </w:rPr>
        <w:t> </w:t>
      </w:r>
      <w:r w:rsidR="00FC1040" w:rsidRPr="00615237">
        <w:rPr>
          <w:rFonts w:ascii="Open Sans" w:hAnsi="Open Sans"/>
          <w:shd w:val="clear" w:color="auto" w:fill="FFFFFF"/>
        </w:rPr>
        <w:t>[online]. [cit. 2017-04-26]. D</w:t>
      </w:r>
      <w:r w:rsidR="00FC1040" w:rsidRPr="00615237">
        <w:rPr>
          <w:rFonts w:ascii="Open Sans" w:hAnsi="Open Sans"/>
          <w:shd w:val="clear" w:color="auto" w:fill="FFFFFF"/>
        </w:rPr>
        <w:t>o</w:t>
      </w:r>
      <w:r w:rsidR="00FC1040" w:rsidRPr="00615237">
        <w:rPr>
          <w:rFonts w:ascii="Open Sans" w:hAnsi="Open Sans"/>
          <w:shd w:val="clear" w:color="auto" w:fill="FFFFFF"/>
        </w:rPr>
        <w:t>stupné z: https://www.plm.automation.siemens.com/cz_cz/products/solid-edge/design/system_requirements.shtml</w:t>
      </w:r>
    </w:p>
    <w:p w:rsidR="00472D79" w:rsidRPr="00615237" w:rsidRDefault="00073623" w:rsidP="00472D79">
      <w:pPr>
        <w:rPr>
          <w:shd w:val="clear" w:color="auto" w:fill="FFFFFF"/>
        </w:rPr>
      </w:pPr>
      <w:r w:rsidRPr="00615237">
        <w:rPr>
          <w:shd w:val="clear" w:color="auto" w:fill="FFFFFF"/>
        </w:rPr>
        <w:t>[22</w:t>
      </w:r>
      <w:r w:rsidR="00472D79" w:rsidRPr="00615237">
        <w:rPr>
          <w:shd w:val="clear" w:color="auto" w:fill="FFFFFF"/>
        </w:rPr>
        <w:t xml:space="preserve">] </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1. ISBN ISBN 978-80-239-9382-0.</w:t>
      </w:r>
    </w:p>
    <w:p w:rsidR="00472D79" w:rsidRPr="00615237" w:rsidRDefault="00073623" w:rsidP="00472D79">
      <w:pPr>
        <w:rPr>
          <w:shd w:val="clear" w:color="auto" w:fill="FFFFFF"/>
        </w:rPr>
      </w:pPr>
      <w:r w:rsidRPr="00615237">
        <w:rPr>
          <w:shd w:val="clear" w:color="auto" w:fill="FFFFFF"/>
        </w:rPr>
        <w:t>[23</w:t>
      </w:r>
      <w:r w:rsidR="00472D79" w:rsidRPr="00615237">
        <w:rPr>
          <w:shd w:val="clear" w:color="auto" w:fill="FFFFFF"/>
        </w:rPr>
        <w:t xml:space="preserve">] </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5. ISBN ISBN 978-80-239-9382-0.</w:t>
      </w:r>
    </w:p>
    <w:p w:rsidR="00472D79" w:rsidRPr="00615237" w:rsidRDefault="00073623" w:rsidP="00472D79">
      <w:pPr>
        <w:rPr>
          <w:shd w:val="clear" w:color="auto" w:fill="FFFFFF"/>
        </w:rPr>
      </w:pPr>
      <w:r w:rsidRPr="00615237">
        <w:rPr>
          <w:shd w:val="clear" w:color="auto" w:fill="FFFFFF"/>
        </w:rPr>
        <w:t>[24</w:t>
      </w:r>
      <w:r w:rsidR="00472D79" w:rsidRPr="00615237">
        <w:rPr>
          <w:shd w:val="clear" w:color="auto" w:fill="FFFFFF"/>
        </w:rPr>
        <w:t xml:space="preserve">] </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2;98. ISBN ISBN 978-80-239-9382-0.</w:t>
      </w:r>
    </w:p>
    <w:p w:rsidR="00472D79" w:rsidRPr="00615237" w:rsidRDefault="00073623" w:rsidP="00472D79">
      <w:pPr>
        <w:rPr>
          <w:shd w:val="clear" w:color="auto" w:fill="FFFFFF"/>
        </w:rPr>
      </w:pPr>
      <w:r w:rsidRPr="00615237">
        <w:rPr>
          <w:shd w:val="clear" w:color="auto" w:fill="FFFFFF"/>
        </w:rPr>
        <w:t>[25</w:t>
      </w:r>
      <w:r w:rsidR="00472D79" w:rsidRPr="00615237">
        <w:rPr>
          <w:shd w:val="clear" w:color="auto" w:fill="FFFFFF"/>
        </w:rPr>
        <w:t xml:space="preserve">] </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2;248. ISBN ISBN 978-80-239-9382-0.</w:t>
      </w:r>
    </w:p>
    <w:p w:rsidR="00472D79" w:rsidRPr="00615237" w:rsidRDefault="00073623" w:rsidP="00472D79">
      <w:pPr>
        <w:rPr>
          <w:shd w:val="clear" w:color="auto" w:fill="FFFFFF"/>
        </w:rPr>
      </w:pPr>
      <w:r w:rsidRPr="00615237">
        <w:rPr>
          <w:shd w:val="clear" w:color="auto" w:fill="FFFFFF"/>
        </w:rPr>
        <w:t>[26</w:t>
      </w:r>
      <w:r w:rsidR="00472D79" w:rsidRPr="00615237">
        <w:rPr>
          <w:shd w:val="clear" w:color="auto" w:fill="FFFFFF"/>
        </w:rPr>
        <w:t>]</w:t>
      </w:r>
      <w:r w:rsidR="0067482E" w:rsidRPr="00615237">
        <w:rPr>
          <w:rFonts w:ascii="Open Sans" w:hAnsi="Open Sans"/>
          <w:shd w:val="clear" w:color="auto" w:fill="FFFFFF"/>
        </w:rPr>
        <w:t xml:space="preserve"> 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2;282. ISBN ISBN 978-80-239-9382-0.</w:t>
      </w:r>
    </w:p>
    <w:p w:rsidR="00472D79" w:rsidRPr="00615237" w:rsidRDefault="00073623" w:rsidP="00472D79">
      <w:pPr>
        <w:tabs>
          <w:tab w:val="left" w:pos="3535"/>
        </w:tabs>
        <w:rPr>
          <w:shd w:val="clear" w:color="auto" w:fill="FFFFFF"/>
        </w:rPr>
      </w:pPr>
      <w:r w:rsidRPr="00615237">
        <w:rPr>
          <w:shd w:val="clear" w:color="auto" w:fill="FFFFFF"/>
        </w:rPr>
        <w:t>[27]</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043D06">
        <w:rPr>
          <w:rFonts w:ascii="Open Sans" w:hAnsi="Open Sans"/>
          <w:shd w:val="clear" w:color="auto" w:fill="FFFFFF"/>
        </w:rPr>
        <w:br/>
      </w:r>
      <w:r w:rsidR="0067482E" w:rsidRPr="00615237">
        <w:rPr>
          <w:rFonts w:ascii="Open Sans" w:hAnsi="Open Sans"/>
          <w:shd w:val="clear" w:color="auto" w:fill="FFFFFF"/>
        </w:rPr>
        <w:t>Ing. Miroslav RUSIŇÁK s.r.o, 2007, s. 370. ISBN ISBN 978-80-239-9382-0.</w:t>
      </w:r>
      <w:r w:rsidR="00472D79" w:rsidRPr="00615237">
        <w:rPr>
          <w:shd w:val="clear" w:color="auto" w:fill="FFFFFF"/>
        </w:rPr>
        <w:tab/>
      </w:r>
    </w:p>
    <w:p w:rsidR="00472D79" w:rsidRPr="00615237" w:rsidRDefault="00073623" w:rsidP="00615237">
      <w:pPr>
        <w:tabs>
          <w:tab w:val="left" w:pos="3535"/>
        </w:tabs>
        <w:jc w:val="left"/>
        <w:rPr>
          <w:shd w:val="clear" w:color="auto" w:fill="FFFFFF"/>
        </w:rPr>
      </w:pPr>
      <w:r w:rsidRPr="00615237">
        <w:rPr>
          <w:shd w:val="clear" w:color="auto" w:fill="FFFFFF"/>
        </w:rPr>
        <w:lastRenderedPageBreak/>
        <w:t>[28</w:t>
      </w:r>
      <w:r w:rsidR="00472D79" w:rsidRPr="00615237">
        <w:rPr>
          <w:shd w:val="clear" w:color="auto" w:fill="FFFFFF"/>
        </w:rPr>
        <w:t xml:space="preserve">] </w:t>
      </w:r>
      <w:r w:rsidR="0067482E" w:rsidRPr="00615237">
        <w:rPr>
          <w:rFonts w:ascii="Open Sans" w:hAnsi="Open Sans"/>
          <w:shd w:val="clear" w:color="auto" w:fill="FFFFFF"/>
        </w:rPr>
        <w:t>ISBN 978-80-239-9382-0. RUSIŇÁK, Miroslav.</w:t>
      </w:r>
      <w:r w:rsidR="0067482E" w:rsidRPr="00615237">
        <w:rPr>
          <w:rStyle w:val="apple-converted-space"/>
          <w:rFonts w:ascii="Open Sans" w:hAnsi="Open Sans"/>
          <w:shd w:val="clear" w:color="auto" w:fill="FFFFFF"/>
        </w:rPr>
        <w:t> </w:t>
      </w:r>
      <w:r w:rsidR="0067482E" w:rsidRPr="00615237">
        <w:rPr>
          <w:rFonts w:ascii="Open Sans" w:hAnsi="Open Sans"/>
          <w:i/>
          <w:iCs/>
        </w:rPr>
        <w:t>UGS Solid Edge V20</w:t>
      </w:r>
      <w:r w:rsidR="0067482E" w:rsidRPr="00615237">
        <w:rPr>
          <w:rFonts w:ascii="Open Sans" w:hAnsi="Open Sans"/>
          <w:shd w:val="clear" w:color="auto" w:fill="FFFFFF"/>
        </w:rPr>
        <w:t xml:space="preserve">. 2007. Praha: </w:t>
      </w:r>
      <w:r w:rsidR="00794357">
        <w:rPr>
          <w:rFonts w:ascii="Open Sans" w:hAnsi="Open Sans"/>
          <w:shd w:val="clear" w:color="auto" w:fill="FFFFFF"/>
        </w:rPr>
        <w:br/>
      </w:r>
      <w:r w:rsidR="0067482E" w:rsidRPr="00615237">
        <w:rPr>
          <w:rFonts w:ascii="Open Sans" w:hAnsi="Open Sans"/>
          <w:shd w:val="clear" w:color="auto" w:fill="FFFFFF"/>
        </w:rPr>
        <w:t>Ing. Miroslav RUSIŇÁK s.r.o, 2007, s. 3. ISBN ISBN 978-80-239-9382-0.</w:t>
      </w:r>
    </w:p>
    <w:p w:rsidR="00242289" w:rsidRDefault="00073623" w:rsidP="00472D79">
      <w:pPr>
        <w:tabs>
          <w:tab w:val="left" w:pos="3535"/>
        </w:tabs>
        <w:rPr>
          <w:color w:val="333333"/>
          <w:shd w:val="clear" w:color="auto" w:fill="FFFFFF"/>
        </w:rPr>
      </w:pPr>
      <w:r w:rsidRPr="00615237">
        <w:rPr>
          <w:shd w:val="clear" w:color="auto" w:fill="FFFFFF"/>
        </w:rPr>
        <w:t>[29</w:t>
      </w:r>
      <w:r w:rsidR="00242289" w:rsidRPr="00615237">
        <w:rPr>
          <w:shd w:val="clear" w:color="auto" w:fill="FFFFFF"/>
        </w:rPr>
        <w:t>]</w:t>
      </w:r>
      <w:r w:rsidR="00D63DCC">
        <w:rPr>
          <w:rFonts w:ascii="Open Sans" w:hAnsi="Open Sans"/>
          <w:color w:val="000000"/>
          <w:shd w:val="clear" w:color="auto" w:fill="FFFFFF"/>
        </w:rPr>
        <w:t>Kompaktnost Solid Edge.</w:t>
      </w:r>
      <w:r w:rsidR="00D63DCC">
        <w:rPr>
          <w:rStyle w:val="apple-converted-space"/>
          <w:rFonts w:ascii="Open Sans" w:hAnsi="Open Sans"/>
          <w:color w:val="000000"/>
          <w:shd w:val="clear" w:color="auto" w:fill="FFFFFF"/>
        </w:rPr>
        <w:t> </w:t>
      </w:r>
      <w:r w:rsidR="00D63DCC">
        <w:rPr>
          <w:rFonts w:ascii="Open Sans" w:hAnsi="Open Sans"/>
          <w:i/>
          <w:iCs/>
          <w:color w:val="000000"/>
        </w:rPr>
        <w:t>Engineering</w:t>
      </w:r>
      <w:r w:rsidR="00D63DCC">
        <w:rPr>
          <w:rStyle w:val="apple-converted-space"/>
          <w:rFonts w:ascii="Open Sans" w:hAnsi="Open Sans"/>
          <w:color w:val="000000"/>
          <w:shd w:val="clear" w:color="auto" w:fill="FFFFFF"/>
        </w:rPr>
        <w:t> </w:t>
      </w:r>
      <w:r w:rsidR="00D63DCC">
        <w:rPr>
          <w:rFonts w:ascii="Open Sans" w:hAnsi="Open Sans"/>
          <w:color w:val="000000"/>
          <w:shd w:val="clear" w:color="auto" w:fill="FFFFFF"/>
        </w:rPr>
        <w:t xml:space="preserve">[online]. [cit. 2017-04-26]. Dostupné z: </w:t>
      </w:r>
      <w:r w:rsidR="00794357">
        <w:rPr>
          <w:rFonts w:ascii="Open Sans" w:hAnsi="Open Sans"/>
          <w:color w:val="000000"/>
          <w:shd w:val="clear" w:color="auto" w:fill="FFFFFF"/>
        </w:rPr>
        <w:br/>
      </w:r>
      <w:hyperlink r:id="rId172" w:history="1">
        <w:r w:rsidR="00794357" w:rsidRPr="007C71E4">
          <w:rPr>
            <w:rStyle w:val="Hypertextovodkaz"/>
            <w:rFonts w:ascii="Open Sans" w:hAnsi="Open Sans"/>
            <w:shd w:val="clear" w:color="auto" w:fill="FFFFFF"/>
          </w:rPr>
          <w:t>http://www.engineering.com/DesignSoftware/DesignSoftwareArticles/</w:t>
        </w:r>
        <w:r w:rsidR="00794357" w:rsidRPr="007C71E4">
          <w:rPr>
            <w:rStyle w:val="Hypertextovodkaz"/>
            <w:rFonts w:ascii="Open Sans" w:hAnsi="Open Sans"/>
            <w:shd w:val="clear" w:color="auto" w:fill="FFFFFF"/>
          </w:rPr>
          <w:br/>
          <w:t xml:space="preserve">             ArticleID/12202/</w:t>
        </w:r>
      </w:hyperlink>
      <w:r w:rsidR="00D63DCC">
        <w:rPr>
          <w:rFonts w:ascii="Open Sans" w:hAnsi="Open Sans"/>
          <w:color w:val="000000"/>
          <w:shd w:val="clear" w:color="auto" w:fill="FFFFFF"/>
        </w:rPr>
        <w:t>Siemens-Releases-Solid-Edge-ST9.aspx</w:t>
      </w:r>
    </w:p>
    <w:p w:rsidR="00472D79" w:rsidRPr="00794357" w:rsidRDefault="00073623" w:rsidP="00794357">
      <w:pPr>
        <w:tabs>
          <w:tab w:val="left" w:pos="3535"/>
        </w:tabs>
        <w:rPr>
          <w:color w:val="333333"/>
          <w:shd w:val="clear" w:color="auto" w:fill="FFFFFF"/>
        </w:rPr>
      </w:pPr>
      <w:r w:rsidRPr="00615237">
        <w:rPr>
          <w:shd w:val="clear" w:color="auto" w:fill="FFFFFF"/>
        </w:rPr>
        <w:t>[30</w:t>
      </w:r>
      <w:r w:rsidR="00242289" w:rsidRPr="00615237">
        <w:rPr>
          <w:shd w:val="clear" w:color="auto" w:fill="FFFFFF"/>
        </w:rPr>
        <w:t>]</w:t>
      </w:r>
      <w:r w:rsidR="00D63DCC">
        <w:rPr>
          <w:rFonts w:ascii="Open Sans" w:hAnsi="Open Sans"/>
          <w:color w:val="000000"/>
          <w:shd w:val="clear" w:color="auto" w:fill="FFFFFF"/>
        </w:rPr>
        <w:t>Kompatibilita Solid Edge.</w:t>
      </w:r>
      <w:r w:rsidR="00D63DCC">
        <w:rPr>
          <w:rStyle w:val="apple-converted-space"/>
          <w:rFonts w:ascii="Open Sans" w:hAnsi="Open Sans"/>
          <w:color w:val="000000"/>
          <w:shd w:val="clear" w:color="auto" w:fill="FFFFFF"/>
        </w:rPr>
        <w:t> </w:t>
      </w:r>
      <w:r w:rsidR="00D63DCC">
        <w:rPr>
          <w:rFonts w:ascii="Open Sans" w:hAnsi="Open Sans"/>
          <w:i/>
          <w:iCs/>
          <w:color w:val="000000"/>
        </w:rPr>
        <w:t>CAD Softwareinsider</w:t>
      </w:r>
      <w:r w:rsidR="00D63DCC">
        <w:rPr>
          <w:rStyle w:val="apple-converted-space"/>
          <w:rFonts w:ascii="Open Sans" w:hAnsi="Open Sans"/>
          <w:color w:val="000000"/>
          <w:shd w:val="clear" w:color="auto" w:fill="FFFFFF"/>
        </w:rPr>
        <w:t> </w:t>
      </w:r>
      <w:r w:rsidR="00D63DCC">
        <w:rPr>
          <w:rFonts w:ascii="Open Sans" w:hAnsi="Open Sans"/>
          <w:color w:val="000000"/>
          <w:shd w:val="clear" w:color="auto" w:fill="FFFFFF"/>
        </w:rPr>
        <w:t xml:space="preserve">[online]. [cit. 2017-04-26]. Dostupné </w:t>
      </w:r>
      <w:r w:rsidR="00043D06">
        <w:rPr>
          <w:rFonts w:ascii="Open Sans" w:hAnsi="Open Sans"/>
          <w:color w:val="000000"/>
          <w:shd w:val="clear" w:color="auto" w:fill="FFFFFF"/>
        </w:rPr>
        <w:br/>
      </w:r>
      <w:r w:rsidR="00794357">
        <w:rPr>
          <w:rFonts w:ascii="Open Sans" w:hAnsi="Open Sans"/>
          <w:color w:val="000000"/>
          <w:shd w:val="clear" w:color="auto" w:fill="FFFFFF"/>
        </w:rPr>
        <w:t>z:</w:t>
      </w:r>
      <w:r w:rsidR="00D63DCC">
        <w:rPr>
          <w:rFonts w:ascii="Open Sans" w:hAnsi="Open Sans"/>
          <w:color w:val="000000"/>
          <w:shd w:val="clear" w:color="auto" w:fill="FFFFFF"/>
        </w:rPr>
        <w:t>http://cad.softwareinsider.com/compare/12-20-21/CATIA-vs-NX-vs-Solid-</w:t>
      </w:r>
      <w:r w:rsidR="00043D06">
        <w:rPr>
          <w:rFonts w:ascii="Open Sans" w:hAnsi="Open Sans"/>
          <w:color w:val="000000"/>
          <w:shd w:val="clear" w:color="auto" w:fill="FFFFFF"/>
        </w:rPr>
        <w:br/>
      </w:r>
      <w:r w:rsidR="00D63DCC">
        <w:rPr>
          <w:rFonts w:ascii="Open Sans" w:hAnsi="Open Sans"/>
          <w:color w:val="000000"/>
          <w:shd w:val="clear" w:color="auto" w:fill="FFFFFF"/>
        </w:rPr>
        <w:t>Edge-ST9</w:t>
      </w:r>
    </w:p>
    <w:p w:rsidR="00A37AA0" w:rsidRPr="002078F6" w:rsidRDefault="00EA6E2E" w:rsidP="00694FDB">
      <w:pPr>
        <w:pStyle w:val="Literatura"/>
        <w:jc w:val="left"/>
        <w:rPr>
          <w:bCs/>
        </w:rPr>
      </w:pPr>
      <w:r w:rsidRPr="002078F6">
        <w:rPr>
          <w:bCs/>
        </w:rPr>
        <w:t>[</w:t>
      </w:r>
      <w:r w:rsidR="00D63DCC" w:rsidRPr="002078F6">
        <w:rPr>
          <w:bCs/>
        </w:rPr>
        <w:t>31</w:t>
      </w:r>
      <w:r w:rsidRPr="002078F6">
        <w:rPr>
          <w:bCs/>
        </w:rPr>
        <w:t>]</w:t>
      </w:r>
      <w:r w:rsidR="00D63DCC" w:rsidRPr="002078F6">
        <w:rPr>
          <w:color w:val="000000"/>
          <w:shd w:val="clear" w:color="auto" w:fill="FFFFFF"/>
        </w:rPr>
        <w:t>NX Software.</w:t>
      </w:r>
      <w:r w:rsidR="00D63DCC" w:rsidRPr="002078F6">
        <w:rPr>
          <w:rStyle w:val="apple-converted-space"/>
          <w:color w:val="000000"/>
          <w:shd w:val="clear" w:color="auto" w:fill="FFFFFF"/>
        </w:rPr>
        <w:t> </w:t>
      </w:r>
      <w:r w:rsidR="00D63DCC" w:rsidRPr="002078F6">
        <w:rPr>
          <w:i/>
          <w:iCs/>
          <w:color w:val="000000"/>
        </w:rPr>
        <w:t>PLM Automation SIEMENS</w:t>
      </w:r>
      <w:r w:rsidR="00D63DCC" w:rsidRPr="002078F6">
        <w:rPr>
          <w:rStyle w:val="apple-converted-space"/>
          <w:color w:val="000000"/>
          <w:shd w:val="clear" w:color="auto" w:fill="FFFFFF"/>
        </w:rPr>
        <w:t> </w:t>
      </w:r>
      <w:r w:rsidR="00D63DCC" w:rsidRPr="002078F6">
        <w:rPr>
          <w:color w:val="000000"/>
          <w:shd w:val="clear" w:color="auto" w:fill="FFFFFF"/>
        </w:rPr>
        <w:t>[online]. [cit. 2017-04-26]. Dostupné z: http://www.plm.automation.siemens.com/cz_cz/products/nx/index.shtml?stc=cziia400018&amp;s_kwcid=AL!463!3!81945041555!b!!g!!siemens%20nx&amp;ef_id=WE76gAAAAU1B8xLt:20170107125905:s#lightview-close</w:t>
      </w:r>
    </w:p>
    <w:p w:rsidR="00EA6E2E" w:rsidRPr="002078F6" w:rsidRDefault="00BF1474" w:rsidP="00694FDB">
      <w:pPr>
        <w:pStyle w:val="Literatura"/>
        <w:jc w:val="left"/>
        <w:rPr>
          <w:bCs/>
        </w:rPr>
      </w:pPr>
      <w:r w:rsidRPr="002078F6">
        <w:rPr>
          <w:bCs/>
        </w:rPr>
        <w:t>[</w:t>
      </w:r>
      <w:r w:rsidR="00DB508E" w:rsidRPr="002078F6">
        <w:rPr>
          <w:bCs/>
        </w:rPr>
        <w:t>32</w:t>
      </w:r>
      <w:r w:rsidRPr="002078F6">
        <w:rPr>
          <w:bCs/>
        </w:rPr>
        <w:t xml:space="preserve">] </w:t>
      </w:r>
      <w:r w:rsidR="002078F6" w:rsidRPr="002078F6">
        <w:rPr>
          <w:color w:val="000000"/>
          <w:shd w:val="clear" w:color="auto" w:fill="FFFFFF"/>
        </w:rPr>
        <w:t>KOH, Jaecheol.</w:t>
      </w:r>
      <w:r w:rsidR="002078F6" w:rsidRPr="002078F6">
        <w:rPr>
          <w:rStyle w:val="apple-converted-space"/>
          <w:color w:val="000000"/>
          <w:shd w:val="clear" w:color="auto" w:fill="FFFFFF"/>
        </w:rPr>
        <w:t> </w:t>
      </w:r>
      <w:r w:rsidR="002078F6" w:rsidRPr="002078F6">
        <w:rPr>
          <w:i/>
          <w:iCs/>
          <w:color w:val="000000"/>
        </w:rPr>
        <w:t>SIEMENS NX 9 DESIGN FUNDAMENTALS</w:t>
      </w:r>
      <w:r w:rsidR="002078F6" w:rsidRPr="002078F6">
        <w:rPr>
          <w:color w:val="000000"/>
          <w:shd w:val="clear" w:color="auto" w:fill="FFFFFF"/>
        </w:rPr>
        <w:t>. 1. GERMENY, 2014. ISBN 1500739146.</w:t>
      </w:r>
    </w:p>
    <w:p w:rsidR="00335A46" w:rsidRPr="002078F6" w:rsidRDefault="003833E4" w:rsidP="00694FDB">
      <w:pPr>
        <w:pStyle w:val="Literatura"/>
        <w:jc w:val="left"/>
        <w:rPr>
          <w:bCs/>
        </w:rPr>
      </w:pPr>
      <w:r w:rsidRPr="002078F6">
        <w:rPr>
          <w:bCs/>
        </w:rPr>
        <w:t>[</w:t>
      </w:r>
      <w:r w:rsidR="00DB508E" w:rsidRPr="002078F6">
        <w:rPr>
          <w:bCs/>
        </w:rPr>
        <w:t>33</w:t>
      </w:r>
      <w:r w:rsidRPr="002078F6">
        <w:rPr>
          <w:bCs/>
        </w:rPr>
        <w:t xml:space="preserve">] </w:t>
      </w:r>
      <w:r w:rsidRPr="002078F6">
        <w:rPr>
          <w:color w:val="000000"/>
          <w:shd w:val="clear" w:color="auto" w:fill="FFFFFF"/>
        </w:rPr>
        <w:t>NX PLM.</w:t>
      </w:r>
      <w:r w:rsidRPr="002078F6">
        <w:rPr>
          <w:rStyle w:val="apple-converted-space"/>
          <w:color w:val="000000"/>
          <w:shd w:val="clear" w:color="auto" w:fill="FFFFFF"/>
        </w:rPr>
        <w:t> </w:t>
      </w:r>
      <w:r w:rsidRPr="002078F6">
        <w:rPr>
          <w:i/>
          <w:iCs/>
          <w:color w:val="000000"/>
        </w:rPr>
        <w:t>Konstrukter</w:t>
      </w:r>
      <w:r w:rsidRPr="002078F6">
        <w:rPr>
          <w:rStyle w:val="apple-converted-space"/>
          <w:color w:val="000000"/>
          <w:shd w:val="clear" w:color="auto" w:fill="FFFFFF"/>
        </w:rPr>
        <w:t> </w:t>
      </w:r>
      <w:r w:rsidRPr="002078F6">
        <w:rPr>
          <w:color w:val="000000"/>
          <w:shd w:val="clear" w:color="auto" w:fill="FFFFFF"/>
        </w:rPr>
        <w:t>[online]. [cit. 2017-04-26]. Dostupné z: http://www.konstrukter.cz/2015/03/20/nx-8-5-pro-ty-kdo-potrebuji-skutecne-vykonny-cax-system/</w:t>
      </w:r>
    </w:p>
    <w:p w:rsidR="00BF1474" w:rsidRPr="002078F6" w:rsidRDefault="008F5430" w:rsidP="00694FDB">
      <w:pPr>
        <w:pStyle w:val="Literatura"/>
        <w:jc w:val="left"/>
        <w:rPr>
          <w:bCs/>
        </w:rPr>
      </w:pPr>
      <w:r w:rsidRPr="002078F6">
        <w:rPr>
          <w:bCs/>
        </w:rPr>
        <w:t>[</w:t>
      </w:r>
      <w:r w:rsidR="00DB508E" w:rsidRPr="002078F6">
        <w:rPr>
          <w:bCs/>
        </w:rPr>
        <w:t>34</w:t>
      </w:r>
      <w:r w:rsidRPr="002078F6">
        <w:rPr>
          <w:bCs/>
        </w:rPr>
        <w:t xml:space="preserve">] </w:t>
      </w:r>
      <w:r w:rsidR="003833E4" w:rsidRPr="002078F6">
        <w:rPr>
          <w:color w:val="000000"/>
          <w:shd w:val="clear" w:color="auto" w:fill="FFFFFF"/>
        </w:rPr>
        <w:t>Produktový design.</w:t>
      </w:r>
      <w:r w:rsidR="003833E4" w:rsidRPr="002078F6">
        <w:rPr>
          <w:rStyle w:val="apple-converted-space"/>
          <w:color w:val="000000"/>
          <w:shd w:val="clear" w:color="auto" w:fill="FFFFFF"/>
        </w:rPr>
        <w:t> </w:t>
      </w:r>
      <w:r w:rsidR="003833E4" w:rsidRPr="002078F6">
        <w:rPr>
          <w:i/>
          <w:iCs/>
          <w:color w:val="000000"/>
        </w:rPr>
        <w:t>PLM Automation SIEMENS</w:t>
      </w:r>
      <w:r w:rsidR="003833E4" w:rsidRPr="002078F6">
        <w:rPr>
          <w:rStyle w:val="apple-converted-space"/>
          <w:color w:val="000000"/>
          <w:shd w:val="clear" w:color="auto" w:fill="FFFFFF"/>
        </w:rPr>
        <w:t> </w:t>
      </w:r>
      <w:r w:rsidR="003833E4" w:rsidRPr="002078F6">
        <w:rPr>
          <w:color w:val="000000"/>
          <w:shd w:val="clear" w:color="auto" w:fill="FFFFFF"/>
        </w:rPr>
        <w:t>[online]. [cit. 2017-04-26]. Dostupné z: https://www.plm.automation.siemens.com/cz_cz/products/nx/for-design/product-design/index.shtml</w:t>
      </w:r>
    </w:p>
    <w:p w:rsidR="009A2795" w:rsidRPr="002078F6" w:rsidRDefault="00937A39" w:rsidP="00694FDB">
      <w:pPr>
        <w:pStyle w:val="Literatura"/>
        <w:jc w:val="left"/>
        <w:rPr>
          <w:bCs/>
        </w:rPr>
      </w:pPr>
      <w:r w:rsidRPr="002078F6">
        <w:rPr>
          <w:bCs/>
        </w:rPr>
        <w:t>[</w:t>
      </w:r>
      <w:r w:rsidR="00DB508E" w:rsidRPr="002078F6">
        <w:rPr>
          <w:bCs/>
        </w:rPr>
        <w:t>35</w:t>
      </w:r>
      <w:r w:rsidRPr="002078F6">
        <w:rPr>
          <w:bCs/>
        </w:rPr>
        <w:t>]</w:t>
      </w:r>
      <w:r w:rsidR="003833E4" w:rsidRPr="002078F6">
        <w:rPr>
          <w:color w:val="000000"/>
          <w:shd w:val="clear" w:color="auto" w:fill="FFFFFF"/>
        </w:rPr>
        <w:t>3D CAD Modelování.</w:t>
      </w:r>
      <w:r w:rsidR="003833E4" w:rsidRPr="002078F6">
        <w:rPr>
          <w:rStyle w:val="apple-converted-space"/>
          <w:color w:val="000000"/>
          <w:shd w:val="clear" w:color="auto" w:fill="FFFFFF"/>
        </w:rPr>
        <w:t> </w:t>
      </w:r>
      <w:r w:rsidR="003833E4" w:rsidRPr="002078F6">
        <w:rPr>
          <w:i/>
          <w:iCs/>
          <w:color w:val="000000"/>
        </w:rPr>
        <w:t>PLM Automation SIEMENS</w:t>
      </w:r>
      <w:r w:rsidR="003833E4" w:rsidRPr="002078F6">
        <w:rPr>
          <w:rStyle w:val="apple-converted-space"/>
          <w:color w:val="000000"/>
          <w:shd w:val="clear" w:color="auto" w:fill="FFFFFF"/>
        </w:rPr>
        <w:t> </w:t>
      </w:r>
      <w:r w:rsidR="003833E4" w:rsidRPr="002078F6">
        <w:rPr>
          <w:color w:val="000000"/>
          <w:shd w:val="clear" w:color="auto" w:fill="FFFFFF"/>
        </w:rPr>
        <w:t>[online]. [cit. 2017-04-26]. D</w:t>
      </w:r>
      <w:r w:rsidR="003833E4" w:rsidRPr="002078F6">
        <w:rPr>
          <w:color w:val="000000"/>
          <w:shd w:val="clear" w:color="auto" w:fill="FFFFFF"/>
        </w:rPr>
        <w:t>o</w:t>
      </w:r>
      <w:r w:rsidR="003833E4" w:rsidRPr="002078F6">
        <w:rPr>
          <w:color w:val="000000"/>
          <w:shd w:val="clear" w:color="auto" w:fill="FFFFFF"/>
        </w:rPr>
        <w:t>stupné z: https://www.plm.automation.siemens.com/cz_cz/products/nx/for-design/product-design/modeling.shtml</w:t>
      </w:r>
    </w:p>
    <w:p w:rsidR="00937A39" w:rsidRPr="002078F6" w:rsidRDefault="009A2795" w:rsidP="00694FDB">
      <w:pPr>
        <w:pStyle w:val="Literatura"/>
        <w:jc w:val="left"/>
        <w:rPr>
          <w:bCs/>
        </w:rPr>
      </w:pPr>
      <w:r w:rsidRPr="002078F6">
        <w:rPr>
          <w:bCs/>
        </w:rPr>
        <w:t>[</w:t>
      </w:r>
      <w:r w:rsidR="00DB508E" w:rsidRPr="002078F6">
        <w:rPr>
          <w:bCs/>
        </w:rPr>
        <w:t>36</w:t>
      </w:r>
      <w:r w:rsidRPr="002078F6">
        <w:rPr>
          <w:bCs/>
        </w:rPr>
        <w:t xml:space="preserve">] </w:t>
      </w:r>
      <w:r w:rsidR="003833E4" w:rsidRPr="002078F6">
        <w:rPr>
          <w:color w:val="000000"/>
          <w:shd w:val="clear" w:color="auto" w:fill="FFFFFF"/>
        </w:rPr>
        <w:t>3D CAD Assembly.</w:t>
      </w:r>
      <w:r w:rsidR="003833E4" w:rsidRPr="002078F6">
        <w:rPr>
          <w:rStyle w:val="apple-converted-space"/>
          <w:color w:val="000000"/>
          <w:shd w:val="clear" w:color="auto" w:fill="FFFFFF"/>
        </w:rPr>
        <w:t> </w:t>
      </w:r>
      <w:r w:rsidR="003833E4" w:rsidRPr="002078F6">
        <w:rPr>
          <w:i/>
          <w:iCs/>
          <w:color w:val="000000"/>
        </w:rPr>
        <w:t>PLM Automation SIEMENS</w:t>
      </w:r>
      <w:r w:rsidR="003833E4" w:rsidRPr="002078F6">
        <w:rPr>
          <w:rStyle w:val="apple-converted-space"/>
          <w:color w:val="000000"/>
          <w:shd w:val="clear" w:color="auto" w:fill="FFFFFF"/>
        </w:rPr>
        <w:t> </w:t>
      </w:r>
      <w:r w:rsidR="003833E4" w:rsidRPr="002078F6">
        <w:rPr>
          <w:color w:val="000000"/>
          <w:shd w:val="clear" w:color="auto" w:fill="FFFFFF"/>
        </w:rPr>
        <w:t>[online]. [cit. 2017-04-26]. Dostupné z: https://www.plm.automation.siemens.com/cz_cz/products/nx/for-design/product-design/assembly.shtml</w:t>
      </w:r>
    </w:p>
    <w:p w:rsidR="00020715" w:rsidRPr="002078F6" w:rsidRDefault="00020715" w:rsidP="00694FDB">
      <w:pPr>
        <w:pStyle w:val="Literatura"/>
        <w:jc w:val="left"/>
        <w:rPr>
          <w:bCs/>
        </w:rPr>
      </w:pPr>
      <w:r w:rsidRPr="002078F6">
        <w:rPr>
          <w:bCs/>
        </w:rPr>
        <w:t>[</w:t>
      </w:r>
      <w:r w:rsidR="00DB508E" w:rsidRPr="002078F6">
        <w:rPr>
          <w:bCs/>
        </w:rPr>
        <w:t>37</w:t>
      </w:r>
      <w:r w:rsidRPr="002078F6">
        <w:rPr>
          <w:bCs/>
        </w:rPr>
        <w:t xml:space="preserve">] </w:t>
      </w:r>
      <w:r w:rsidR="003833E4" w:rsidRPr="002078F6">
        <w:rPr>
          <w:color w:val="000000"/>
          <w:shd w:val="clear" w:color="auto" w:fill="FFFFFF"/>
        </w:rPr>
        <w:t>3D CAD Sheet Metal.</w:t>
      </w:r>
      <w:r w:rsidR="003833E4" w:rsidRPr="002078F6">
        <w:rPr>
          <w:rStyle w:val="apple-converted-space"/>
          <w:color w:val="000000"/>
          <w:shd w:val="clear" w:color="auto" w:fill="FFFFFF"/>
        </w:rPr>
        <w:t> </w:t>
      </w:r>
      <w:r w:rsidR="003833E4" w:rsidRPr="002078F6">
        <w:rPr>
          <w:i/>
          <w:iCs/>
          <w:color w:val="000000"/>
        </w:rPr>
        <w:t>PLM Automation SIEMENS</w:t>
      </w:r>
      <w:r w:rsidR="003833E4" w:rsidRPr="002078F6">
        <w:rPr>
          <w:rStyle w:val="apple-converted-space"/>
          <w:color w:val="000000"/>
          <w:shd w:val="clear" w:color="auto" w:fill="FFFFFF"/>
        </w:rPr>
        <w:t> </w:t>
      </w:r>
      <w:r w:rsidR="003833E4" w:rsidRPr="002078F6">
        <w:rPr>
          <w:color w:val="000000"/>
          <w:shd w:val="clear" w:color="auto" w:fill="FFFFFF"/>
        </w:rPr>
        <w:t>[online]. [cit. 2017-04-26]. D</w:t>
      </w:r>
      <w:r w:rsidR="003833E4" w:rsidRPr="002078F6">
        <w:rPr>
          <w:color w:val="000000"/>
          <w:shd w:val="clear" w:color="auto" w:fill="FFFFFF"/>
        </w:rPr>
        <w:t>o</w:t>
      </w:r>
      <w:r w:rsidR="003833E4" w:rsidRPr="002078F6">
        <w:rPr>
          <w:color w:val="000000"/>
          <w:shd w:val="clear" w:color="auto" w:fill="FFFFFF"/>
        </w:rPr>
        <w:t>stupné z: https://www.plm.automation.siemens.com/cz_cz/products/nx/for-design/product-design/sheet-metal.shtml</w:t>
      </w:r>
    </w:p>
    <w:p w:rsidR="00CC7299" w:rsidRPr="002078F6" w:rsidRDefault="00331B4F" w:rsidP="00043D06">
      <w:pPr>
        <w:shd w:val="clear" w:color="auto" w:fill="FFFFFF"/>
        <w:spacing w:line="300" w:lineRule="atLeast"/>
        <w:jc w:val="left"/>
        <w:rPr>
          <w:color w:val="000000"/>
        </w:rPr>
      </w:pPr>
      <w:r w:rsidRPr="002078F6">
        <w:rPr>
          <w:bCs/>
        </w:rPr>
        <w:t>[</w:t>
      </w:r>
      <w:r w:rsidR="00DB508E" w:rsidRPr="002078F6">
        <w:rPr>
          <w:bCs/>
        </w:rPr>
        <w:t>38</w:t>
      </w:r>
      <w:r w:rsidRPr="002078F6">
        <w:rPr>
          <w:bCs/>
        </w:rPr>
        <w:t>]</w:t>
      </w:r>
      <w:r w:rsidR="00CC7299" w:rsidRPr="002078F6">
        <w:rPr>
          <w:color w:val="000000"/>
        </w:rPr>
        <w:t>3D CAD Template based. </w:t>
      </w:r>
      <w:r w:rsidR="00CC7299" w:rsidRPr="002078F6">
        <w:rPr>
          <w:i/>
          <w:iCs/>
          <w:color w:val="000000"/>
        </w:rPr>
        <w:t>PLM Automation SIEMENS</w:t>
      </w:r>
      <w:r w:rsidR="00CC7299" w:rsidRPr="002078F6">
        <w:rPr>
          <w:color w:val="000000"/>
        </w:rPr>
        <w:t xml:space="preserve"> [online]. [cit. 2017-04-26]. </w:t>
      </w:r>
      <w:r w:rsidR="00043D06">
        <w:rPr>
          <w:color w:val="000000"/>
        </w:rPr>
        <w:br/>
      </w:r>
      <w:r w:rsidR="00CC7299" w:rsidRPr="002078F6">
        <w:rPr>
          <w:color w:val="000000"/>
        </w:rPr>
        <w:t>Dostupné z: https://www.plm.automation.siemens.com/cz_cz/products/nx/for-</w:t>
      </w:r>
      <w:r w:rsidR="00043D06">
        <w:rPr>
          <w:color w:val="000000"/>
        </w:rPr>
        <w:br/>
      </w:r>
      <w:r w:rsidR="00CC7299" w:rsidRPr="002078F6">
        <w:rPr>
          <w:color w:val="000000"/>
        </w:rPr>
        <w:t>design/product-design/template-based.shtml</w:t>
      </w:r>
    </w:p>
    <w:p w:rsidR="00A147FC" w:rsidRPr="002078F6" w:rsidRDefault="00A147FC" w:rsidP="00694FDB">
      <w:pPr>
        <w:pStyle w:val="Literatura"/>
        <w:jc w:val="left"/>
        <w:rPr>
          <w:bCs/>
        </w:rPr>
      </w:pPr>
      <w:r w:rsidRPr="002078F6">
        <w:rPr>
          <w:bCs/>
        </w:rPr>
        <w:lastRenderedPageBreak/>
        <w:t>[</w:t>
      </w:r>
      <w:r w:rsidR="00DB508E" w:rsidRPr="002078F6">
        <w:rPr>
          <w:bCs/>
        </w:rPr>
        <w:t>39</w:t>
      </w:r>
      <w:r w:rsidRPr="002078F6">
        <w:rPr>
          <w:bCs/>
        </w:rPr>
        <w:t>]</w:t>
      </w:r>
      <w:r w:rsidR="00CC7299" w:rsidRPr="002078F6">
        <w:rPr>
          <w:color w:val="000000"/>
          <w:shd w:val="clear" w:color="auto" w:fill="FFFFFF"/>
        </w:rPr>
        <w:t>3D CAD Industrial Design.</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https://www.plm.automation.siemens.com/cz_cz/products/nx/for-design/industrial-design/index.shtml</w:t>
      </w:r>
    </w:p>
    <w:p w:rsidR="00FB058F" w:rsidRPr="002078F6" w:rsidRDefault="00DB508E" w:rsidP="00694FDB">
      <w:pPr>
        <w:pStyle w:val="Literatura"/>
        <w:jc w:val="left"/>
        <w:rPr>
          <w:bCs/>
        </w:rPr>
      </w:pPr>
      <w:r w:rsidRPr="002078F6">
        <w:rPr>
          <w:bCs/>
        </w:rPr>
        <w:t>[40</w:t>
      </w:r>
      <w:r w:rsidR="00E061E2" w:rsidRPr="002078F6">
        <w:rPr>
          <w:bCs/>
        </w:rPr>
        <w:t>]</w:t>
      </w:r>
      <w:r w:rsidR="00CC7299" w:rsidRPr="002078F6">
        <w:rPr>
          <w:color w:val="000000"/>
          <w:shd w:val="clear" w:color="auto" w:fill="FFFFFF"/>
        </w:rPr>
        <w:t>3D CAD Drafting documentation.</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w:t>
      </w:r>
      <w:r w:rsidR="00CC7299" w:rsidRPr="002078F6">
        <w:rPr>
          <w:color w:val="000000"/>
          <w:shd w:val="clear" w:color="auto" w:fill="FFFFFF"/>
        </w:rPr>
        <w:t>t</w:t>
      </w:r>
      <w:r w:rsidR="00CC7299" w:rsidRPr="002078F6">
        <w:rPr>
          <w:color w:val="000000"/>
          <w:shd w:val="clear" w:color="auto" w:fill="FFFFFF"/>
        </w:rPr>
        <w:t>ps://www.plm.automation.siemens.com/cz_cz/products/nx/for-design/drafting-documentation/index.shtml</w:t>
      </w:r>
    </w:p>
    <w:p w:rsidR="00E061E2" w:rsidRPr="002078F6" w:rsidRDefault="00DB508E" w:rsidP="00694FDB">
      <w:pPr>
        <w:pStyle w:val="Literatura"/>
        <w:jc w:val="left"/>
        <w:rPr>
          <w:bCs/>
        </w:rPr>
      </w:pPr>
      <w:r w:rsidRPr="002078F6">
        <w:rPr>
          <w:bCs/>
        </w:rPr>
        <w:t xml:space="preserve"> [41</w:t>
      </w:r>
      <w:r w:rsidR="00FB058F" w:rsidRPr="002078F6">
        <w:rPr>
          <w:bCs/>
        </w:rPr>
        <w:t xml:space="preserve">] </w:t>
      </w:r>
      <w:r w:rsidR="00CC7299" w:rsidRPr="002078F6">
        <w:rPr>
          <w:color w:val="000000"/>
          <w:shd w:val="clear" w:color="auto" w:fill="FFFFFF"/>
        </w:rPr>
        <w:t>3D CAD Navrhování a 2D designe.</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w:t>
      </w:r>
      <w:r w:rsidR="00CC7299" w:rsidRPr="002078F6">
        <w:rPr>
          <w:color w:val="000000"/>
          <w:shd w:val="clear" w:color="auto" w:fill="FFFFFF"/>
        </w:rPr>
        <w:t>t</w:t>
      </w:r>
      <w:r w:rsidR="00CC7299" w:rsidRPr="002078F6">
        <w:rPr>
          <w:color w:val="000000"/>
          <w:shd w:val="clear" w:color="auto" w:fill="FFFFFF"/>
        </w:rPr>
        <w:t>ps://www.plm.automation.siemens.com/cz_cz/products/nx/for-design/drafting-documentation/2d-design.shtml</w:t>
      </w:r>
    </w:p>
    <w:p w:rsidR="00A837A6" w:rsidRPr="002078F6" w:rsidRDefault="00DB508E" w:rsidP="00694FDB">
      <w:pPr>
        <w:pStyle w:val="Literatura"/>
        <w:jc w:val="left"/>
        <w:rPr>
          <w:bCs/>
        </w:rPr>
      </w:pPr>
      <w:r w:rsidRPr="002078F6">
        <w:rPr>
          <w:bCs/>
        </w:rPr>
        <w:t>[42</w:t>
      </w:r>
      <w:r w:rsidR="00A837A6" w:rsidRPr="002078F6">
        <w:rPr>
          <w:bCs/>
        </w:rPr>
        <w:t xml:space="preserve">] </w:t>
      </w:r>
      <w:r w:rsidR="00CC7299" w:rsidRPr="002078F6">
        <w:rPr>
          <w:color w:val="000000"/>
          <w:shd w:val="clear" w:color="auto" w:fill="FFFFFF"/>
        </w:rPr>
        <w:t>3D CAD Product and Manufacturing Information.</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w:t>
      </w:r>
      <w:r w:rsidR="00CC7299" w:rsidRPr="002078F6">
        <w:rPr>
          <w:color w:val="000000"/>
          <w:shd w:val="clear" w:color="auto" w:fill="FFFFFF"/>
        </w:rPr>
        <w:t>t</w:t>
      </w:r>
      <w:r w:rsidR="00CC7299" w:rsidRPr="002078F6">
        <w:rPr>
          <w:color w:val="000000"/>
          <w:shd w:val="clear" w:color="auto" w:fill="FFFFFF"/>
        </w:rPr>
        <w:t>ps://www.plm.automation.siemens.com/cz_cz/products/nx/for-design/drafting-documentation/product-manufacturing-information.shtml</w:t>
      </w:r>
    </w:p>
    <w:p w:rsidR="008E2064" w:rsidRPr="002078F6" w:rsidRDefault="00DB508E" w:rsidP="00694FDB">
      <w:pPr>
        <w:pStyle w:val="Literatura"/>
        <w:jc w:val="left"/>
        <w:rPr>
          <w:bCs/>
        </w:rPr>
      </w:pPr>
      <w:r w:rsidRPr="002078F6">
        <w:rPr>
          <w:bCs/>
        </w:rPr>
        <w:t>[43</w:t>
      </w:r>
      <w:r w:rsidR="008E2064" w:rsidRPr="002078F6">
        <w:rPr>
          <w:bCs/>
        </w:rPr>
        <w:t xml:space="preserve">] </w:t>
      </w:r>
      <w:r w:rsidR="00CC7299" w:rsidRPr="002078F6">
        <w:rPr>
          <w:color w:val="000000"/>
          <w:shd w:val="clear" w:color="auto" w:fill="FFFFFF"/>
        </w:rPr>
        <w:t>3D CAD Electromechanical.</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https://www.plm.automation.siemens.com/cz_cz/products/nx/for-design/electromechanical/index.shtml</w:t>
      </w:r>
    </w:p>
    <w:p w:rsidR="008E2064" w:rsidRPr="002078F6" w:rsidRDefault="008E2064" w:rsidP="00694FDB">
      <w:pPr>
        <w:pStyle w:val="Literatura"/>
        <w:jc w:val="left"/>
        <w:rPr>
          <w:bCs/>
        </w:rPr>
      </w:pPr>
      <w:r w:rsidRPr="002078F6">
        <w:rPr>
          <w:bCs/>
        </w:rPr>
        <w:t>[</w:t>
      </w:r>
      <w:r w:rsidR="00DB508E" w:rsidRPr="002078F6">
        <w:rPr>
          <w:bCs/>
        </w:rPr>
        <w:t>44</w:t>
      </w:r>
      <w:r w:rsidRPr="002078F6">
        <w:rPr>
          <w:bCs/>
        </w:rPr>
        <w:t xml:space="preserve">]  </w:t>
      </w:r>
      <w:r w:rsidR="00CC7299" w:rsidRPr="002078F6">
        <w:rPr>
          <w:color w:val="000000"/>
          <w:shd w:val="clear" w:color="auto" w:fill="FFFFFF"/>
        </w:rPr>
        <w:t>3D CAD Electrical Wiring and Harness Design.</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w:t>
      </w:r>
      <w:r w:rsidR="00CC7299" w:rsidRPr="002078F6">
        <w:rPr>
          <w:color w:val="000000"/>
          <w:shd w:val="clear" w:color="auto" w:fill="FFFFFF"/>
        </w:rPr>
        <w:t>t</w:t>
      </w:r>
      <w:r w:rsidR="00CC7299" w:rsidRPr="002078F6">
        <w:rPr>
          <w:color w:val="000000"/>
          <w:shd w:val="clear" w:color="auto" w:fill="FFFFFF"/>
        </w:rPr>
        <w:t>ps://www.plm.automation.siemens.com/cz_cz/products/nx/for-design/electromechanical/harness-design.shtml</w:t>
      </w:r>
    </w:p>
    <w:p w:rsidR="002E091E" w:rsidRPr="002078F6" w:rsidRDefault="008E2064" w:rsidP="00694FDB">
      <w:pPr>
        <w:pStyle w:val="Literatura"/>
        <w:jc w:val="left"/>
        <w:rPr>
          <w:bCs/>
        </w:rPr>
      </w:pPr>
      <w:r w:rsidRPr="002078F6">
        <w:rPr>
          <w:bCs/>
        </w:rPr>
        <w:t>[</w:t>
      </w:r>
      <w:r w:rsidR="00DB508E" w:rsidRPr="002078F6">
        <w:rPr>
          <w:bCs/>
        </w:rPr>
        <w:t>45</w:t>
      </w:r>
      <w:r w:rsidRPr="002078F6">
        <w:rPr>
          <w:bCs/>
        </w:rPr>
        <w:t>]</w:t>
      </w:r>
      <w:r w:rsidR="00CC7299" w:rsidRPr="002078F6">
        <w:rPr>
          <w:color w:val="000000"/>
          <w:shd w:val="clear" w:color="auto" w:fill="FFFFFF"/>
        </w:rPr>
        <w:t>3D CAD Mechanical Electrical.</w:t>
      </w:r>
      <w:r w:rsidR="00CC7299" w:rsidRPr="002078F6">
        <w:rPr>
          <w:rStyle w:val="apple-converted-space"/>
          <w:color w:val="000000"/>
          <w:shd w:val="clear" w:color="auto" w:fill="FFFFFF"/>
        </w:rPr>
        <w:t> </w:t>
      </w:r>
      <w:r w:rsidR="00CC7299" w:rsidRPr="002078F6">
        <w:rPr>
          <w:i/>
          <w:iCs/>
          <w:color w:val="000000"/>
        </w:rPr>
        <w:t>PLM Automation SIEMENS</w:t>
      </w:r>
      <w:r w:rsidR="00CC7299" w:rsidRPr="002078F6">
        <w:rPr>
          <w:rStyle w:val="apple-converted-space"/>
          <w:color w:val="000000"/>
          <w:shd w:val="clear" w:color="auto" w:fill="FFFFFF"/>
        </w:rPr>
        <w:t> </w:t>
      </w:r>
      <w:r w:rsidR="00CC7299" w:rsidRPr="002078F6">
        <w:rPr>
          <w:color w:val="000000"/>
          <w:shd w:val="clear" w:color="auto" w:fill="FFFFFF"/>
        </w:rPr>
        <w:t>[online]. [cit. 2017-04-26]. Dostupné z: ht</w:t>
      </w:r>
      <w:r w:rsidR="00CC7299" w:rsidRPr="002078F6">
        <w:rPr>
          <w:color w:val="000000"/>
          <w:shd w:val="clear" w:color="auto" w:fill="FFFFFF"/>
        </w:rPr>
        <w:t>t</w:t>
      </w:r>
      <w:r w:rsidR="00CC7299" w:rsidRPr="002078F6">
        <w:rPr>
          <w:color w:val="000000"/>
          <w:shd w:val="clear" w:color="auto" w:fill="FFFFFF"/>
        </w:rPr>
        <w:t>ps://www.plm.automation.siemens.com/cz_cz/products/nx/for-design/electromechanical/mechanical-electrical.shtml</w:t>
      </w:r>
    </w:p>
    <w:p w:rsidR="008E2064" w:rsidRPr="002078F6" w:rsidRDefault="008E2064" w:rsidP="00694FDB">
      <w:pPr>
        <w:pStyle w:val="Literatura"/>
        <w:jc w:val="left"/>
        <w:rPr>
          <w:bCs/>
        </w:rPr>
      </w:pPr>
      <w:r w:rsidRPr="002078F6">
        <w:rPr>
          <w:bCs/>
        </w:rPr>
        <w:t>[</w:t>
      </w:r>
      <w:r w:rsidR="00DB508E" w:rsidRPr="002078F6">
        <w:rPr>
          <w:bCs/>
        </w:rPr>
        <w:t>46</w:t>
      </w:r>
      <w:r w:rsidRPr="002078F6">
        <w:rPr>
          <w:bCs/>
        </w:rPr>
        <w:t>]</w:t>
      </w:r>
      <w:r w:rsidR="002E091E" w:rsidRPr="002078F6">
        <w:rPr>
          <w:color w:val="000000"/>
          <w:shd w:val="clear" w:color="auto" w:fill="FFFFFF"/>
        </w:rPr>
        <w:t>3D CAD Mechatronics Design.</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ps://www.plm.automation.siemens.com/cz_cz/products/nx/for-design/mechatronics-design/index.shtml</w:t>
      </w:r>
    </w:p>
    <w:p w:rsidR="008E2064" w:rsidRPr="002078F6" w:rsidRDefault="008E2064" w:rsidP="00694FDB">
      <w:pPr>
        <w:pStyle w:val="Literatura"/>
        <w:jc w:val="left"/>
        <w:rPr>
          <w:bCs/>
        </w:rPr>
      </w:pPr>
      <w:r w:rsidRPr="002078F6">
        <w:rPr>
          <w:bCs/>
        </w:rPr>
        <w:t>[</w:t>
      </w:r>
      <w:r w:rsidR="00DB508E" w:rsidRPr="002078F6">
        <w:rPr>
          <w:bCs/>
        </w:rPr>
        <w:t>47</w:t>
      </w:r>
      <w:r w:rsidRPr="002078F6">
        <w:rPr>
          <w:bCs/>
        </w:rPr>
        <w:t>]</w:t>
      </w:r>
      <w:r w:rsidR="002E091E" w:rsidRPr="002078F6">
        <w:rPr>
          <w:color w:val="000000"/>
          <w:shd w:val="clear" w:color="auto" w:fill="FFFFFF"/>
        </w:rPr>
        <w:t>3D CAD Knihovna opakovaného použití.</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lastRenderedPageBreak/>
        <w:t>ps://www.plm.automation.siemens.com/cz_cz/products/nx/for-design/knowledge-re-use/index.shtml</w:t>
      </w:r>
    </w:p>
    <w:p w:rsidR="008E2064" w:rsidRPr="002078F6" w:rsidRDefault="008E2064" w:rsidP="00694FDB">
      <w:pPr>
        <w:pStyle w:val="Literatura"/>
        <w:jc w:val="left"/>
        <w:rPr>
          <w:bCs/>
        </w:rPr>
      </w:pPr>
      <w:r w:rsidRPr="002078F6">
        <w:rPr>
          <w:bCs/>
        </w:rPr>
        <w:t>[</w:t>
      </w:r>
      <w:r w:rsidR="00DB508E" w:rsidRPr="002078F6">
        <w:rPr>
          <w:bCs/>
        </w:rPr>
        <w:t>48</w:t>
      </w:r>
      <w:r w:rsidRPr="002078F6">
        <w:rPr>
          <w:bCs/>
        </w:rPr>
        <w:t>]</w:t>
      </w:r>
      <w:r w:rsidR="002E091E" w:rsidRPr="002078F6">
        <w:rPr>
          <w:color w:val="000000"/>
          <w:shd w:val="clear" w:color="auto" w:fill="FFFFFF"/>
        </w:rPr>
        <w:t>3D CAD Visual Analytics.</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https://www.plm.automation.siemens.com/cz_cz/products/nx/for-design/visual-analytics/index.shtml</w:t>
      </w:r>
    </w:p>
    <w:p w:rsidR="00505FA4" w:rsidRPr="002078F6" w:rsidRDefault="00505FA4" w:rsidP="00694FDB">
      <w:pPr>
        <w:pStyle w:val="Literatura"/>
        <w:jc w:val="left"/>
        <w:rPr>
          <w:bCs/>
        </w:rPr>
      </w:pPr>
      <w:r w:rsidRPr="002078F6">
        <w:rPr>
          <w:bCs/>
        </w:rPr>
        <w:t>[</w:t>
      </w:r>
      <w:r w:rsidR="00DB508E" w:rsidRPr="002078F6">
        <w:rPr>
          <w:bCs/>
        </w:rPr>
        <w:t>49</w:t>
      </w:r>
      <w:r w:rsidRPr="002078F6">
        <w:rPr>
          <w:bCs/>
        </w:rPr>
        <w:t xml:space="preserve">] </w:t>
      </w:r>
      <w:r w:rsidR="002E091E" w:rsidRPr="002078F6">
        <w:rPr>
          <w:color w:val="000000"/>
          <w:shd w:val="clear" w:color="auto" w:fill="FFFFFF"/>
        </w:rPr>
        <w:t>3D CAD Visual Reporting.</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https://www.plm.automation.siemens.com/cz_cz/products/nx/for-design/visual-analytics/reporting.shtml</w:t>
      </w:r>
    </w:p>
    <w:p w:rsidR="002E091E" w:rsidRPr="002078F6" w:rsidRDefault="00505FA4" w:rsidP="00694FDB">
      <w:pPr>
        <w:pStyle w:val="Literatura"/>
        <w:jc w:val="left"/>
        <w:rPr>
          <w:bCs/>
        </w:rPr>
      </w:pPr>
      <w:r w:rsidRPr="002078F6">
        <w:rPr>
          <w:bCs/>
        </w:rPr>
        <w:t>[</w:t>
      </w:r>
      <w:r w:rsidR="00DB508E" w:rsidRPr="002078F6">
        <w:rPr>
          <w:bCs/>
        </w:rPr>
        <w:t>50</w:t>
      </w:r>
      <w:r w:rsidRPr="002078F6">
        <w:rPr>
          <w:bCs/>
        </w:rPr>
        <w:t>]</w:t>
      </w:r>
      <w:r w:rsidR="002E091E" w:rsidRPr="002078F6">
        <w:rPr>
          <w:color w:val="000000"/>
          <w:shd w:val="clear" w:color="auto" w:fill="FFFFFF"/>
        </w:rPr>
        <w:t>3D CAD Design and Requirements Validation.</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ps://www.plm.automation.siemens.com/cz_cz/products/nx/for-design/visual-analytics/design-requirements-validation.shtml</w:t>
      </w:r>
    </w:p>
    <w:p w:rsidR="00505FA4" w:rsidRPr="002078F6" w:rsidRDefault="00505FA4" w:rsidP="00694FDB">
      <w:pPr>
        <w:pStyle w:val="Literatura"/>
        <w:jc w:val="left"/>
        <w:rPr>
          <w:bCs/>
        </w:rPr>
      </w:pPr>
      <w:r w:rsidRPr="002078F6">
        <w:rPr>
          <w:bCs/>
        </w:rPr>
        <w:t>[</w:t>
      </w:r>
      <w:r w:rsidR="00DB508E" w:rsidRPr="002078F6">
        <w:rPr>
          <w:bCs/>
        </w:rPr>
        <w:t>51</w:t>
      </w:r>
      <w:r w:rsidRPr="002078F6">
        <w:rPr>
          <w:bCs/>
        </w:rPr>
        <w:t>]</w:t>
      </w:r>
      <w:r w:rsidR="002E091E" w:rsidRPr="002078F6">
        <w:rPr>
          <w:color w:val="000000"/>
          <w:shd w:val="clear" w:color="auto" w:fill="FFFFFF"/>
        </w:rPr>
        <w:t>3D CAD Molded Part Validation and Injection Molding Simulation.</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ps://www.plm.automation.siemens.com/en_us/products/nx/for-design/visual-analytics/injection-molding-simulation.shtml</w:t>
      </w:r>
    </w:p>
    <w:p w:rsidR="00505FA4" w:rsidRPr="002078F6" w:rsidRDefault="00505FA4" w:rsidP="00694FDB">
      <w:pPr>
        <w:pStyle w:val="Literatura"/>
        <w:jc w:val="left"/>
        <w:rPr>
          <w:bCs/>
        </w:rPr>
      </w:pPr>
      <w:r w:rsidRPr="002078F6">
        <w:rPr>
          <w:bCs/>
        </w:rPr>
        <w:t>[</w:t>
      </w:r>
      <w:r w:rsidR="00DB508E" w:rsidRPr="002078F6">
        <w:rPr>
          <w:bCs/>
        </w:rPr>
        <w:t>52</w:t>
      </w:r>
      <w:r w:rsidRPr="002078F6">
        <w:rPr>
          <w:bCs/>
        </w:rPr>
        <w:t>]</w:t>
      </w:r>
      <w:r w:rsidR="002E091E" w:rsidRPr="002078F6">
        <w:rPr>
          <w:color w:val="000000"/>
          <w:shd w:val="clear" w:color="auto" w:fill="FFFFFF"/>
        </w:rPr>
        <w:t>3D CAD Aplikace pro specifické procesy.</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ps://www.plm.automation.siemens.com/cz_cz/products/nx/for-design/process-specific/index.shtml</w:t>
      </w:r>
    </w:p>
    <w:p w:rsidR="002E091E" w:rsidRPr="002078F6" w:rsidRDefault="00505FA4" w:rsidP="00694FDB">
      <w:pPr>
        <w:pStyle w:val="Literatura"/>
        <w:jc w:val="left"/>
        <w:rPr>
          <w:bCs/>
        </w:rPr>
      </w:pPr>
      <w:r w:rsidRPr="002078F6">
        <w:rPr>
          <w:bCs/>
        </w:rPr>
        <w:t>[</w:t>
      </w:r>
      <w:r w:rsidR="00DB508E" w:rsidRPr="002078F6">
        <w:rPr>
          <w:bCs/>
        </w:rPr>
        <w:t>53</w:t>
      </w:r>
      <w:r w:rsidRPr="002078F6">
        <w:rPr>
          <w:bCs/>
        </w:rPr>
        <w:t>]</w:t>
      </w:r>
      <w:r w:rsidR="002E091E" w:rsidRPr="002078F6">
        <w:rPr>
          <w:color w:val="000000"/>
          <w:shd w:val="clear" w:color="auto" w:fill="FFFFFF"/>
        </w:rPr>
        <w:t>3D CAD Academic Partnership Program.</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ps://www.plm.automation.siemens.com/cz_cz/academic/partners/index.shtml</w:t>
      </w:r>
    </w:p>
    <w:p w:rsidR="00505FA4" w:rsidRPr="002078F6" w:rsidRDefault="00505FA4" w:rsidP="00694FDB">
      <w:pPr>
        <w:pStyle w:val="Literatura"/>
        <w:jc w:val="left"/>
        <w:rPr>
          <w:bCs/>
        </w:rPr>
      </w:pPr>
      <w:r w:rsidRPr="002078F6">
        <w:rPr>
          <w:bCs/>
        </w:rPr>
        <w:t>[</w:t>
      </w:r>
      <w:r w:rsidR="00DB508E" w:rsidRPr="002078F6">
        <w:rPr>
          <w:bCs/>
        </w:rPr>
        <w:t>54</w:t>
      </w:r>
      <w:r w:rsidRPr="002078F6">
        <w:rPr>
          <w:bCs/>
        </w:rPr>
        <w:t>]</w:t>
      </w:r>
      <w:r w:rsidR="002E091E" w:rsidRPr="002078F6">
        <w:rPr>
          <w:color w:val="000000"/>
          <w:shd w:val="clear" w:color="auto" w:fill="FFFFFF"/>
        </w:rPr>
        <w:t>3D CAD Academic Projects and Competitions.</w:t>
      </w:r>
      <w:r w:rsidR="002E091E" w:rsidRPr="002078F6">
        <w:rPr>
          <w:rStyle w:val="apple-converted-space"/>
          <w:color w:val="000000"/>
          <w:shd w:val="clear" w:color="auto" w:fill="FFFFFF"/>
        </w:rPr>
        <w:t> </w:t>
      </w:r>
      <w:r w:rsidR="002E091E" w:rsidRPr="002078F6">
        <w:rPr>
          <w:i/>
          <w:iCs/>
          <w:color w:val="000000"/>
        </w:rPr>
        <w:t>PLM Automation SIEMENS</w:t>
      </w:r>
      <w:r w:rsidR="002E091E" w:rsidRPr="002078F6">
        <w:rPr>
          <w:rStyle w:val="apple-converted-space"/>
          <w:color w:val="000000"/>
          <w:shd w:val="clear" w:color="auto" w:fill="FFFFFF"/>
        </w:rPr>
        <w:t> </w:t>
      </w:r>
      <w:r w:rsidR="002E091E" w:rsidRPr="002078F6">
        <w:rPr>
          <w:color w:val="000000"/>
          <w:shd w:val="clear" w:color="auto" w:fill="FFFFFF"/>
        </w:rPr>
        <w:t>[online]. [cit. 2017-04-26]. Dostupné z: ht</w:t>
      </w:r>
      <w:r w:rsidR="002E091E" w:rsidRPr="002078F6">
        <w:rPr>
          <w:color w:val="000000"/>
          <w:shd w:val="clear" w:color="auto" w:fill="FFFFFF"/>
        </w:rPr>
        <w:t>t</w:t>
      </w:r>
      <w:r w:rsidR="002E091E" w:rsidRPr="002078F6">
        <w:rPr>
          <w:color w:val="000000"/>
          <w:shd w:val="clear" w:color="auto" w:fill="FFFFFF"/>
        </w:rPr>
        <w:t>ps://www.plm.automation.siemens.com/cz_cz/academic/projects-competitions/index.shtml</w:t>
      </w:r>
    </w:p>
    <w:p w:rsidR="00505FA4" w:rsidRPr="002078F6" w:rsidRDefault="00505FA4" w:rsidP="00694FDB">
      <w:pPr>
        <w:pStyle w:val="Literatura"/>
        <w:jc w:val="left"/>
        <w:rPr>
          <w:bCs/>
        </w:rPr>
      </w:pPr>
      <w:r w:rsidRPr="002078F6">
        <w:rPr>
          <w:bCs/>
        </w:rPr>
        <w:t>[</w:t>
      </w:r>
      <w:r w:rsidR="00DB508E" w:rsidRPr="002078F6">
        <w:rPr>
          <w:bCs/>
        </w:rPr>
        <w:t>55</w:t>
      </w:r>
      <w:r w:rsidRPr="002078F6">
        <w:rPr>
          <w:bCs/>
        </w:rPr>
        <w:t>]</w:t>
      </w:r>
      <w:r w:rsidR="002E091E" w:rsidRPr="002078F6">
        <w:rPr>
          <w:color w:val="000000"/>
          <w:shd w:val="clear" w:color="auto" w:fill="FFFFFF"/>
        </w:rPr>
        <w:t>Nabídka studentské verze NX.</w:t>
      </w:r>
      <w:r w:rsidR="002E091E" w:rsidRPr="002078F6">
        <w:rPr>
          <w:rStyle w:val="apple-converted-space"/>
          <w:color w:val="000000"/>
          <w:shd w:val="clear" w:color="auto" w:fill="FFFFFF"/>
        </w:rPr>
        <w:t> </w:t>
      </w:r>
      <w:r w:rsidR="002E091E" w:rsidRPr="002078F6">
        <w:rPr>
          <w:i/>
          <w:iCs/>
          <w:color w:val="000000"/>
        </w:rPr>
        <w:t>Academic superstore</w:t>
      </w:r>
      <w:r w:rsidR="002E091E" w:rsidRPr="002078F6">
        <w:rPr>
          <w:rStyle w:val="apple-converted-space"/>
          <w:color w:val="000000"/>
          <w:shd w:val="clear" w:color="auto" w:fill="FFFFFF"/>
        </w:rPr>
        <w:t> </w:t>
      </w:r>
      <w:r w:rsidR="002E091E" w:rsidRPr="002078F6">
        <w:rPr>
          <w:color w:val="000000"/>
          <w:shd w:val="clear" w:color="auto" w:fill="FFFFFF"/>
        </w:rPr>
        <w:t>[online]. [cit. 2017-04-26]. D</w:t>
      </w:r>
      <w:r w:rsidR="002E091E" w:rsidRPr="002078F6">
        <w:rPr>
          <w:color w:val="000000"/>
          <w:shd w:val="clear" w:color="auto" w:fill="FFFFFF"/>
        </w:rPr>
        <w:t>o</w:t>
      </w:r>
      <w:r w:rsidR="002E091E" w:rsidRPr="002078F6">
        <w:rPr>
          <w:color w:val="000000"/>
          <w:shd w:val="clear" w:color="auto" w:fill="FFFFFF"/>
        </w:rPr>
        <w:t>stupné z: http://www.academicsuperstore.com/products/Siemens/NX+/1575552</w:t>
      </w:r>
    </w:p>
    <w:p w:rsidR="00DB508E" w:rsidRPr="002078F6" w:rsidRDefault="00505FA4" w:rsidP="00694FDB">
      <w:pPr>
        <w:pStyle w:val="Literatura"/>
        <w:jc w:val="left"/>
        <w:rPr>
          <w:bCs/>
        </w:rPr>
      </w:pPr>
      <w:r w:rsidRPr="002078F6">
        <w:rPr>
          <w:bCs/>
        </w:rPr>
        <w:t>[</w:t>
      </w:r>
      <w:r w:rsidR="00DB508E" w:rsidRPr="002078F6">
        <w:rPr>
          <w:bCs/>
        </w:rPr>
        <w:t>56</w:t>
      </w:r>
      <w:r w:rsidRPr="002078F6">
        <w:rPr>
          <w:bCs/>
        </w:rPr>
        <w:t>]</w:t>
      </w:r>
      <w:r w:rsidR="00DB508E" w:rsidRPr="002078F6">
        <w:rPr>
          <w:color w:val="000000"/>
          <w:shd w:val="clear" w:color="auto" w:fill="FFFFFF"/>
        </w:rPr>
        <w:t xml:space="preserve">NX </w:t>
      </w:r>
      <w:r w:rsidR="002078F6" w:rsidRPr="002078F6">
        <w:rPr>
          <w:color w:val="000000"/>
          <w:shd w:val="clear" w:color="auto" w:fill="FFFFFF"/>
        </w:rPr>
        <w:t>TECHNICAL PARAMETERS</w:t>
      </w:r>
      <w:r w:rsidR="00DB508E" w:rsidRPr="002078F6">
        <w:rPr>
          <w:color w:val="000000"/>
          <w:shd w:val="clear" w:color="auto" w:fill="FFFFFF"/>
        </w:rPr>
        <w:t>.</w:t>
      </w:r>
      <w:r w:rsidR="00DB508E" w:rsidRPr="002078F6">
        <w:rPr>
          <w:rStyle w:val="apple-converted-space"/>
          <w:color w:val="000000"/>
          <w:shd w:val="clear" w:color="auto" w:fill="FFFFFF"/>
        </w:rPr>
        <w:t> </w:t>
      </w:r>
      <w:r w:rsidR="00DB508E" w:rsidRPr="002078F6">
        <w:rPr>
          <w:i/>
          <w:iCs/>
          <w:color w:val="000000"/>
        </w:rPr>
        <w:t>PLM Automation SIEMENS</w:t>
      </w:r>
      <w:r w:rsidR="00DB508E" w:rsidRPr="002078F6">
        <w:rPr>
          <w:rStyle w:val="apple-converted-space"/>
          <w:color w:val="000000"/>
          <w:shd w:val="clear" w:color="auto" w:fill="FFFFFF"/>
        </w:rPr>
        <w:t> </w:t>
      </w:r>
      <w:r w:rsidR="00DB508E" w:rsidRPr="002078F6">
        <w:rPr>
          <w:color w:val="000000"/>
          <w:shd w:val="clear" w:color="auto" w:fill="FFFFFF"/>
        </w:rPr>
        <w:t>[online]. [cit. 2017-04-26]. Dostupné z: ht</w:t>
      </w:r>
      <w:r w:rsidR="00DB508E" w:rsidRPr="002078F6">
        <w:rPr>
          <w:color w:val="000000"/>
          <w:shd w:val="clear" w:color="auto" w:fill="FFFFFF"/>
        </w:rPr>
        <w:t>t</w:t>
      </w:r>
      <w:r w:rsidR="00DB508E" w:rsidRPr="002078F6">
        <w:rPr>
          <w:color w:val="000000"/>
          <w:shd w:val="clear" w:color="auto" w:fill="FFFFFF"/>
        </w:rPr>
        <w:t>ps://docs.plm.automation.siemens.com/docs/nx/10.0.1/en_US/release_notes.pdf</w:t>
      </w:r>
    </w:p>
    <w:p w:rsidR="00505FA4" w:rsidRDefault="00505FA4" w:rsidP="00694FDB">
      <w:pPr>
        <w:pStyle w:val="Literatura"/>
        <w:jc w:val="left"/>
        <w:rPr>
          <w:color w:val="000000"/>
          <w:shd w:val="clear" w:color="auto" w:fill="FFFFFF"/>
        </w:rPr>
      </w:pPr>
      <w:r w:rsidRPr="002078F6">
        <w:rPr>
          <w:bCs/>
        </w:rPr>
        <w:lastRenderedPageBreak/>
        <w:t>[</w:t>
      </w:r>
      <w:r w:rsidR="00DB508E" w:rsidRPr="002078F6">
        <w:rPr>
          <w:bCs/>
        </w:rPr>
        <w:t>57</w:t>
      </w:r>
      <w:r w:rsidRPr="002078F6">
        <w:rPr>
          <w:bCs/>
        </w:rPr>
        <w:t>]</w:t>
      </w:r>
      <w:r w:rsidR="00DB508E" w:rsidRPr="002078F6">
        <w:rPr>
          <w:color w:val="000000"/>
          <w:shd w:val="clear" w:color="auto" w:fill="FFFFFF"/>
        </w:rPr>
        <w:t>NX 11 Revolution.</w:t>
      </w:r>
      <w:r w:rsidR="00DB508E" w:rsidRPr="002078F6">
        <w:rPr>
          <w:rStyle w:val="apple-converted-space"/>
          <w:color w:val="000000"/>
          <w:shd w:val="clear" w:color="auto" w:fill="FFFFFF"/>
        </w:rPr>
        <w:t> </w:t>
      </w:r>
      <w:r w:rsidR="00DB508E" w:rsidRPr="002078F6">
        <w:rPr>
          <w:i/>
          <w:iCs/>
          <w:color w:val="000000"/>
        </w:rPr>
        <w:t>PLM Automation SIEMENS</w:t>
      </w:r>
      <w:r w:rsidR="00DB508E" w:rsidRPr="002078F6">
        <w:rPr>
          <w:rStyle w:val="apple-converted-space"/>
          <w:color w:val="000000"/>
          <w:shd w:val="clear" w:color="auto" w:fill="FFFFFF"/>
        </w:rPr>
        <w:t> </w:t>
      </w:r>
      <w:r w:rsidR="00DB508E" w:rsidRPr="002078F6">
        <w:rPr>
          <w:color w:val="000000"/>
          <w:shd w:val="clear" w:color="auto" w:fill="FFFFFF"/>
        </w:rPr>
        <w:t xml:space="preserve">[online]. [cit. 2017-04-26]. Dostupné z: </w:t>
      </w:r>
      <w:hyperlink r:id="rId173" w:history="1">
        <w:r w:rsidR="00794357" w:rsidRPr="007C71E4">
          <w:rPr>
            <w:rStyle w:val="Hypertextovodkaz"/>
            <w:shd w:val="clear" w:color="auto" w:fill="FFFFFF"/>
          </w:rPr>
          <w:t>http://www.plm.automation.siemens.com/cz_cz/products/nx/11/index.shtml</w:t>
        </w:r>
      </w:hyperlink>
    </w:p>
    <w:p w:rsidR="00794357" w:rsidRPr="002078F6" w:rsidRDefault="00794357" w:rsidP="00694FDB">
      <w:pPr>
        <w:pStyle w:val="Literatura"/>
        <w:jc w:val="left"/>
        <w:rPr>
          <w:bCs/>
        </w:rPr>
      </w:pPr>
      <w:r>
        <w:rPr>
          <w:color w:val="000000"/>
          <w:shd w:val="clear" w:color="auto" w:fill="FFFFFF"/>
        </w:rPr>
        <w:t>[58]</w:t>
      </w:r>
      <w:r>
        <w:rPr>
          <w:rFonts w:ascii="Open Sans" w:hAnsi="Open Sans"/>
          <w:color w:val="000000"/>
          <w:shd w:val="clear" w:color="auto" w:fill="FFFFFF"/>
        </w:rPr>
        <w:t>Mechanická ruční vrtačka.</w:t>
      </w:r>
      <w:r>
        <w:rPr>
          <w:rStyle w:val="apple-converted-space"/>
          <w:rFonts w:ascii="Open Sans" w:hAnsi="Open Sans"/>
          <w:color w:val="000000"/>
          <w:shd w:val="clear" w:color="auto" w:fill="FFFFFF"/>
        </w:rPr>
        <w:t> </w:t>
      </w:r>
      <w:r>
        <w:rPr>
          <w:rFonts w:ascii="Open Sans" w:hAnsi="Open Sans"/>
          <w:i/>
          <w:iCs/>
          <w:color w:val="000000"/>
        </w:rPr>
        <w:t>U Rotta</w:t>
      </w:r>
      <w:r>
        <w:rPr>
          <w:rStyle w:val="apple-converted-space"/>
          <w:rFonts w:ascii="Open Sans" w:hAnsi="Open Sans"/>
          <w:color w:val="000000"/>
          <w:shd w:val="clear" w:color="auto" w:fill="FFFFFF"/>
        </w:rPr>
        <w:t> </w:t>
      </w:r>
      <w:r>
        <w:rPr>
          <w:rFonts w:ascii="Open Sans" w:hAnsi="Open Sans"/>
          <w:color w:val="000000"/>
          <w:shd w:val="clear" w:color="auto" w:fill="FFFFFF"/>
        </w:rPr>
        <w:t>[online]. [cit. 2017-05-02]. Dostupné z: http://www.urotta.cz/historie-vrtacka-rucni-dvourychlostni/</w:t>
      </w:r>
    </w:p>
    <w:p w:rsidR="00A96D70" w:rsidRDefault="00F4351D">
      <w:pPr>
        <w:pStyle w:val="Nadpis"/>
      </w:pPr>
      <w:bookmarkStart w:id="314" w:name="_Toc37577736"/>
      <w:bookmarkStart w:id="315" w:name="_Toc88120447"/>
      <w:bookmarkStart w:id="316" w:name="_Toc88120684"/>
      <w:bookmarkStart w:id="317" w:name="_Toc88120896"/>
      <w:bookmarkStart w:id="318" w:name="_Toc88121000"/>
      <w:bookmarkStart w:id="319" w:name="_Toc88121043"/>
      <w:bookmarkStart w:id="320" w:name="_Toc88121180"/>
      <w:bookmarkStart w:id="321" w:name="_Toc88121554"/>
      <w:bookmarkStart w:id="322" w:name="_Toc88121611"/>
      <w:bookmarkStart w:id="323" w:name="_Toc88121749"/>
      <w:bookmarkStart w:id="324" w:name="_Toc88122015"/>
      <w:bookmarkStart w:id="325" w:name="_Toc88124620"/>
      <w:bookmarkStart w:id="326" w:name="_Toc88124657"/>
      <w:bookmarkStart w:id="327" w:name="_Toc88124807"/>
      <w:bookmarkStart w:id="328" w:name="_Toc88125790"/>
      <w:bookmarkStart w:id="329" w:name="_Toc88126310"/>
      <w:bookmarkStart w:id="330" w:name="_Toc88126461"/>
      <w:bookmarkStart w:id="331" w:name="_Toc88126528"/>
      <w:bookmarkStart w:id="332" w:name="_Toc88126557"/>
      <w:bookmarkStart w:id="333" w:name="_Toc88126773"/>
      <w:bookmarkStart w:id="334" w:name="_Toc88126863"/>
      <w:bookmarkStart w:id="335" w:name="_Toc88127104"/>
      <w:bookmarkStart w:id="336" w:name="_Toc88127147"/>
      <w:bookmarkStart w:id="337" w:name="_Toc88128512"/>
      <w:bookmarkStart w:id="338" w:name="_Toc107634154"/>
      <w:bookmarkStart w:id="339" w:name="_Toc107635189"/>
      <w:bookmarkStart w:id="340" w:name="_Toc107635229"/>
      <w:bookmarkStart w:id="341" w:name="_Toc107635246"/>
      <w:bookmarkStart w:id="342" w:name="_Toc482689663"/>
      <w:r>
        <w:lastRenderedPageBreak/>
        <w:t>Seznam použitých symbolů a zkratek</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tbl>
      <w:tblPr>
        <w:tblW w:w="6940" w:type="dxa"/>
        <w:tblInd w:w="55" w:type="dxa"/>
        <w:tblCellMar>
          <w:left w:w="70" w:type="dxa"/>
          <w:right w:w="70" w:type="dxa"/>
        </w:tblCellMar>
        <w:tblLook w:val="04A0"/>
      </w:tblPr>
      <w:tblGrid>
        <w:gridCol w:w="960"/>
        <w:gridCol w:w="960"/>
        <w:gridCol w:w="5020"/>
      </w:tblGrid>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2D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222222"/>
              </w:rPr>
            </w:pPr>
            <w:r w:rsidRPr="002643B8">
              <w:t>Dvoudimenzionální,Dvourozměrný</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3D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Trojdimenzionální, Trojrozměrný</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ANSI</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American National Standards Institute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Atd.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A tak dále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BMW</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Bayerische Motoren Werke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CAA</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and Assembly</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Designe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CAE</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Comuter Aided Engineering</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CAM</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Manufacturing</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CAMA</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 xml:space="preserve">Computer Aided Maintenance </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CAPE</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Production Engineering</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CAPP</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Process Planning</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CAQ</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Quality</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CARS</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Robot Control</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CAT</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Transation</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CATS</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Aided Transports ans Store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Compact Disk</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CIM</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Integrated Manufacturing</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CNC</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Computer Numeric Control</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CRM</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Customer Relationship Managment</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CSN</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České Technické Normy</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DIN</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Deutsche Industrie-Norm</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DPH</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Daň z Přidané Hodnoty</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ECAD</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Electrotechnical Computer Aided Designe</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ERP</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Effective Radiated Power</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FEA</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Finite Element Analysis</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FEM</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Finite Element Method</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GB</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Guobiao Standards</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ISO</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International Organization for Standardization</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ISBN</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International Standard Book Number</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JIS</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Japanse Industrial Standards</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Např.</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Například</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NC</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 xml:space="preserve">Numeric Control </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PC</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Personal Computer</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PLM</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Product Lifecycle Managment</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PPS</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Production Planning Sstems</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82650A" w:rsidP="00A96D70">
            <w:pPr>
              <w:spacing w:after="0" w:line="240" w:lineRule="auto"/>
              <w:jc w:val="left"/>
              <w:rPr>
                <w:color w:val="000000"/>
              </w:rPr>
            </w:pPr>
            <w:r>
              <w:rPr>
                <w:color w:val="000000"/>
              </w:rPr>
              <w:t>Pozn</w:t>
            </w:r>
            <w:r w:rsidR="00A96D70" w:rsidRPr="00A96D70">
              <w:rPr>
                <w:color w:val="000000"/>
              </w:rPr>
              <w:t>.</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82650A">
            <w:pPr>
              <w:spacing w:after="0" w:line="240" w:lineRule="auto"/>
              <w:jc w:val="left"/>
              <w:rPr>
                <w:color w:val="000000"/>
              </w:rPr>
            </w:pPr>
            <w:r w:rsidRPr="00A96D70">
              <w:rPr>
                <w:color w:val="000000"/>
              </w:rPr>
              <w:t>P</w:t>
            </w:r>
            <w:r w:rsidR="0082650A">
              <w:rPr>
                <w:color w:val="000000"/>
              </w:rPr>
              <w:t>oznámka</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UTB</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Univerzita Tomáše Bati</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Vč.</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Včetně</w:t>
            </w:r>
          </w:p>
        </w:tc>
      </w:tr>
      <w:tr w:rsidR="00A96D70" w:rsidRPr="00A96D70" w:rsidTr="00A96D70">
        <w:trPr>
          <w:trHeight w:val="315"/>
        </w:trPr>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VŠ</w:t>
            </w:r>
          </w:p>
        </w:tc>
        <w:tc>
          <w:tcPr>
            <w:tcW w:w="96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p>
        </w:tc>
        <w:tc>
          <w:tcPr>
            <w:tcW w:w="5020" w:type="dxa"/>
            <w:tcBorders>
              <w:top w:val="nil"/>
              <w:left w:val="nil"/>
              <w:bottom w:val="nil"/>
              <w:right w:val="nil"/>
            </w:tcBorders>
            <w:shd w:val="clear" w:color="auto" w:fill="auto"/>
            <w:noWrap/>
            <w:vAlign w:val="bottom"/>
            <w:hideMark/>
          </w:tcPr>
          <w:p w:rsidR="00A96D70" w:rsidRPr="00A96D70" w:rsidRDefault="00A96D70" w:rsidP="00A96D70">
            <w:pPr>
              <w:spacing w:after="0" w:line="240" w:lineRule="auto"/>
              <w:jc w:val="left"/>
              <w:rPr>
                <w:color w:val="000000"/>
              </w:rPr>
            </w:pPr>
            <w:r w:rsidRPr="00A96D70">
              <w:rPr>
                <w:color w:val="000000"/>
              </w:rPr>
              <w:t>Vysoká škola</w:t>
            </w:r>
          </w:p>
        </w:tc>
      </w:tr>
    </w:tbl>
    <w:p w:rsidR="00182226" w:rsidRPr="00182226" w:rsidRDefault="00182226" w:rsidP="00182226"/>
    <w:p w:rsidR="00F4351D" w:rsidRDefault="00F4351D">
      <w:pPr>
        <w:pStyle w:val="Nadpis"/>
      </w:pPr>
      <w:bookmarkStart w:id="343" w:name="_Toc37577737"/>
      <w:bookmarkStart w:id="344" w:name="_Toc88120448"/>
      <w:bookmarkStart w:id="345" w:name="_Toc88120685"/>
      <w:bookmarkStart w:id="346" w:name="_Toc88120897"/>
      <w:bookmarkStart w:id="347" w:name="_Toc88121001"/>
      <w:bookmarkStart w:id="348" w:name="_Toc88121044"/>
      <w:bookmarkStart w:id="349" w:name="_Toc88121181"/>
      <w:bookmarkStart w:id="350" w:name="_Toc88121555"/>
      <w:bookmarkStart w:id="351" w:name="_Toc88121612"/>
      <w:bookmarkStart w:id="352" w:name="_Toc88121750"/>
      <w:bookmarkStart w:id="353" w:name="_Toc88122016"/>
      <w:bookmarkStart w:id="354" w:name="_Toc88124621"/>
      <w:bookmarkStart w:id="355" w:name="_Toc88124658"/>
      <w:bookmarkStart w:id="356" w:name="_Toc88124808"/>
      <w:bookmarkStart w:id="357" w:name="_Toc88125791"/>
      <w:bookmarkStart w:id="358" w:name="_Toc88126311"/>
      <w:bookmarkStart w:id="359" w:name="_Toc88126462"/>
      <w:bookmarkStart w:id="360" w:name="_Toc88126529"/>
      <w:bookmarkStart w:id="361" w:name="_Toc88126558"/>
      <w:bookmarkStart w:id="362" w:name="_Toc88126774"/>
      <w:bookmarkStart w:id="363" w:name="_Toc88126864"/>
      <w:bookmarkStart w:id="364" w:name="_Toc88127105"/>
      <w:bookmarkStart w:id="365" w:name="_Toc88127148"/>
      <w:bookmarkStart w:id="366" w:name="_Toc88128513"/>
      <w:bookmarkStart w:id="367" w:name="_Toc107634155"/>
      <w:bookmarkStart w:id="368" w:name="_Toc107635190"/>
      <w:bookmarkStart w:id="369" w:name="_Toc107635230"/>
      <w:bookmarkStart w:id="370" w:name="_Toc107635247"/>
      <w:bookmarkStart w:id="371" w:name="_Toc482689664"/>
      <w:r>
        <w:lastRenderedPageBreak/>
        <w:t>Seznam obrázků</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bookmarkStart w:id="372" w:name="_Toc420374803"/>
    <w:p w:rsidR="0092449B" w:rsidRDefault="003F330C">
      <w:pPr>
        <w:pStyle w:val="Seznamobrzk"/>
        <w:rPr>
          <w:rFonts w:asciiTheme="minorHAnsi" w:eastAsiaTheme="minorEastAsia" w:hAnsiTheme="minorHAnsi" w:cstheme="minorBidi"/>
          <w:sz w:val="22"/>
          <w:szCs w:val="22"/>
        </w:rPr>
      </w:pPr>
      <w:r>
        <w:fldChar w:fldCharType="begin"/>
      </w:r>
      <w:r w:rsidR="00DF03DC">
        <w:instrText xml:space="preserve"> TOC \h \z \c "Obr." </w:instrText>
      </w:r>
      <w:r>
        <w:fldChar w:fldCharType="separate"/>
      </w:r>
      <w:hyperlink w:anchor="_Toc482691401" w:history="1">
        <w:r w:rsidR="0092449B" w:rsidRPr="005458A2">
          <w:rPr>
            <w:rStyle w:val="Hypertextovodkaz"/>
            <w:i/>
          </w:rPr>
          <w:t>Obr. 1 Product Lifecycle Managment  [1]</w:t>
        </w:r>
        <w:r w:rsidR="0092449B">
          <w:rPr>
            <w:webHidden/>
          </w:rPr>
          <w:tab/>
        </w:r>
        <w:r>
          <w:rPr>
            <w:webHidden/>
          </w:rPr>
          <w:fldChar w:fldCharType="begin"/>
        </w:r>
        <w:r w:rsidR="0092449B">
          <w:rPr>
            <w:webHidden/>
          </w:rPr>
          <w:instrText xml:space="preserve"> PAGEREF _Toc482691401 \h </w:instrText>
        </w:r>
        <w:r>
          <w:rPr>
            <w:webHidden/>
          </w:rPr>
        </w:r>
        <w:r>
          <w:rPr>
            <w:webHidden/>
          </w:rPr>
          <w:fldChar w:fldCharType="separate"/>
        </w:r>
        <w:r w:rsidR="000141E3">
          <w:rPr>
            <w:webHidden/>
          </w:rPr>
          <w:t>16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2" w:history="1">
        <w:r w:rsidR="0092449B" w:rsidRPr="005458A2">
          <w:rPr>
            <w:rStyle w:val="Hypertextovodkaz"/>
            <w:i/>
          </w:rPr>
          <w:t>Obr. 2 Schéma uspořádání dílčích CA systémů v komplexu CIM [2]</w:t>
        </w:r>
        <w:r w:rsidR="0092449B">
          <w:rPr>
            <w:webHidden/>
          </w:rPr>
          <w:tab/>
        </w:r>
        <w:r>
          <w:rPr>
            <w:webHidden/>
          </w:rPr>
          <w:fldChar w:fldCharType="begin"/>
        </w:r>
        <w:r w:rsidR="0092449B">
          <w:rPr>
            <w:webHidden/>
          </w:rPr>
          <w:instrText xml:space="preserve"> PAGEREF _Toc482691402 \h </w:instrText>
        </w:r>
        <w:r>
          <w:rPr>
            <w:webHidden/>
          </w:rPr>
        </w:r>
        <w:r>
          <w:rPr>
            <w:webHidden/>
          </w:rPr>
          <w:fldChar w:fldCharType="separate"/>
        </w:r>
        <w:r w:rsidR="000141E3">
          <w:rPr>
            <w:webHidden/>
          </w:rPr>
          <w:t>17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3" w:history="1">
        <w:r w:rsidR="0092449B" w:rsidRPr="005458A2">
          <w:rPr>
            <w:rStyle w:val="Hypertextovodkaz"/>
            <w:i/>
          </w:rPr>
          <w:t>Obr. 3 Strom pracovních prostředí CATIA</w:t>
        </w:r>
        <w:r w:rsidR="0092449B">
          <w:rPr>
            <w:webHidden/>
          </w:rPr>
          <w:tab/>
        </w:r>
        <w:r>
          <w:rPr>
            <w:webHidden/>
          </w:rPr>
          <w:fldChar w:fldCharType="begin"/>
        </w:r>
        <w:r w:rsidR="0092449B">
          <w:rPr>
            <w:webHidden/>
          </w:rPr>
          <w:instrText xml:space="preserve"> PAGEREF _Toc482691403 \h </w:instrText>
        </w:r>
        <w:r>
          <w:rPr>
            <w:webHidden/>
          </w:rPr>
        </w:r>
        <w:r>
          <w:rPr>
            <w:webHidden/>
          </w:rPr>
          <w:fldChar w:fldCharType="separate"/>
        </w:r>
        <w:r w:rsidR="000141E3">
          <w:rPr>
            <w:webHidden/>
          </w:rPr>
          <w:t>25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4" w:history="1">
        <w:r w:rsidR="0092449B" w:rsidRPr="005458A2">
          <w:rPr>
            <w:rStyle w:val="Hypertextovodkaz"/>
            <w:i/>
          </w:rPr>
          <w:t>Obr. 4 Pracovní prostředí Part s modelovaným tělesem</w:t>
        </w:r>
        <w:r w:rsidR="0092449B">
          <w:rPr>
            <w:webHidden/>
          </w:rPr>
          <w:tab/>
        </w:r>
        <w:r>
          <w:rPr>
            <w:webHidden/>
          </w:rPr>
          <w:fldChar w:fldCharType="begin"/>
        </w:r>
        <w:r w:rsidR="0092449B">
          <w:rPr>
            <w:webHidden/>
          </w:rPr>
          <w:instrText xml:space="preserve"> PAGEREF _Toc482691404 \h </w:instrText>
        </w:r>
        <w:r>
          <w:rPr>
            <w:webHidden/>
          </w:rPr>
        </w:r>
        <w:r>
          <w:rPr>
            <w:webHidden/>
          </w:rPr>
          <w:fldChar w:fldCharType="separate"/>
        </w:r>
        <w:r w:rsidR="000141E3">
          <w:rPr>
            <w:webHidden/>
          </w:rPr>
          <w:t>26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5" w:history="1">
        <w:r w:rsidR="0092449B" w:rsidRPr="005458A2">
          <w:rPr>
            <w:rStyle w:val="Hypertextovodkaz"/>
            <w:i/>
          </w:rPr>
          <w:t>Obr. 5 Konfigurační možnosti systému CATIA  [8]</w:t>
        </w:r>
        <w:r w:rsidR="0092449B">
          <w:rPr>
            <w:webHidden/>
          </w:rPr>
          <w:tab/>
        </w:r>
        <w:r>
          <w:rPr>
            <w:webHidden/>
          </w:rPr>
          <w:fldChar w:fldCharType="begin"/>
        </w:r>
        <w:r w:rsidR="0092449B">
          <w:rPr>
            <w:webHidden/>
          </w:rPr>
          <w:instrText xml:space="preserve"> PAGEREF _Toc482691405 \h </w:instrText>
        </w:r>
        <w:r>
          <w:rPr>
            <w:webHidden/>
          </w:rPr>
        </w:r>
        <w:r>
          <w:rPr>
            <w:webHidden/>
          </w:rPr>
          <w:fldChar w:fldCharType="separate"/>
        </w:r>
        <w:r w:rsidR="000141E3">
          <w:rPr>
            <w:webHidden/>
          </w:rPr>
          <w:t>29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6" w:history="1">
        <w:r w:rsidR="0092449B" w:rsidRPr="005458A2">
          <w:rPr>
            <w:rStyle w:val="Hypertextovodkaz"/>
            <w:i/>
          </w:rPr>
          <w:t>Obr. 6Úvodní okno systému Solid Edge</w:t>
        </w:r>
        <w:r w:rsidR="0092449B">
          <w:rPr>
            <w:webHidden/>
          </w:rPr>
          <w:tab/>
        </w:r>
        <w:r>
          <w:rPr>
            <w:webHidden/>
          </w:rPr>
          <w:fldChar w:fldCharType="begin"/>
        </w:r>
        <w:r w:rsidR="0092449B">
          <w:rPr>
            <w:webHidden/>
          </w:rPr>
          <w:instrText xml:space="preserve"> PAGEREF _Toc482691406 \h </w:instrText>
        </w:r>
        <w:r>
          <w:rPr>
            <w:webHidden/>
          </w:rPr>
        </w:r>
        <w:r>
          <w:rPr>
            <w:webHidden/>
          </w:rPr>
          <w:fldChar w:fldCharType="separate"/>
        </w:r>
        <w:r w:rsidR="000141E3">
          <w:rPr>
            <w:webHidden/>
          </w:rPr>
          <w:t>34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7" w:history="1">
        <w:r w:rsidR="0092449B" w:rsidRPr="005458A2">
          <w:rPr>
            <w:rStyle w:val="Hypertextovodkaz"/>
            <w:i/>
          </w:rPr>
          <w:t>Obr. 7 Volba pracovních prostředí Solid Edge</w:t>
        </w:r>
        <w:r w:rsidR="0092449B">
          <w:rPr>
            <w:webHidden/>
          </w:rPr>
          <w:tab/>
        </w:r>
        <w:r>
          <w:rPr>
            <w:webHidden/>
          </w:rPr>
          <w:fldChar w:fldCharType="begin"/>
        </w:r>
        <w:r w:rsidR="0092449B">
          <w:rPr>
            <w:webHidden/>
          </w:rPr>
          <w:instrText xml:space="preserve"> PAGEREF _Toc482691407 \h </w:instrText>
        </w:r>
        <w:r>
          <w:rPr>
            <w:webHidden/>
          </w:rPr>
        </w:r>
        <w:r>
          <w:rPr>
            <w:webHidden/>
          </w:rPr>
          <w:fldChar w:fldCharType="separate"/>
        </w:r>
        <w:r w:rsidR="000141E3">
          <w:rPr>
            <w:webHidden/>
          </w:rPr>
          <w:t>35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8" w:history="1">
        <w:r w:rsidR="0092449B" w:rsidRPr="005458A2">
          <w:rPr>
            <w:rStyle w:val="Hypertextovodkaz"/>
            <w:i/>
          </w:rPr>
          <w:t>Obr. 8 Pracovní prostředí modulu ISO Part s tělesem</w:t>
        </w:r>
        <w:r w:rsidR="0092449B">
          <w:rPr>
            <w:webHidden/>
          </w:rPr>
          <w:tab/>
        </w:r>
        <w:r>
          <w:rPr>
            <w:webHidden/>
          </w:rPr>
          <w:fldChar w:fldCharType="begin"/>
        </w:r>
        <w:r w:rsidR="0092449B">
          <w:rPr>
            <w:webHidden/>
          </w:rPr>
          <w:instrText xml:space="preserve"> PAGEREF _Toc482691408 \h </w:instrText>
        </w:r>
        <w:r>
          <w:rPr>
            <w:webHidden/>
          </w:rPr>
        </w:r>
        <w:r>
          <w:rPr>
            <w:webHidden/>
          </w:rPr>
          <w:fldChar w:fldCharType="separate"/>
        </w:r>
        <w:r w:rsidR="000141E3">
          <w:rPr>
            <w:webHidden/>
          </w:rPr>
          <w:t>36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09" w:history="1">
        <w:r w:rsidR="0092449B" w:rsidRPr="005458A2">
          <w:rPr>
            <w:rStyle w:val="Hypertextovodkaz"/>
            <w:i/>
          </w:rPr>
          <w:t>Obr. 9 Obsahové vybavení jednotlivých balíčku Solid Edge [18]</w:t>
        </w:r>
        <w:r w:rsidR="0092449B">
          <w:rPr>
            <w:webHidden/>
          </w:rPr>
          <w:tab/>
        </w:r>
        <w:r>
          <w:rPr>
            <w:webHidden/>
          </w:rPr>
          <w:fldChar w:fldCharType="begin"/>
        </w:r>
        <w:r w:rsidR="0092449B">
          <w:rPr>
            <w:webHidden/>
          </w:rPr>
          <w:instrText xml:space="preserve"> PAGEREF _Toc482691409 \h </w:instrText>
        </w:r>
        <w:r>
          <w:rPr>
            <w:webHidden/>
          </w:rPr>
        </w:r>
        <w:r>
          <w:rPr>
            <w:webHidden/>
          </w:rPr>
          <w:fldChar w:fldCharType="separate"/>
        </w:r>
        <w:r w:rsidR="000141E3">
          <w:rPr>
            <w:webHidden/>
          </w:rPr>
          <w:t>40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0" w:history="1">
        <w:r w:rsidR="0092449B" w:rsidRPr="005458A2">
          <w:rPr>
            <w:rStyle w:val="Hypertextovodkaz"/>
            <w:i/>
          </w:rPr>
          <w:t>Obr. 10 Volba pracovního prostředí NX 9</w:t>
        </w:r>
        <w:r w:rsidR="0092449B">
          <w:rPr>
            <w:webHidden/>
          </w:rPr>
          <w:tab/>
        </w:r>
        <w:r>
          <w:rPr>
            <w:webHidden/>
          </w:rPr>
          <w:fldChar w:fldCharType="begin"/>
        </w:r>
        <w:r w:rsidR="0092449B">
          <w:rPr>
            <w:webHidden/>
          </w:rPr>
          <w:instrText xml:space="preserve"> PAGEREF _Toc482691410 \h </w:instrText>
        </w:r>
        <w:r>
          <w:rPr>
            <w:webHidden/>
          </w:rPr>
        </w:r>
        <w:r>
          <w:rPr>
            <w:webHidden/>
          </w:rPr>
          <w:fldChar w:fldCharType="separate"/>
        </w:r>
        <w:r w:rsidR="000141E3">
          <w:rPr>
            <w:webHidden/>
          </w:rPr>
          <w:t>45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1" w:history="1">
        <w:r w:rsidR="0092449B" w:rsidRPr="005458A2">
          <w:rPr>
            <w:rStyle w:val="Hypertextovodkaz"/>
            <w:i/>
          </w:rPr>
          <w:t>Obr. 11 Pracovní prostředí Model s cvičným tělesem</w:t>
        </w:r>
        <w:r w:rsidR="0092449B">
          <w:rPr>
            <w:webHidden/>
          </w:rPr>
          <w:tab/>
        </w:r>
        <w:r>
          <w:rPr>
            <w:webHidden/>
          </w:rPr>
          <w:fldChar w:fldCharType="begin"/>
        </w:r>
        <w:r w:rsidR="0092449B">
          <w:rPr>
            <w:webHidden/>
          </w:rPr>
          <w:instrText xml:space="preserve"> PAGEREF _Toc482691411 \h </w:instrText>
        </w:r>
        <w:r>
          <w:rPr>
            <w:webHidden/>
          </w:rPr>
        </w:r>
        <w:r>
          <w:rPr>
            <w:webHidden/>
          </w:rPr>
          <w:fldChar w:fldCharType="separate"/>
        </w:r>
        <w:r w:rsidR="000141E3">
          <w:rPr>
            <w:webHidden/>
          </w:rPr>
          <w:t>46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2" w:history="1">
        <w:r w:rsidR="0092449B" w:rsidRPr="005458A2">
          <w:rPr>
            <w:rStyle w:val="Hypertextovodkaz"/>
            <w:i/>
          </w:rPr>
          <w:t>Obr. 12 Loga aplikací CATIA, Solid Edge a NX</w:t>
        </w:r>
        <w:r w:rsidR="0092449B">
          <w:rPr>
            <w:webHidden/>
          </w:rPr>
          <w:tab/>
        </w:r>
        <w:r>
          <w:rPr>
            <w:webHidden/>
          </w:rPr>
          <w:fldChar w:fldCharType="begin"/>
        </w:r>
        <w:r w:rsidR="0092449B">
          <w:rPr>
            <w:webHidden/>
          </w:rPr>
          <w:instrText xml:space="preserve"> PAGEREF _Toc482691412 \h </w:instrText>
        </w:r>
        <w:r>
          <w:rPr>
            <w:webHidden/>
          </w:rPr>
        </w:r>
        <w:r>
          <w:rPr>
            <w:webHidden/>
          </w:rPr>
          <w:fldChar w:fldCharType="separate"/>
        </w:r>
        <w:r w:rsidR="000141E3">
          <w:rPr>
            <w:webHidden/>
          </w:rPr>
          <w:t>57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3" w:history="1">
        <w:r w:rsidR="0092449B" w:rsidRPr="005458A2">
          <w:rPr>
            <w:rStyle w:val="Hypertextovodkaz"/>
            <w:i/>
          </w:rPr>
          <w:t>Obr. 13 Vstupní prostředí systému Solid Edge</w:t>
        </w:r>
        <w:r w:rsidR="0092449B">
          <w:rPr>
            <w:webHidden/>
          </w:rPr>
          <w:tab/>
        </w:r>
        <w:r>
          <w:rPr>
            <w:webHidden/>
          </w:rPr>
          <w:fldChar w:fldCharType="begin"/>
        </w:r>
        <w:r w:rsidR="0092449B">
          <w:rPr>
            <w:webHidden/>
          </w:rPr>
          <w:instrText xml:space="preserve"> PAGEREF _Toc482691413 \h </w:instrText>
        </w:r>
        <w:r>
          <w:rPr>
            <w:webHidden/>
          </w:rPr>
        </w:r>
        <w:r>
          <w:rPr>
            <w:webHidden/>
          </w:rPr>
          <w:fldChar w:fldCharType="separate"/>
        </w:r>
        <w:r w:rsidR="000141E3">
          <w:rPr>
            <w:webHidden/>
          </w:rPr>
          <w:t>59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4" w:history="1">
        <w:r w:rsidR="0092449B" w:rsidRPr="005458A2">
          <w:rPr>
            <w:rStyle w:val="Hypertextovodkaz"/>
            <w:i/>
          </w:rPr>
          <w:t>Obr. 14 Modulová nabídka systému Solid Edge</w:t>
        </w:r>
        <w:r w:rsidR="0092449B">
          <w:rPr>
            <w:webHidden/>
          </w:rPr>
          <w:tab/>
        </w:r>
        <w:r>
          <w:rPr>
            <w:webHidden/>
          </w:rPr>
          <w:fldChar w:fldCharType="begin"/>
        </w:r>
        <w:r w:rsidR="0092449B">
          <w:rPr>
            <w:webHidden/>
          </w:rPr>
          <w:instrText xml:space="preserve"> PAGEREF _Toc482691414 \h </w:instrText>
        </w:r>
        <w:r>
          <w:rPr>
            <w:webHidden/>
          </w:rPr>
        </w:r>
        <w:r>
          <w:rPr>
            <w:webHidden/>
          </w:rPr>
          <w:fldChar w:fldCharType="separate"/>
        </w:r>
        <w:r w:rsidR="000141E3">
          <w:rPr>
            <w:webHidden/>
          </w:rPr>
          <w:t>59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5" w:history="1">
        <w:r w:rsidR="0092449B" w:rsidRPr="005458A2">
          <w:rPr>
            <w:rStyle w:val="Hypertextovodkaz"/>
            <w:i/>
          </w:rPr>
          <w:t>Obr. 15 Vstupní prostředí a modulová nabídka systému CATIA</w:t>
        </w:r>
        <w:r w:rsidR="0092449B">
          <w:rPr>
            <w:webHidden/>
          </w:rPr>
          <w:tab/>
        </w:r>
        <w:r>
          <w:rPr>
            <w:webHidden/>
          </w:rPr>
          <w:fldChar w:fldCharType="begin"/>
        </w:r>
        <w:r w:rsidR="0092449B">
          <w:rPr>
            <w:webHidden/>
          </w:rPr>
          <w:instrText xml:space="preserve"> PAGEREF _Toc482691415 \h </w:instrText>
        </w:r>
        <w:r>
          <w:rPr>
            <w:webHidden/>
          </w:rPr>
        </w:r>
        <w:r>
          <w:rPr>
            <w:webHidden/>
          </w:rPr>
          <w:fldChar w:fldCharType="separate"/>
        </w:r>
        <w:r w:rsidR="000141E3">
          <w:rPr>
            <w:webHidden/>
          </w:rPr>
          <w:t>60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6" w:history="1">
        <w:r w:rsidR="0092449B" w:rsidRPr="005458A2">
          <w:rPr>
            <w:rStyle w:val="Hypertextovodkaz"/>
            <w:i/>
          </w:rPr>
          <w:t>Obr. 16 Vstupní prostředí systému NX</w:t>
        </w:r>
        <w:r w:rsidR="0092449B">
          <w:rPr>
            <w:webHidden/>
          </w:rPr>
          <w:tab/>
        </w:r>
        <w:r>
          <w:rPr>
            <w:webHidden/>
          </w:rPr>
          <w:fldChar w:fldCharType="begin"/>
        </w:r>
        <w:r w:rsidR="0092449B">
          <w:rPr>
            <w:webHidden/>
          </w:rPr>
          <w:instrText xml:space="preserve"> PAGEREF _Toc482691416 \h </w:instrText>
        </w:r>
        <w:r>
          <w:rPr>
            <w:webHidden/>
          </w:rPr>
        </w:r>
        <w:r>
          <w:rPr>
            <w:webHidden/>
          </w:rPr>
          <w:fldChar w:fldCharType="separate"/>
        </w:r>
        <w:r w:rsidR="000141E3">
          <w:rPr>
            <w:webHidden/>
          </w:rPr>
          <w:t>61</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7" w:history="1">
        <w:r w:rsidR="0092449B" w:rsidRPr="005458A2">
          <w:rPr>
            <w:rStyle w:val="Hypertextovodkaz"/>
            <w:i/>
          </w:rPr>
          <w:t>Obr. 17 Modulová nabídka systému NX</w:t>
        </w:r>
        <w:r w:rsidR="0092449B">
          <w:rPr>
            <w:webHidden/>
          </w:rPr>
          <w:tab/>
        </w:r>
        <w:r>
          <w:rPr>
            <w:webHidden/>
          </w:rPr>
          <w:fldChar w:fldCharType="begin"/>
        </w:r>
        <w:r w:rsidR="0092449B">
          <w:rPr>
            <w:webHidden/>
          </w:rPr>
          <w:instrText xml:space="preserve"> PAGEREF _Toc482691417 \h </w:instrText>
        </w:r>
        <w:r>
          <w:rPr>
            <w:webHidden/>
          </w:rPr>
        </w:r>
        <w:r>
          <w:rPr>
            <w:webHidden/>
          </w:rPr>
          <w:fldChar w:fldCharType="separate"/>
        </w:r>
        <w:r w:rsidR="000141E3">
          <w:rPr>
            <w:webHidden/>
          </w:rPr>
          <w:t>62</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8" w:history="1">
        <w:r w:rsidR="0092449B" w:rsidRPr="005458A2">
          <w:rPr>
            <w:rStyle w:val="Hypertextovodkaz"/>
            <w:i/>
          </w:rPr>
          <w:t>Obr. 18 Pracovní prostředí Solid Edge ISOPart</w:t>
        </w:r>
        <w:r w:rsidR="0092449B">
          <w:rPr>
            <w:webHidden/>
          </w:rPr>
          <w:tab/>
        </w:r>
        <w:r>
          <w:rPr>
            <w:webHidden/>
          </w:rPr>
          <w:fldChar w:fldCharType="begin"/>
        </w:r>
        <w:r w:rsidR="0092449B">
          <w:rPr>
            <w:webHidden/>
          </w:rPr>
          <w:instrText xml:space="preserve"> PAGEREF _Toc482691418 \h </w:instrText>
        </w:r>
        <w:r>
          <w:rPr>
            <w:webHidden/>
          </w:rPr>
        </w:r>
        <w:r>
          <w:rPr>
            <w:webHidden/>
          </w:rPr>
          <w:fldChar w:fldCharType="separate"/>
        </w:r>
        <w:r w:rsidR="000141E3">
          <w:rPr>
            <w:webHidden/>
          </w:rPr>
          <w:t>65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19" w:history="1">
        <w:r w:rsidR="0092449B" w:rsidRPr="005458A2">
          <w:rPr>
            <w:rStyle w:val="Hypertextovodkaz"/>
            <w:i/>
          </w:rPr>
          <w:t>Obr. 19 Tvorba 2D návrhu v modulu Solid Edge ISO Part</w:t>
        </w:r>
        <w:r w:rsidR="0092449B">
          <w:rPr>
            <w:webHidden/>
          </w:rPr>
          <w:tab/>
        </w:r>
        <w:r>
          <w:rPr>
            <w:webHidden/>
          </w:rPr>
          <w:fldChar w:fldCharType="begin"/>
        </w:r>
        <w:r w:rsidR="0092449B">
          <w:rPr>
            <w:webHidden/>
          </w:rPr>
          <w:instrText xml:space="preserve"> PAGEREF _Toc482691419 \h </w:instrText>
        </w:r>
        <w:r>
          <w:rPr>
            <w:webHidden/>
          </w:rPr>
        </w:r>
        <w:r>
          <w:rPr>
            <w:webHidden/>
          </w:rPr>
          <w:fldChar w:fldCharType="separate"/>
        </w:r>
        <w:r w:rsidR="000141E3">
          <w:rPr>
            <w:webHidden/>
          </w:rPr>
          <w:t>65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0" w:history="1">
        <w:r w:rsidR="0092449B" w:rsidRPr="005458A2">
          <w:rPr>
            <w:rStyle w:val="Hypertextovodkaz"/>
            <w:i/>
          </w:rPr>
          <w:t>Obr. 20 Tvorba 3D tělesa v moduluSolid Edge ISO Part</w:t>
        </w:r>
        <w:r w:rsidR="0092449B">
          <w:rPr>
            <w:webHidden/>
          </w:rPr>
          <w:tab/>
        </w:r>
        <w:r>
          <w:rPr>
            <w:webHidden/>
          </w:rPr>
          <w:fldChar w:fldCharType="begin"/>
        </w:r>
        <w:r w:rsidR="0092449B">
          <w:rPr>
            <w:webHidden/>
          </w:rPr>
          <w:instrText xml:space="preserve"> PAGEREF _Toc482691420 \h </w:instrText>
        </w:r>
        <w:r>
          <w:rPr>
            <w:webHidden/>
          </w:rPr>
        </w:r>
        <w:r>
          <w:rPr>
            <w:webHidden/>
          </w:rPr>
          <w:fldChar w:fldCharType="separate"/>
        </w:r>
        <w:r w:rsidR="000141E3">
          <w:rPr>
            <w:webHidden/>
          </w:rPr>
          <w:t>66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1" w:history="1">
        <w:r w:rsidR="0092449B" w:rsidRPr="005458A2">
          <w:rPr>
            <w:rStyle w:val="Hypertextovodkaz"/>
            <w:i/>
          </w:rPr>
          <w:t>Obr. 21 3D těleso v moduluSolid Edge ISO Part</w:t>
        </w:r>
        <w:r w:rsidR="0092449B">
          <w:rPr>
            <w:webHidden/>
          </w:rPr>
          <w:tab/>
        </w:r>
        <w:r>
          <w:rPr>
            <w:webHidden/>
          </w:rPr>
          <w:fldChar w:fldCharType="begin"/>
        </w:r>
        <w:r w:rsidR="0092449B">
          <w:rPr>
            <w:webHidden/>
          </w:rPr>
          <w:instrText xml:space="preserve"> PAGEREF _Toc482691421 \h </w:instrText>
        </w:r>
        <w:r>
          <w:rPr>
            <w:webHidden/>
          </w:rPr>
        </w:r>
        <w:r>
          <w:rPr>
            <w:webHidden/>
          </w:rPr>
          <w:fldChar w:fldCharType="separate"/>
        </w:r>
        <w:r w:rsidR="000141E3">
          <w:rPr>
            <w:webHidden/>
          </w:rPr>
          <w:t>66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2" w:history="1">
        <w:r w:rsidR="0092449B" w:rsidRPr="005458A2">
          <w:rPr>
            <w:rStyle w:val="Hypertextovodkaz"/>
            <w:i/>
          </w:rPr>
          <w:t>Obr. 22 Pracovní prostředí CATIA Part</w:t>
        </w:r>
        <w:r w:rsidR="0092449B">
          <w:rPr>
            <w:webHidden/>
          </w:rPr>
          <w:tab/>
        </w:r>
        <w:r>
          <w:rPr>
            <w:webHidden/>
          </w:rPr>
          <w:fldChar w:fldCharType="begin"/>
        </w:r>
        <w:r w:rsidR="0092449B">
          <w:rPr>
            <w:webHidden/>
          </w:rPr>
          <w:instrText xml:space="preserve"> PAGEREF _Toc482691422 \h </w:instrText>
        </w:r>
        <w:r>
          <w:rPr>
            <w:webHidden/>
          </w:rPr>
        </w:r>
        <w:r>
          <w:rPr>
            <w:webHidden/>
          </w:rPr>
          <w:fldChar w:fldCharType="separate"/>
        </w:r>
        <w:r w:rsidR="000141E3">
          <w:rPr>
            <w:webHidden/>
          </w:rPr>
          <w:t>67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3" w:history="1">
        <w:r w:rsidR="0092449B" w:rsidRPr="005458A2">
          <w:rPr>
            <w:rStyle w:val="Hypertextovodkaz"/>
            <w:i/>
          </w:rPr>
          <w:t>Obr. 23 Tvorba 2D návrhu v modulu CATIA Part</w:t>
        </w:r>
        <w:r w:rsidR="0092449B">
          <w:rPr>
            <w:webHidden/>
          </w:rPr>
          <w:tab/>
        </w:r>
        <w:r>
          <w:rPr>
            <w:webHidden/>
          </w:rPr>
          <w:fldChar w:fldCharType="begin"/>
        </w:r>
        <w:r w:rsidR="0092449B">
          <w:rPr>
            <w:webHidden/>
          </w:rPr>
          <w:instrText xml:space="preserve"> PAGEREF _Toc482691423 \h </w:instrText>
        </w:r>
        <w:r>
          <w:rPr>
            <w:webHidden/>
          </w:rPr>
        </w:r>
        <w:r>
          <w:rPr>
            <w:webHidden/>
          </w:rPr>
          <w:fldChar w:fldCharType="separate"/>
        </w:r>
        <w:r w:rsidR="000141E3">
          <w:rPr>
            <w:webHidden/>
          </w:rPr>
          <w:t>68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4" w:history="1">
        <w:r w:rsidR="0092449B" w:rsidRPr="005458A2">
          <w:rPr>
            <w:rStyle w:val="Hypertextovodkaz"/>
            <w:i/>
          </w:rPr>
          <w:t>Obr. 24 Tvorba 3D tělesa v modulu CATIA Part</w:t>
        </w:r>
        <w:r w:rsidR="0092449B">
          <w:rPr>
            <w:webHidden/>
          </w:rPr>
          <w:tab/>
        </w:r>
        <w:r>
          <w:rPr>
            <w:webHidden/>
          </w:rPr>
          <w:fldChar w:fldCharType="begin"/>
        </w:r>
        <w:r w:rsidR="0092449B">
          <w:rPr>
            <w:webHidden/>
          </w:rPr>
          <w:instrText xml:space="preserve"> PAGEREF _Toc482691424 \h </w:instrText>
        </w:r>
        <w:r>
          <w:rPr>
            <w:webHidden/>
          </w:rPr>
        </w:r>
        <w:r>
          <w:rPr>
            <w:webHidden/>
          </w:rPr>
          <w:fldChar w:fldCharType="separate"/>
        </w:r>
        <w:r w:rsidR="000141E3">
          <w:rPr>
            <w:webHidden/>
          </w:rPr>
          <w:t>68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5" w:history="1">
        <w:r w:rsidR="0092449B" w:rsidRPr="005458A2">
          <w:rPr>
            <w:rStyle w:val="Hypertextovodkaz"/>
            <w:i/>
          </w:rPr>
          <w:t>Obr. 25 3D těleso v modulu CATIA Part</w:t>
        </w:r>
        <w:r w:rsidR="0092449B">
          <w:rPr>
            <w:webHidden/>
          </w:rPr>
          <w:tab/>
        </w:r>
        <w:r>
          <w:rPr>
            <w:webHidden/>
          </w:rPr>
          <w:fldChar w:fldCharType="begin"/>
        </w:r>
        <w:r w:rsidR="0092449B">
          <w:rPr>
            <w:webHidden/>
          </w:rPr>
          <w:instrText xml:space="preserve"> PAGEREF _Toc482691425 \h </w:instrText>
        </w:r>
        <w:r>
          <w:rPr>
            <w:webHidden/>
          </w:rPr>
        </w:r>
        <w:r>
          <w:rPr>
            <w:webHidden/>
          </w:rPr>
          <w:fldChar w:fldCharType="separate"/>
        </w:r>
        <w:r w:rsidR="000141E3">
          <w:rPr>
            <w:webHidden/>
          </w:rPr>
          <w:t>69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6" w:history="1">
        <w:r w:rsidR="0092449B" w:rsidRPr="005458A2">
          <w:rPr>
            <w:rStyle w:val="Hypertextovodkaz"/>
            <w:i/>
          </w:rPr>
          <w:t>Obr. 26 Pracovní prostředí NX Model</w:t>
        </w:r>
        <w:r w:rsidR="0092449B">
          <w:rPr>
            <w:webHidden/>
          </w:rPr>
          <w:tab/>
        </w:r>
        <w:r>
          <w:rPr>
            <w:webHidden/>
          </w:rPr>
          <w:fldChar w:fldCharType="begin"/>
        </w:r>
        <w:r w:rsidR="0092449B">
          <w:rPr>
            <w:webHidden/>
          </w:rPr>
          <w:instrText xml:space="preserve"> PAGEREF _Toc482691426 \h </w:instrText>
        </w:r>
        <w:r>
          <w:rPr>
            <w:webHidden/>
          </w:rPr>
        </w:r>
        <w:r>
          <w:rPr>
            <w:webHidden/>
          </w:rPr>
          <w:fldChar w:fldCharType="separate"/>
        </w:r>
        <w:r w:rsidR="000141E3">
          <w:rPr>
            <w:webHidden/>
          </w:rPr>
          <w:t>70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7" w:history="1">
        <w:r w:rsidR="0092449B" w:rsidRPr="005458A2">
          <w:rPr>
            <w:rStyle w:val="Hypertextovodkaz"/>
            <w:i/>
          </w:rPr>
          <w:t>Obr. 27 Tvorba 2D návrhu v modulu NX Model</w:t>
        </w:r>
        <w:r w:rsidR="0092449B">
          <w:rPr>
            <w:webHidden/>
          </w:rPr>
          <w:tab/>
        </w:r>
        <w:r>
          <w:rPr>
            <w:webHidden/>
          </w:rPr>
          <w:fldChar w:fldCharType="begin"/>
        </w:r>
        <w:r w:rsidR="0092449B">
          <w:rPr>
            <w:webHidden/>
          </w:rPr>
          <w:instrText xml:space="preserve"> PAGEREF _Toc482691427 \h </w:instrText>
        </w:r>
        <w:r>
          <w:rPr>
            <w:webHidden/>
          </w:rPr>
        </w:r>
        <w:r>
          <w:rPr>
            <w:webHidden/>
          </w:rPr>
          <w:fldChar w:fldCharType="separate"/>
        </w:r>
        <w:r w:rsidR="000141E3">
          <w:rPr>
            <w:webHidden/>
          </w:rPr>
          <w:t>70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8" w:history="1">
        <w:r w:rsidR="0092449B" w:rsidRPr="005458A2">
          <w:rPr>
            <w:rStyle w:val="Hypertextovodkaz"/>
            <w:i/>
          </w:rPr>
          <w:t>Obr. 28 Tvorba 3D tělesa v modulu NX Model</w:t>
        </w:r>
        <w:r w:rsidR="0092449B">
          <w:rPr>
            <w:webHidden/>
          </w:rPr>
          <w:tab/>
        </w:r>
        <w:r>
          <w:rPr>
            <w:webHidden/>
          </w:rPr>
          <w:fldChar w:fldCharType="begin"/>
        </w:r>
        <w:r w:rsidR="0092449B">
          <w:rPr>
            <w:webHidden/>
          </w:rPr>
          <w:instrText xml:space="preserve"> PAGEREF _Toc482691428 \h </w:instrText>
        </w:r>
        <w:r>
          <w:rPr>
            <w:webHidden/>
          </w:rPr>
        </w:r>
        <w:r>
          <w:rPr>
            <w:webHidden/>
          </w:rPr>
          <w:fldChar w:fldCharType="separate"/>
        </w:r>
        <w:r w:rsidR="000141E3">
          <w:rPr>
            <w:webHidden/>
          </w:rPr>
          <w:t>71</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29" w:history="1">
        <w:r w:rsidR="0092449B" w:rsidRPr="005458A2">
          <w:rPr>
            <w:rStyle w:val="Hypertextovodkaz"/>
            <w:i/>
          </w:rPr>
          <w:t>Obr. 29 3D těleso v modulu NX Model</w:t>
        </w:r>
        <w:r w:rsidR="0092449B">
          <w:rPr>
            <w:webHidden/>
          </w:rPr>
          <w:tab/>
        </w:r>
        <w:r>
          <w:rPr>
            <w:webHidden/>
          </w:rPr>
          <w:fldChar w:fldCharType="begin"/>
        </w:r>
        <w:r w:rsidR="0092449B">
          <w:rPr>
            <w:webHidden/>
          </w:rPr>
          <w:instrText xml:space="preserve"> PAGEREF _Toc482691429 \h </w:instrText>
        </w:r>
        <w:r>
          <w:rPr>
            <w:webHidden/>
          </w:rPr>
        </w:r>
        <w:r>
          <w:rPr>
            <w:webHidden/>
          </w:rPr>
          <w:fldChar w:fldCharType="separate"/>
        </w:r>
        <w:r w:rsidR="000141E3">
          <w:rPr>
            <w:webHidden/>
          </w:rPr>
          <w:t>71</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0" w:history="1">
        <w:r w:rsidR="0092449B" w:rsidRPr="005458A2">
          <w:rPr>
            <w:rStyle w:val="Hypertextovodkaz"/>
            <w:i/>
          </w:rPr>
          <w:t>Obr. 30 Prostředí modulu Solid Edge ISO Assembly</w:t>
        </w:r>
        <w:r w:rsidR="0092449B">
          <w:rPr>
            <w:webHidden/>
          </w:rPr>
          <w:tab/>
        </w:r>
        <w:r>
          <w:rPr>
            <w:webHidden/>
          </w:rPr>
          <w:fldChar w:fldCharType="begin"/>
        </w:r>
        <w:r w:rsidR="0092449B">
          <w:rPr>
            <w:webHidden/>
          </w:rPr>
          <w:instrText xml:space="preserve"> PAGEREF _Toc482691430 \h </w:instrText>
        </w:r>
        <w:r>
          <w:rPr>
            <w:webHidden/>
          </w:rPr>
        </w:r>
        <w:r>
          <w:rPr>
            <w:webHidden/>
          </w:rPr>
          <w:fldChar w:fldCharType="separate"/>
        </w:r>
        <w:r w:rsidR="000141E3">
          <w:rPr>
            <w:webHidden/>
          </w:rPr>
          <w:t>74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1" w:history="1">
        <w:r w:rsidR="0092449B" w:rsidRPr="005458A2">
          <w:rPr>
            <w:rStyle w:val="Hypertextovodkaz"/>
            <w:i/>
          </w:rPr>
          <w:t>Obr. 31 Umístění součástí do modulu ISO Assembly</w:t>
        </w:r>
        <w:r w:rsidR="0092449B">
          <w:rPr>
            <w:webHidden/>
          </w:rPr>
          <w:tab/>
        </w:r>
        <w:r>
          <w:rPr>
            <w:webHidden/>
          </w:rPr>
          <w:fldChar w:fldCharType="begin"/>
        </w:r>
        <w:r w:rsidR="0092449B">
          <w:rPr>
            <w:webHidden/>
          </w:rPr>
          <w:instrText xml:space="preserve"> PAGEREF _Toc482691431 \h </w:instrText>
        </w:r>
        <w:r>
          <w:rPr>
            <w:webHidden/>
          </w:rPr>
        </w:r>
        <w:r>
          <w:rPr>
            <w:webHidden/>
          </w:rPr>
          <w:fldChar w:fldCharType="separate"/>
        </w:r>
        <w:r w:rsidR="000141E3">
          <w:rPr>
            <w:webHidden/>
          </w:rPr>
          <w:t>74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2" w:history="1">
        <w:r w:rsidR="0092449B" w:rsidRPr="005458A2">
          <w:rPr>
            <w:rStyle w:val="Hypertextovodkaz"/>
            <w:i/>
          </w:rPr>
          <w:t>Obr. 32 Tvorba sestavy v modulu ISO Assembly</w:t>
        </w:r>
        <w:r w:rsidR="0092449B">
          <w:rPr>
            <w:webHidden/>
          </w:rPr>
          <w:tab/>
        </w:r>
        <w:r>
          <w:rPr>
            <w:webHidden/>
          </w:rPr>
          <w:fldChar w:fldCharType="begin"/>
        </w:r>
        <w:r w:rsidR="0092449B">
          <w:rPr>
            <w:webHidden/>
          </w:rPr>
          <w:instrText xml:space="preserve"> PAGEREF _Toc482691432 \h </w:instrText>
        </w:r>
        <w:r>
          <w:rPr>
            <w:webHidden/>
          </w:rPr>
        </w:r>
        <w:r>
          <w:rPr>
            <w:webHidden/>
          </w:rPr>
          <w:fldChar w:fldCharType="separate"/>
        </w:r>
        <w:r w:rsidR="000141E3">
          <w:rPr>
            <w:webHidden/>
          </w:rPr>
          <w:t>75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3" w:history="1">
        <w:r w:rsidR="0092449B" w:rsidRPr="005458A2">
          <w:rPr>
            <w:rStyle w:val="Hypertextovodkaz"/>
            <w:i/>
          </w:rPr>
          <w:t>Obr. 33 Úprava součásti sestavy Solid Edge</w:t>
        </w:r>
        <w:r w:rsidR="0092449B">
          <w:rPr>
            <w:webHidden/>
          </w:rPr>
          <w:tab/>
        </w:r>
        <w:r>
          <w:rPr>
            <w:webHidden/>
          </w:rPr>
          <w:fldChar w:fldCharType="begin"/>
        </w:r>
        <w:r w:rsidR="0092449B">
          <w:rPr>
            <w:webHidden/>
          </w:rPr>
          <w:instrText xml:space="preserve"> PAGEREF _Toc482691433 \h </w:instrText>
        </w:r>
        <w:r>
          <w:rPr>
            <w:webHidden/>
          </w:rPr>
        </w:r>
        <w:r>
          <w:rPr>
            <w:webHidden/>
          </w:rPr>
          <w:fldChar w:fldCharType="separate"/>
        </w:r>
        <w:r w:rsidR="000141E3">
          <w:rPr>
            <w:webHidden/>
          </w:rPr>
          <w:t>75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4" w:history="1">
        <w:r w:rsidR="0092449B" w:rsidRPr="005458A2">
          <w:rPr>
            <w:rStyle w:val="Hypertextovodkaz"/>
            <w:i/>
          </w:rPr>
          <w:t>Obr. 34 Prostředí modulu se součástmi CATIA Assembly</w:t>
        </w:r>
        <w:r w:rsidR="0092449B">
          <w:rPr>
            <w:webHidden/>
          </w:rPr>
          <w:tab/>
        </w:r>
        <w:r>
          <w:rPr>
            <w:webHidden/>
          </w:rPr>
          <w:fldChar w:fldCharType="begin"/>
        </w:r>
        <w:r w:rsidR="0092449B">
          <w:rPr>
            <w:webHidden/>
          </w:rPr>
          <w:instrText xml:space="preserve"> PAGEREF _Toc482691434 \h </w:instrText>
        </w:r>
        <w:r>
          <w:rPr>
            <w:webHidden/>
          </w:rPr>
        </w:r>
        <w:r>
          <w:rPr>
            <w:webHidden/>
          </w:rPr>
          <w:fldChar w:fldCharType="separate"/>
        </w:r>
        <w:r w:rsidR="000141E3">
          <w:rPr>
            <w:webHidden/>
          </w:rPr>
          <w:t>76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5" w:history="1">
        <w:r w:rsidR="0092449B" w:rsidRPr="005458A2">
          <w:rPr>
            <w:rStyle w:val="Hypertextovodkaz"/>
            <w:i/>
          </w:rPr>
          <w:t>Obr. 35 Tvorba sestavy v modulu CATIA Assembly</w:t>
        </w:r>
        <w:r w:rsidR="0092449B">
          <w:rPr>
            <w:webHidden/>
          </w:rPr>
          <w:tab/>
        </w:r>
        <w:r>
          <w:rPr>
            <w:webHidden/>
          </w:rPr>
          <w:fldChar w:fldCharType="begin"/>
        </w:r>
        <w:r w:rsidR="0092449B">
          <w:rPr>
            <w:webHidden/>
          </w:rPr>
          <w:instrText xml:space="preserve"> PAGEREF _Toc482691435 \h </w:instrText>
        </w:r>
        <w:r>
          <w:rPr>
            <w:webHidden/>
          </w:rPr>
        </w:r>
        <w:r>
          <w:rPr>
            <w:webHidden/>
          </w:rPr>
          <w:fldChar w:fldCharType="separate"/>
        </w:r>
        <w:r w:rsidR="000141E3">
          <w:rPr>
            <w:webHidden/>
          </w:rPr>
          <w:t>77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6" w:history="1">
        <w:r w:rsidR="0092449B" w:rsidRPr="005458A2">
          <w:rPr>
            <w:rStyle w:val="Hypertextovodkaz"/>
            <w:i/>
          </w:rPr>
          <w:t>Obr. 36 Upravená sestava CATIA Assembly</w:t>
        </w:r>
        <w:r w:rsidR="0092449B">
          <w:rPr>
            <w:webHidden/>
          </w:rPr>
          <w:tab/>
        </w:r>
        <w:r>
          <w:rPr>
            <w:webHidden/>
          </w:rPr>
          <w:fldChar w:fldCharType="begin"/>
        </w:r>
        <w:r w:rsidR="0092449B">
          <w:rPr>
            <w:webHidden/>
          </w:rPr>
          <w:instrText xml:space="preserve"> PAGEREF _Toc482691436 \h </w:instrText>
        </w:r>
        <w:r>
          <w:rPr>
            <w:webHidden/>
          </w:rPr>
        </w:r>
        <w:r>
          <w:rPr>
            <w:webHidden/>
          </w:rPr>
          <w:fldChar w:fldCharType="separate"/>
        </w:r>
        <w:r w:rsidR="000141E3">
          <w:rPr>
            <w:webHidden/>
          </w:rPr>
          <w:t>77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7" w:history="1">
        <w:r w:rsidR="0092449B" w:rsidRPr="005458A2">
          <w:rPr>
            <w:rStyle w:val="Hypertextovodkaz"/>
            <w:i/>
          </w:rPr>
          <w:t>Obr. 37 Pracovní prostředí se součástmi NX Assembly</w:t>
        </w:r>
        <w:r w:rsidR="0092449B">
          <w:rPr>
            <w:webHidden/>
          </w:rPr>
          <w:tab/>
        </w:r>
        <w:r>
          <w:rPr>
            <w:webHidden/>
          </w:rPr>
          <w:fldChar w:fldCharType="begin"/>
        </w:r>
        <w:r w:rsidR="0092449B">
          <w:rPr>
            <w:webHidden/>
          </w:rPr>
          <w:instrText xml:space="preserve"> PAGEREF _Toc482691437 \h </w:instrText>
        </w:r>
        <w:r>
          <w:rPr>
            <w:webHidden/>
          </w:rPr>
        </w:r>
        <w:r>
          <w:rPr>
            <w:webHidden/>
          </w:rPr>
          <w:fldChar w:fldCharType="separate"/>
        </w:r>
        <w:r w:rsidR="000141E3">
          <w:rPr>
            <w:webHidden/>
          </w:rPr>
          <w:t>78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8" w:history="1">
        <w:r w:rsidR="0092449B" w:rsidRPr="005458A2">
          <w:rPr>
            <w:rStyle w:val="Hypertextovodkaz"/>
            <w:i/>
          </w:rPr>
          <w:t>Obr. 38 Absence minimalizovaných oken v systému NX</w:t>
        </w:r>
        <w:r w:rsidR="0092449B">
          <w:rPr>
            <w:webHidden/>
          </w:rPr>
          <w:tab/>
        </w:r>
        <w:r>
          <w:rPr>
            <w:webHidden/>
          </w:rPr>
          <w:fldChar w:fldCharType="begin"/>
        </w:r>
        <w:r w:rsidR="0092449B">
          <w:rPr>
            <w:webHidden/>
          </w:rPr>
          <w:instrText xml:space="preserve"> PAGEREF _Toc482691438 \h </w:instrText>
        </w:r>
        <w:r>
          <w:rPr>
            <w:webHidden/>
          </w:rPr>
        </w:r>
        <w:r>
          <w:rPr>
            <w:webHidden/>
          </w:rPr>
          <w:fldChar w:fldCharType="separate"/>
        </w:r>
        <w:r w:rsidR="000141E3">
          <w:rPr>
            <w:webHidden/>
          </w:rPr>
          <w:t>78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39" w:history="1">
        <w:r w:rsidR="0092449B" w:rsidRPr="005458A2">
          <w:rPr>
            <w:rStyle w:val="Hypertextovodkaz"/>
            <w:i/>
          </w:rPr>
          <w:t>Obr. 39 Tvorba sestavy v modulu NX Assembly</w:t>
        </w:r>
        <w:r w:rsidR="0092449B">
          <w:rPr>
            <w:webHidden/>
          </w:rPr>
          <w:tab/>
        </w:r>
        <w:r>
          <w:rPr>
            <w:webHidden/>
          </w:rPr>
          <w:fldChar w:fldCharType="begin"/>
        </w:r>
        <w:r w:rsidR="0092449B">
          <w:rPr>
            <w:webHidden/>
          </w:rPr>
          <w:instrText xml:space="preserve"> PAGEREF _Toc482691439 \h </w:instrText>
        </w:r>
        <w:r>
          <w:rPr>
            <w:webHidden/>
          </w:rPr>
        </w:r>
        <w:r>
          <w:rPr>
            <w:webHidden/>
          </w:rPr>
          <w:fldChar w:fldCharType="separate"/>
        </w:r>
        <w:r w:rsidR="000141E3">
          <w:rPr>
            <w:webHidden/>
          </w:rPr>
          <w:t>79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0" w:history="1">
        <w:r w:rsidR="0092449B" w:rsidRPr="005458A2">
          <w:rPr>
            <w:rStyle w:val="Hypertextovodkaz"/>
            <w:i/>
          </w:rPr>
          <w:t>Obr. 40 Upravená sestava v modulu NX Assembly</w:t>
        </w:r>
        <w:r w:rsidR="0092449B">
          <w:rPr>
            <w:webHidden/>
          </w:rPr>
          <w:tab/>
        </w:r>
        <w:r>
          <w:rPr>
            <w:webHidden/>
          </w:rPr>
          <w:fldChar w:fldCharType="begin"/>
        </w:r>
        <w:r w:rsidR="0092449B">
          <w:rPr>
            <w:webHidden/>
          </w:rPr>
          <w:instrText xml:space="preserve"> PAGEREF _Toc482691440 \h </w:instrText>
        </w:r>
        <w:r>
          <w:rPr>
            <w:webHidden/>
          </w:rPr>
        </w:r>
        <w:r>
          <w:rPr>
            <w:webHidden/>
          </w:rPr>
          <w:fldChar w:fldCharType="separate"/>
        </w:r>
        <w:r w:rsidR="000141E3">
          <w:rPr>
            <w:webHidden/>
          </w:rPr>
          <w:t>79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1" w:history="1">
        <w:r w:rsidR="0092449B" w:rsidRPr="005458A2">
          <w:rPr>
            <w:rStyle w:val="Hypertextovodkaz"/>
            <w:i/>
          </w:rPr>
          <w:t>Obr. 41 Pracovní prostředí Solid Edge Draft</w:t>
        </w:r>
        <w:r w:rsidR="0092449B">
          <w:rPr>
            <w:webHidden/>
          </w:rPr>
          <w:tab/>
        </w:r>
        <w:r>
          <w:rPr>
            <w:webHidden/>
          </w:rPr>
          <w:fldChar w:fldCharType="begin"/>
        </w:r>
        <w:r w:rsidR="0092449B">
          <w:rPr>
            <w:webHidden/>
          </w:rPr>
          <w:instrText xml:space="preserve"> PAGEREF _Toc482691441 \h </w:instrText>
        </w:r>
        <w:r>
          <w:rPr>
            <w:webHidden/>
          </w:rPr>
        </w:r>
        <w:r>
          <w:rPr>
            <w:webHidden/>
          </w:rPr>
          <w:fldChar w:fldCharType="separate"/>
        </w:r>
        <w:r w:rsidR="000141E3">
          <w:rPr>
            <w:webHidden/>
          </w:rPr>
          <w:t>81</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2" w:history="1">
        <w:r w:rsidR="0092449B" w:rsidRPr="005458A2">
          <w:rPr>
            <w:rStyle w:val="Hypertextovodkaz"/>
            <w:i/>
          </w:rPr>
          <w:t>Obr. 42 Definování formátu výkresu Solid Edge</w:t>
        </w:r>
        <w:r w:rsidR="0092449B">
          <w:rPr>
            <w:webHidden/>
          </w:rPr>
          <w:tab/>
        </w:r>
        <w:r>
          <w:rPr>
            <w:webHidden/>
          </w:rPr>
          <w:fldChar w:fldCharType="begin"/>
        </w:r>
        <w:r w:rsidR="0092449B">
          <w:rPr>
            <w:webHidden/>
          </w:rPr>
          <w:instrText xml:space="preserve"> PAGEREF _Toc482691442 \h </w:instrText>
        </w:r>
        <w:r>
          <w:rPr>
            <w:webHidden/>
          </w:rPr>
        </w:r>
        <w:r>
          <w:rPr>
            <w:webHidden/>
          </w:rPr>
          <w:fldChar w:fldCharType="separate"/>
        </w:r>
        <w:r w:rsidR="000141E3">
          <w:rPr>
            <w:webHidden/>
          </w:rPr>
          <w:t>82</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3" w:history="1">
        <w:r w:rsidR="0092449B" w:rsidRPr="005458A2">
          <w:rPr>
            <w:rStyle w:val="Hypertextovodkaz"/>
            <w:i/>
          </w:rPr>
          <w:t>Obr. 43 Úprava razítka výkresu Solid Edge</w:t>
        </w:r>
        <w:r w:rsidR="0092449B">
          <w:rPr>
            <w:webHidden/>
          </w:rPr>
          <w:tab/>
        </w:r>
        <w:r>
          <w:rPr>
            <w:webHidden/>
          </w:rPr>
          <w:fldChar w:fldCharType="begin"/>
        </w:r>
        <w:r w:rsidR="0092449B">
          <w:rPr>
            <w:webHidden/>
          </w:rPr>
          <w:instrText xml:space="preserve"> PAGEREF _Toc482691443 \h </w:instrText>
        </w:r>
        <w:r>
          <w:rPr>
            <w:webHidden/>
          </w:rPr>
        </w:r>
        <w:r>
          <w:rPr>
            <w:webHidden/>
          </w:rPr>
          <w:fldChar w:fldCharType="separate"/>
        </w:r>
        <w:r w:rsidR="000141E3">
          <w:rPr>
            <w:webHidden/>
          </w:rPr>
          <w:t>82</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4" w:history="1">
        <w:r w:rsidR="0092449B" w:rsidRPr="005458A2">
          <w:rPr>
            <w:rStyle w:val="Hypertextovodkaz"/>
            <w:i/>
          </w:rPr>
          <w:t>Obr. 44 Vkládání součásti/sestavy do prostředí Draft</w:t>
        </w:r>
        <w:r w:rsidR="0092449B">
          <w:rPr>
            <w:webHidden/>
          </w:rPr>
          <w:tab/>
        </w:r>
        <w:r>
          <w:rPr>
            <w:webHidden/>
          </w:rPr>
          <w:fldChar w:fldCharType="begin"/>
        </w:r>
        <w:r w:rsidR="0092449B">
          <w:rPr>
            <w:webHidden/>
          </w:rPr>
          <w:instrText xml:space="preserve"> PAGEREF _Toc482691444 \h </w:instrText>
        </w:r>
        <w:r>
          <w:rPr>
            <w:webHidden/>
          </w:rPr>
        </w:r>
        <w:r>
          <w:rPr>
            <w:webHidden/>
          </w:rPr>
          <w:fldChar w:fldCharType="separate"/>
        </w:r>
        <w:r w:rsidR="000141E3">
          <w:rPr>
            <w:webHidden/>
          </w:rPr>
          <w:t>83</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5" w:history="1">
        <w:r w:rsidR="0092449B" w:rsidRPr="005458A2">
          <w:rPr>
            <w:rStyle w:val="Hypertextovodkaz"/>
            <w:i/>
          </w:rPr>
          <w:t>Obr. 45 Volba pohledů před vložením do plochy výkresu</w:t>
        </w:r>
        <w:r w:rsidR="0092449B">
          <w:rPr>
            <w:webHidden/>
          </w:rPr>
          <w:tab/>
        </w:r>
        <w:r>
          <w:rPr>
            <w:webHidden/>
          </w:rPr>
          <w:fldChar w:fldCharType="begin"/>
        </w:r>
        <w:r w:rsidR="0092449B">
          <w:rPr>
            <w:webHidden/>
          </w:rPr>
          <w:instrText xml:space="preserve"> PAGEREF _Toc482691445 \h </w:instrText>
        </w:r>
        <w:r>
          <w:rPr>
            <w:webHidden/>
          </w:rPr>
        </w:r>
        <w:r>
          <w:rPr>
            <w:webHidden/>
          </w:rPr>
          <w:fldChar w:fldCharType="separate"/>
        </w:r>
        <w:r w:rsidR="000141E3">
          <w:rPr>
            <w:webHidden/>
          </w:rPr>
          <w:t>83</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6" w:history="1">
        <w:r w:rsidR="0092449B" w:rsidRPr="005458A2">
          <w:rPr>
            <w:rStyle w:val="Hypertextovodkaz"/>
            <w:i/>
          </w:rPr>
          <w:t>Obr. 46 Výkresová dokumentace Solid Edge Draft</w:t>
        </w:r>
        <w:r w:rsidR="0092449B">
          <w:rPr>
            <w:webHidden/>
          </w:rPr>
          <w:tab/>
        </w:r>
        <w:r>
          <w:rPr>
            <w:webHidden/>
          </w:rPr>
          <w:fldChar w:fldCharType="begin"/>
        </w:r>
        <w:r w:rsidR="0092449B">
          <w:rPr>
            <w:webHidden/>
          </w:rPr>
          <w:instrText xml:space="preserve"> PAGEREF _Toc482691446 \h </w:instrText>
        </w:r>
        <w:r>
          <w:rPr>
            <w:webHidden/>
          </w:rPr>
        </w:r>
        <w:r>
          <w:rPr>
            <w:webHidden/>
          </w:rPr>
          <w:fldChar w:fldCharType="separate"/>
        </w:r>
        <w:r w:rsidR="000141E3">
          <w:rPr>
            <w:webHidden/>
          </w:rPr>
          <w:t>84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7" w:history="1">
        <w:r w:rsidR="0092449B" w:rsidRPr="005458A2">
          <w:rPr>
            <w:rStyle w:val="Hypertextovodkaz"/>
            <w:i/>
          </w:rPr>
          <w:t>Obr. 47 Definování formátu výkresu modulu Drawing</w:t>
        </w:r>
        <w:r w:rsidR="0092449B">
          <w:rPr>
            <w:webHidden/>
          </w:rPr>
          <w:tab/>
        </w:r>
        <w:r>
          <w:rPr>
            <w:webHidden/>
          </w:rPr>
          <w:fldChar w:fldCharType="begin"/>
        </w:r>
        <w:r w:rsidR="0092449B">
          <w:rPr>
            <w:webHidden/>
          </w:rPr>
          <w:instrText xml:space="preserve"> PAGEREF _Toc482691447 \h </w:instrText>
        </w:r>
        <w:r>
          <w:rPr>
            <w:webHidden/>
          </w:rPr>
        </w:r>
        <w:r>
          <w:rPr>
            <w:webHidden/>
          </w:rPr>
          <w:fldChar w:fldCharType="separate"/>
        </w:r>
        <w:r w:rsidR="000141E3">
          <w:rPr>
            <w:webHidden/>
          </w:rPr>
          <w:t>85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8" w:history="1">
        <w:r w:rsidR="0092449B" w:rsidRPr="005458A2">
          <w:rPr>
            <w:rStyle w:val="Hypertextovodkaz"/>
            <w:i/>
          </w:rPr>
          <w:t>Obr. 48 Nadefinovaná výkresová plocha CATIA</w:t>
        </w:r>
        <w:r w:rsidR="0092449B">
          <w:rPr>
            <w:webHidden/>
          </w:rPr>
          <w:tab/>
        </w:r>
        <w:r>
          <w:rPr>
            <w:webHidden/>
          </w:rPr>
          <w:fldChar w:fldCharType="begin"/>
        </w:r>
        <w:r w:rsidR="0092449B">
          <w:rPr>
            <w:webHidden/>
          </w:rPr>
          <w:instrText xml:space="preserve"> PAGEREF _Toc482691448 \h </w:instrText>
        </w:r>
        <w:r>
          <w:rPr>
            <w:webHidden/>
          </w:rPr>
        </w:r>
        <w:r>
          <w:rPr>
            <w:webHidden/>
          </w:rPr>
          <w:fldChar w:fldCharType="separate"/>
        </w:r>
        <w:r w:rsidR="000141E3">
          <w:rPr>
            <w:webHidden/>
          </w:rPr>
          <w:t>85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49" w:history="1">
        <w:r w:rsidR="0092449B" w:rsidRPr="005458A2">
          <w:rPr>
            <w:rStyle w:val="Hypertextovodkaz"/>
            <w:i/>
          </w:rPr>
          <w:t>Obr. 49 Vkládání rámečku a razítka do výkresové plochy</w:t>
        </w:r>
        <w:r w:rsidR="0092449B">
          <w:rPr>
            <w:webHidden/>
          </w:rPr>
          <w:tab/>
        </w:r>
        <w:r>
          <w:rPr>
            <w:webHidden/>
          </w:rPr>
          <w:fldChar w:fldCharType="begin"/>
        </w:r>
        <w:r w:rsidR="0092449B">
          <w:rPr>
            <w:webHidden/>
          </w:rPr>
          <w:instrText xml:space="preserve"> PAGEREF _Toc482691449 \h </w:instrText>
        </w:r>
        <w:r>
          <w:rPr>
            <w:webHidden/>
          </w:rPr>
        </w:r>
        <w:r>
          <w:rPr>
            <w:webHidden/>
          </w:rPr>
          <w:fldChar w:fldCharType="separate"/>
        </w:r>
        <w:r w:rsidR="000141E3">
          <w:rPr>
            <w:webHidden/>
          </w:rPr>
          <w:t>86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0" w:history="1">
        <w:r w:rsidR="0092449B" w:rsidRPr="005458A2">
          <w:rPr>
            <w:rStyle w:val="Hypertextovodkaz"/>
            <w:i/>
          </w:rPr>
          <w:t>Obr. 50 Volba primárního pohledu dokumentované součásti</w:t>
        </w:r>
        <w:r w:rsidR="0092449B">
          <w:rPr>
            <w:webHidden/>
          </w:rPr>
          <w:tab/>
        </w:r>
        <w:r>
          <w:rPr>
            <w:webHidden/>
          </w:rPr>
          <w:fldChar w:fldCharType="begin"/>
        </w:r>
        <w:r w:rsidR="0092449B">
          <w:rPr>
            <w:webHidden/>
          </w:rPr>
          <w:instrText xml:space="preserve"> PAGEREF _Toc482691450 \h </w:instrText>
        </w:r>
        <w:r>
          <w:rPr>
            <w:webHidden/>
          </w:rPr>
        </w:r>
        <w:r>
          <w:rPr>
            <w:webHidden/>
          </w:rPr>
          <w:fldChar w:fldCharType="separate"/>
        </w:r>
        <w:r w:rsidR="000141E3">
          <w:rPr>
            <w:webHidden/>
          </w:rPr>
          <w:t>87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1" w:history="1">
        <w:r w:rsidR="0092449B" w:rsidRPr="005458A2">
          <w:rPr>
            <w:rStyle w:val="Hypertextovodkaz"/>
            <w:i/>
          </w:rPr>
          <w:t>Obr. 51 Výkresová dokumentace CATIA Drawing</w:t>
        </w:r>
        <w:r w:rsidR="0092449B">
          <w:rPr>
            <w:webHidden/>
          </w:rPr>
          <w:tab/>
        </w:r>
        <w:r>
          <w:rPr>
            <w:webHidden/>
          </w:rPr>
          <w:fldChar w:fldCharType="begin"/>
        </w:r>
        <w:r w:rsidR="0092449B">
          <w:rPr>
            <w:webHidden/>
          </w:rPr>
          <w:instrText xml:space="preserve"> PAGEREF _Toc482691451 \h </w:instrText>
        </w:r>
        <w:r>
          <w:rPr>
            <w:webHidden/>
          </w:rPr>
        </w:r>
        <w:r>
          <w:rPr>
            <w:webHidden/>
          </w:rPr>
          <w:fldChar w:fldCharType="separate"/>
        </w:r>
        <w:r w:rsidR="000141E3">
          <w:rPr>
            <w:webHidden/>
          </w:rPr>
          <w:t>87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2" w:history="1">
        <w:r w:rsidR="0092449B" w:rsidRPr="005458A2">
          <w:rPr>
            <w:rStyle w:val="Hypertextovodkaz"/>
            <w:i/>
          </w:rPr>
          <w:t>Obr. 52 Definování formátu výkresu v modulu NX Drawing</w:t>
        </w:r>
        <w:r w:rsidR="0092449B">
          <w:rPr>
            <w:webHidden/>
          </w:rPr>
          <w:tab/>
        </w:r>
        <w:r>
          <w:rPr>
            <w:webHidden/>
          </w:rPr>
          <w:fldChar w:fldCharType="begin"/>
        </w:r>
        <w:r w:rsidR="0092449B">
          <w:rPr>
            <w:webHidden/>
          </w:rPr>
          <w:instrText xml:space="preserve"> PAGEREF _Toc482691452 \h </w:instrText>
        </w:r>
        <w:r>
          <w:rPr>
            <w:webHidden/>
          </w:rPr>
        </w:r>
        <w:r>
          <w:rPr>
            <w:webHidden/>
          </w:rPr>
          <w:fldChar w:fldCharType="separate"/>
        </w:r>
        <w:r w:rsidR="000141E3">
          <w:rPr>
            <w:webHidden/>
          </w:rPr>
          <w:t>88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3" w:history="1">
        <w:r w:rsidR="0092449B" w:rsidRPr="005458A2">
          <w:rPr>
            <w:rStyle w:val="Hypertextovodkaz"/>
            <w:i/>
          </w:rPr>
          <w:t>Obr. 53 Volba pohledů pro vykreslení do výkresové plochy</w:t>
        </w:r>
        <w:r w:rsidR="0092449B">
          <w:rPr>
            <w:webHidden/>
          </w:rPr>
          <w:tab/>
        </w:r>
        <w:r>
          <w:rPr>
            <w:webHidden/>
          </w:rPr>
          <w:fldChar w:fldCharType="begin"/>
        </w:r>
        <w:r w:rsidR="0092449B">
          <w:rPr>
            <w:webHidden/>
          </w:rPr>
          <w:instrText xml:space="preserve"> PAGEREF _Toc482691453 \h </w:instrText>
        </w:r>
        <w:r>
          <w:rPr>
            <w:webHidden/>
          </w:rPr>
        </w:r>
        <w:r>
          <w:rPr>
            <w:webHidden/>
          </w:rPr>
          <w:fldChar w:fldCharType="separate"/>
        </w:r>
        <w:r w:rsidR="000141E3">
          <w:rPr>
            <w:webHidden/>
          </w:rPr>
          <w:t>89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4" w:history="1">
        <w:r w:rsidR="0092449B" w:rsidRPr="005458A2">
          <w:rPr>
            <w:rStyle w:val="Hypertextovodkaz"/>
            <w:i/>
          </w:rPr>
          <w:t>Obr. 54 Výkresová dokumentace NX Drawing</w:t>
        </w:r>
        <w:r w:rsidR="0092449B">
          <w:rPr>
            <w:webHidden/>
          </w:rPr>
          <w:tab/>
        </w:r>
        <w:r>
          <w:rPr>
            <w:webHidden/>
          </w:rPr>
          <w:fldChar w:fldCharType="begin"/>
        </w:r>
        <w:r w:rsidR="0092449B">
          <w:rPr>
            <w:webHidden/>
          </w:rPr>
          <w:instrText xml:space="preserve"> PAGEREF _Toc482691454 \h </w:instrText>
        </w:r>
        <w:r>
          <w:rPr>
            <w:webHidden/>
          </w:rPr>
        </w:r>
        <w:r>
          <w:rPr>
            <w:webHidden/>
          </w:rPr>
          <w:fldChar w:fldCharType="separate"/>
        </w:r>
        <w:r w:rsidR="000141E3">
          <w:rPr>
            <w:webHidden/>
          </w:rPr>
          <w:t>89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5" w:history="1">
        <w:r w:rsidR="0092449B" w:rsidRPr="005458A2">
          <w:rPr>
            <w:rStyle w:val="Hypertextovodkaz"/>
            <w:i/>
          </w:rPr>
          <w:t>Obr. 55 Možnosti ukládání dokumentů ve formátech [30]</w:t>
        </w:r>
        <w:r w:rsidR="0092449B">
          <w:rPr>
            <w:webHidden/>
          </w:rPr>
          <w:tab/>
        </w:r>
        <w:r>
          <w:rPr>
            <w:webHidden/>
          </w:rPr>
          <w:fldChar w:fldCharType="begin"/>
        </w:r>
        <w:r w:rsidR="0092449B">
          <w:rPr>
            <w:webHidden/>
          </w:rPr>
          <w:instrText xml:space="preserve"> PAGEREF _Toc482691455 \h </w:instrText>
        </w:r>
        <w:r>
          <w:rPr>
            <w:webHidden/>
          </w:rPr>
        </w:r>
        <w:r>
          <w:rPr>
            <w:webHidden/>
          </w:rPr>
          <w:fldChar w:fldCharType="separate"/>
        </w:r>
        <w:r w:rsidR="000141E3">
          <w:rPr>
            <w:webHidden/>
          </w:rPr>
          <w:t>94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6" w:history="1">
        <w:r w:rsidR="0092449B" w:rsidRPr="005458A2">
          <w:rPr>
            <w:rStyle w:val="Hypertextovodkaz"/>
            <w:i/>
          </w:rPr>
          <w:t>Obr. 56 Možnosti otevírání dokumentů ve formátech [30]</w:t>
        </w:r>
        <w:r w:rsidR="0092449B">
          <w:rPr>
            <w:webHidden/>
          </w:rPr>
          <w:tab/>
        </w:r>
        <w:r>
          <w:rPr>
            <w:webHidden/>
          </w:rPr>
          <w:fldChar w:fldCharType="begin"/>
        </w:r>
        <w:r w:rsidR="0092449B">
          <w:rPr>
            <w:webHidden/>
          </w:rPr>
          <w:instrText xml:space="preserve"> PAGEREF _Toc482691456 \h </w:instrText>
        </w:r>
        <w:r>
          <w:rPr>
            <w:webHidden/>
          </w:rPr>
        </w:r>
        <w:r>
          <w:rPr>
            <w:webHidden/>
          </w:rPr>
          <w:fldChar w:fldCharType="separate"/>
        </w:r>
        <w:r w:rsidR="000141E3">
          <w:rPr>
            <w:webHidden/>
          </w:rPr>
          <w:t>95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7" w:history="1">
        <w:r w:rsidR="0092449B" w:rsidRPr="005458A2">
          <w:rPr>
            <w:rStyle w:val="Hypertextovodkaz"/>
            <w:i/>
          </w:rPr>
          <w:t>Obr. 57 Operační systémy, v nichž je možné softwary zprovoznit [30]</w:t>
        </w:r>
        <w:r w:rsidR="0092449B">
          <w:rPr>
            <w:webHidden/>
          </w:rPr>
          <w:tab/>
        </w:r>
        <w:r>
          <w:rPr>
            <w:webHidden/>
          </w:rPr>
          <w:fldChar w:fldCharType="begin"/>
        </w:r>
        <w:r w:rsidR="0092449B">
          <w:rPr>
            <w:webHidden/>
          </w:rPr>
          <w:instrText xml:space="preserve"> PAGEREF _Toc482691457 \h </w:instrText>
        </w:r>
        <w:r>
          <w:rPr>
            <w:webHidden/>
          </w:rPr>
        </w:r>
        <w:r>
          <w:rPr>
            <w:webHidden/>
          </w:rPr>
          <w:fldChar w:fldCharType="separate"/>
        </w:r>
        <w:r w:rsidR="000141E3">
          <w:rPr>
            <w:webHidden/>
          </w:rPr>
          <w:t>96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8" w:history="1">
        <w:r w:rsidR="0092449B" w:rsidRPr="005458A2">
          <w:rPr>
            <w:rStyle w:val="Hypertextovodkaz"/>
            <w:i/>
          </w:rPr>
          <w:t>Obr. 58 Jazykové nabídky pro instalaci softwaru [30]</w:t>
        </w:r>
        <w:r w:rsidR="0092449B">
          <w:rPr>
            <w:webHidden/>
          </w:rPr>
          <w:tab/>
        </w:r>
        <w:r>
          <w:rPr>
            <w:webHidden/>
          </w:rPr>
          <w:fldChar w:fldCharType="begin"/>
        </w:r>
        <w:r w:rsidR="0092449B">
          <w:rPr>
            <w:webHidden/>
          </w:rPr>
          <w:instrText xml:space="preserve"> PAGEREF _Toc482691458 \h </w:instrText>
        </w:r>
        <w:r>
          <w:rPr>
            <w:webHidden/>
          </w:rPr>
        </w:r>
        <w:r>
          <w:rPr>
            <w:webHidden/>
          </w:rPr>
          <w:fldChar w:fldCharType="separate"/>
        </w:r>
        <w:r w:rsidR="000141E3">
          <w:rPr>
            <w:webHidden/>
          </w:rPr>
          <w:t>97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59" w:history="1">
        <w:r w:rsidR="0092449B" w:rsidRPr="005458A2">
          <w:rPr>
            <w:rStyle w:val="Hypertextovodkaz"/>
            <w:i/>
          </w:rPr>
          <w:t>Obr. 59 Možnosti využití systému v technologických odvětvích [30]</w:t>
        </w:r>
        <w:r w:rsidR="0092449B">
          <w:rPr>
            <w:webHidden/>
          </w:rPr>
          <w:tab/>
        </w:r>
        <w:r>
          <w:rPr>
            <w:webHidden/>
          </w:rPr>
          <w:fldChar w:fldCharType="begin"/>
        </w:r>
        <w:r w:rsidR="0092449B">
          <w:rPr>
            <w:webHidden/>
          </w:rPr>
          <w:instrText xml:space="preserve"> PAGEREF _Toc482691459 \h </w:instrText>
        </w:r>
        <w:r>
          <w:rPr>
            <w:webHidden/>
          </w:rPr>
        </w:r>
        <w:r>
          <w:rPr>
            <w:webHidden/>
          </w:rPr>
          <w:fldChar w:fldCharType="separate"/>
        </w:r>
        <w:r w:rsidR="000141E3">
          <w:rPr>
            <w:webHidden/>
          </w:rPr>
          <w:t>98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0" w:history="1">
        <w:r w:rsidR="0092449B" w:rsidRPr="005458A2">
          <w:rPr>
            <w:rStyle w:val="Hypertextovodkaz"/>
            <w:i/>
          </w:rPr>
          <w:t>Obr. 60 Ruční mechanická vrtačka [58]</w:t>
        </w:r>
        <w:r w:rsidR="0092449B">
          <w:rPr>
            <w:webHidden/>
          </w:rPr>
          <w:tab/>
        </w:r>
        <w:r>
          <w:rPr>
            <w:webHidden/>
          </w:rPr>
          <w:fldChar w:fldCharType="begin"/>
        </w:r>
        <w:r w:rsidR="0092449B">
          <w:rPr>
            <w:webHidden/>
          </w:rPr>
          <w:instrText xml:space="preserve"> PAGEREF _Toc482691460 \h </w:instrText>
        </w:r>
        <w:r>
          <w:rPr>
            <w:webHidden/>
          </w:rPr>
        </w:r>
        <w:r>
          <w:rPr>
            <w:webHidden/>
          </w:rPr>
          <w:fldChar w:fldCharType="separate"/>
        </w:r>
        <w:r w:rsidR="000141E3">
          <w:rPr>
            <w:webHidden/>
          </w:rPr>
          <w:t>101</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1" w:history="1">
        <w:r w:rsidR="0092449B" w:rsidRPr="005458A2">
          <w:rPr>
            <w:rStyle w:val="Hypertextovodkaz"/>
            <w:i/>
          </w:rPr>
          <w:t>Obr. 61 Prvotní vytažení ramenní opěrky Solid Edge</w:t>
        </w:r>
        <w:r w:rsidR="0092449B">
          <w:rPr>
            <w:webHidden/>
          </w:rPr>
          <w:tab/>
        </w:r>
        <w:r>
          <w:rPr>
            <w:webHidden/>
          </w:rPr>
          <w:fldChar w:fldCharType="begin"/>
        </w:r>
        <w:r w:rsidR="0092449B">
          <w:rPr>
            <w:webHidden/>
          </w:rPr>
          <w:instrText xml:space="preserve"> PAGEREF _Toc482691461 \h </w:instrText>
        </w:r>
        <w:r>
          <w:rPr>
            <w:webHidden/>
          </w:rPr>
        </w:r>
        <w:r>
          <w:rPr>
            <w:webHidden/>
          </w:rPr>
          <w:fldChar w:fldCharType="separate"/>
        </w:r>
        <w:r w:rsidR="000141E3">
          <w:rPr>
            <w:webHidden/>
          </w:rPr>
          <w:t>102</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2" w:history="1">
        <w:r w:rsidR="0092449B" w:rsidRPr="005458A2">
          <w:rPr>
            <w:rStyle w:val="Hypertextovodkaz"/>
            <w:i/>
          </w:rPr>
          <w:t>Obr. 62 Výsledný tvar ramenní opěrky Solid Edge</w:t>
        </w:r>
        <w:r w:rsidR="0092449B">
          <w:rPr>
            <w:webHidden/>
          </w:rPr>
          <w:tab/>
        </w:r>
        <w:r>
          <w:rPr>
            <w:webHidden/>
          </w:rPr>
          <w:fldChar w:fldCharType="begin"/>
        </w:r>
        <w:r w:rsidR="0092449B">
          <w:rPr>
            <w:webHidden/>
          </w:rPr>
          <w:instrText xml:space="preserve"> PAGEREF _Toc482691462 \h </w:instrText>
        </w:r>
        <w:r>
          <w:rPr>
            <w:webHidden/>
          </w:rPr>
        </w:r>
        <w:r>
          <w:rPr>
            <w:webHidden/>
          </w:rPr>
          <w:fldChar w:fldCharType="separate"/>
        </w:r>
        <w:r w:rsidR="000141E3">
          <w:rPr>
            <w:webHidden/>
          </w:rPr>
          <w:t>102</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3" w:history="1">
        <w:r w:rsidR="0092449B" w:rsidRPr="005458A2">
          <w:rPr>
            <w:rStyle w:val="Hypertextovodkaz"/>
            <w:i/>
          </w:rPr>
          <w:t>Obr. 63Sestava vrtačky 1 Solid Edge</w:t>
        </w:r>
        <w:r w:rsidR="0092449B">
          <w:rPr>
            <w:webHidden/>
          </w:rPr>
          <w:tab/>
        </w:r>
        <w:r>
          <w:rPr>
            <w:webHidden/>
          </w:rPr>
          <w:fldChar w:fldCharType="begin"/>
        </w:r>
        <w:r w:rsidR="0092449B">
          <w:rPr>
            <w:webHidden/>
          </w:rPr>
          <w:instrText xml:space="preserve"> PAGEREF _Toc482691463 \h </w:instrText>
        </w:r>
        <w:r>
          <w:rPr>
            <w:webHidden/>
          </w:rPr>
        </w:r>
        <w:r>
          <w:rPr>
            <w:webHidden/>
          </w:rPr>
          <w:fldChar w:fldCharType="separate"/>
        </w:r>
        <w:r w:rsidR="000141E3">
          <w:rPr>
            <w:webHidden/>
          </w:rPr>
          <w:t>103</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4" w:history="1">
        <w:r w:rsidR="0092449B" w:rsidRPr="005458A2">
          <w:rPr>
            <w:rStyle w:val="Hypertextovodkaz"/>
            <w:i/>
          </w:rPr>
          <w:t>Obr. 64 Sestava vrtačky 2 Solid Edge</w:t>
        </w:r>
        <w:r w:rsidR="0092449B">
          <w:rPr>
            <w:webHidden/>
          </w:rPr>
          <w:tab/>
        </w:r>
        <w:r>
          <w:rPr>
            <w:webHidden/>
          </w:rPr>
          <w:fldChar w:fldCharType="begin"/>
        </w:r>
        <w:r w:rsidR="0092449B">
          <w:rPr>
            <w:webHidden/>
          </w:rPr>
          <w:instrText xml:space="preserve"> PAGEREF _Toc482691464 \h </w:instrText>
        </w:r>
        <w:r>
          <w:rPr>
            <w:webHidden/>
          </w:rPr>
        </w:r>
        <w:r>
          <w:rPr>
            <w:webHidden/>
          </w:rPr>
          <w:fldChar w:fldCharType="separate"/>
        </w:r>
        <w:r w:rsidR="000141E3">
          <w:rPr>
            <w:webHidden/>
          </w:rPr>
          <w:t>103</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5" w:history="1">
        <w:r w:rsidR="0092449B" w:rsidRPr="005458A2">
          <w:rPr>
            <w:rStyle w:val="Hypertextovodkaz"/>
            <w:i/>
          </w:rPr>
          <w:t>Obr. 65 Sestava vrtačky 3 Solid Edge</w:t>
        </w:r>
        <w:r w:rsidR="0092449B">
          <w:rPr>
            <w:webHidden/>
          </w:rPr>
          <w:tab/>
        </w:r>
        <w:r>
          <w:rPr>
            <w:webHidden/>
          </w:rPr>
          <w:fldChar w:fldCharType="begin"/>
        </w:r>
        <w:r w:rsidR="0092449B">
          <w:rPr>
            <w:webHidden/>
          </w:rPr>
          <w:instrText xml:space="preserve"> PAGEREF _Toc482691465 \h </w:instrText>
        </w:r>
        <w:r>
          <w:rPr>
            <w:webHidden/>
          </w:rPr>
        </w:r>
        <w:r>
          <w:rPr>
            <w:webHidden/>
          </w:rPr>
          <w:fldChar w:fldCharType="separate"/>
        </w:r>
        <w:r w:rsidR="000141E3">
          <w:rPr>
            <w:webHidden/>
          </w:rPr>
          <w:t>104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6" w:history="1">
        <w:r w:rsidR="0092449B" w:rsidRPr="005458A2">
          <w:rPr>
            <w:rStyle w:val="Hypertextovodkaz"/>
            <w:i/>
          </w:rPr>
          <w:t>Obr. 66 Sestava vrtačky 4 Solid Edge</w:t>
        </w:r>
        <w:r w:rsidR="0092449B">
          <w:rPr>
            <w:webHidden/>
          </w:rPr>
          <w:tab/>
        </w:r>
        <w:r>
          <w:rPr>
            <w:webHidden/>
          </w:rPr>
          <w:fldChar w:fldCharType="begin"/>
        </w:r>
        <w:r w:rsidR="0092449B">
          <w:rPr>
            <w:webHidden/>
          </w:rPr>
          <w:instrText xml:space="preserve"> PAGEREF _Toc482691466 \h </w:instrText>
        </w:r>
        <w:r>
          <w:rPr>
            <w:webHidden/>
          </w:rPr>
        </w:r>
        <w:r>
          <w:rPr>
            <w:webHidden/>
          </w:rPr>
          <w:fldChar w:fldCharType="separate"/>
        </w:r>
        <w:r w:rsidR="000141E3">
          <w:rPr>
            <w:webHidden/>
          </w:rPr>
          <w:t>104</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7" w:history="1">
        <w:r w:rsidR="0092449B" w:rsidRPr="005458A2">
          <w:rPr>
            <w:rStyle w:val="Hypertextovodkaz"/>
            <w:i/>
          </w:rPr>
          <w:t>Obr. 67 Vrtačka finální podoba (přední pohled) Solid Edge</w:t>
        </w:r>
        <w:r w:rsidR="0092449B">
          <w:rPr>
            <w:webHidden/>
          </w:rPr>
          <w:tab/>
        </w:r>
        <w:r>
          <w:rPr>
            <w:webHidden/>
          </w:rPr>
          <w:fldChar w:fldCharType="begin"/>
        </w:r>
        <w:r w:rsidR="0092449B">
          <w:rPr>
            <w:webHidden/>
          </w:rPr>
          <w:instrText xml:space="preserve"> PAGEREF _Toc482691467 \h </w:instrText>
        </w:r>
        <w:r>
          <w:rPr>
            <w:webHidden/>
          </w:rPr>
        </w:r>
        <w:r>
          <w:rPr>
            <w:webHidden/>
          </w:rPr>
          <w:fldChar w:fldCharType="separate"/>
        </w:r>
        <w:r w:rsidR="000141E3">
          <w:rPr>
            <w:webHidden/>
          </w:rPr>
          <w:t>105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8" w:history="1">
        <w:r w:rsidR="0092449B" w:rsidRPr="005458A2">
          <w:rPr>
            <w:rStyle w:val="Hypertextovodkaz"/>
            <w:i/>
          </w:rPr>
          <w:t>Obr. 68 Vrtačka finální podoba (zadní pohled) Solid Edge</w:t>
        </w:r>
        <w:r w:rsidR="0092449B">
          <w:rPr>
            <w:webHidden/>
          </w:rPr>
          <w:tab/>
        </w:r>
        <w:r>
          <w:rPr>
            <w:webHidden/>
          </w:rPr>
          <w:fldChar w:fldCharType="begin"/>
        </w:r>
        <w:r w:rsidR="0092449B">
          <w:rPr>
            <w:webHidden/>
          </w:rPr>
          <w:instrText xml:space="preserve"> PAGEREF _Toc482691468 \h </w:instrText>
        </w:r>
        <w:r>
          <w:rPr>
            <w:webHidden/>
          </w:rPr>
        </w:r>
        <w:r>
          <w:rPr>
            <w:webHidden/>
          </w:rPr>
          <w:fldChar w:fldCharType="separate"/>
        </w:r>
        <w:r w:rsidR="000141E3">
          <w:rPr>
            <w:webHidden/>
          </w:rPr>
          <w:t>105</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69" w:history="1">
        <w:r w:rsidR="0092449B" w:rsidRPr="005458A2">
          <w:rPr>
            <w:rStyle w:val="Hypertextovodkaz"/>
            <w:i/>
          </w:rPr>
          <w:t>Obr. 69 Tvorba ramenní opěrky CATIA</w:t>
        </w:r>
        <w:r w:rsidR="0092449B">
          <w:rPr>
            <w:webHidden/>
          </w:rPr>
          <w:tab/>
        </w:r>
        <w:r>
          <w:rPr>
            <w:webHidden/>
          </w:rPr>
          <w:fldChar w:fldCharType="begin"/>
        </w:r>
        <w:r w:rsidR="0092449B">
          <w:rPr>
            <w:webHidden/>
          </w:rPr>
          <w:instrText xml:space="preserve"> PAGEREF _Toc482691469 \h </w:instrText>
        </w:r>
        <w:r>
          <w:rPr>
            <w:webHidden/>
          </w:rPr>
        </w:r>
        <w:r>
          <w:rPr>
            <w:webHidden/>
          </w:rPr>
          <w:fldChar w:fldCharType="separate"/>
        </w:r>
        <w:r w:rsidR="000141E3">
          <w:rPr>
            <w:webHidden/>
          </w:rPr>
          <w:t>106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0" w:history="1">
        <w:r w:rsidR="0092449B" w:rsidRPr="005458A2">
          <w:rPr>
            <w:rStyle w:val="Hypertextovodkaz"/>
            <w:i/>
          </w:rPr>
          <w:t>Obr. 70 Sestava vrtačky 1 CATIA</w:t>
        </w:r>
        <w:r w:rsidR="0092449B">
          <w:rPr>
            <w:webHidden/>
          </w:rPr>
          <w:tab/>
        </w:r>
        <w:r>
          <w:rPr>
            <w:webHidden/>
          </w:rPr>
          <w:fldChar w:fldCharType="begin"/>
        </w:r>
        <w:r w:rsidR="0092449B">
          <w:rPr>
            <w:webHidden/>
          </w:rPr>
          <w:instrText xml:space="preserve"> PAGEREF _Toc482691470 \h </w:instrText>
        </w:r>
        <w:r>
          <w:rPr>
            <w:webHidden/>
          </w:rPr>
        </w:r>
        <w:r>
          <w:rPr>
            <w:webHidden/>
          </w:rPr>
          <w:fldChar w:fldCharType="separate"/>
        </w:r>
        <w:r w:rsidR="000141E3">
          <w:rPr>
            <w:webHidden/>
          </w:rPr>
          <w:t>106</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1" w:history="1">
        <w:r w:rsidR="0092449B" w:rsidRPr="005458A2">
          <w:rPr>
            <w:rStyle w:val="Hypertextovodkaz"/>
            <w:i/>
          </w:rPr>
          <w:t>Obr. 71 Sestava vrtačky 2 CATIA</w:t>
        </w:r>
        <w:r w:rsidR="0092449B">
          <w:rPr>
            <w:webHidden/>
          </w:rPr>
          <w:tab/>
        </w:r>
        <w:r>
          <w:rPr>
            <w:webHidden/>
          </w:rPr>
          <w:fldChar w:fldCharType="begin"/>
        </w:r>
        <w:r w:rsidR="0092449B">
          <w:rPr>
            <w:webHidden/>
          </w:rPr>
          <w:instrText xml:space="preserve"> PAGEREF _Toc482691471 \h </w:instrText>
        </w:r>
        <w:r>
          <w:rPr>
            <w:webHidden/>
          </w:rPr>
        </w:r>
        <w:r>
          <w:rPr>
            <w:webHidden/>
          </w:rPr>
          <w:fldChar w:fldCharType="separate"/>
        </w:r>
        <w:r w:rsidR="000141E3">
          <w:rPr>
            <w:webHidden/>
          </w:rPr>
          <w:t>107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2" w:history="1">
        <w:r w:rsidR="0092449B" w:rsidRPr="005458A2">
          <w:rPr>
            <w:rStyle w:val="Hypertextovodkaz"/>
            <w:i/>
          </w:rPr>
          <w:t>Obr. 72 Sestava vrtačky 3 CATIA</w:t>
        </w:r>
        <w:r w:rsidR="0092449B">
          <w:rPr>
            <w:webHidden/>
          </w:rPr>
          <w:tab/>
        </w:r>
        <w:r>
          <w:rPr>
            <w:webHidden/>
          </w:rPr>
          <w:fldChar w:fldCharType="begin"/>
        </w:r>
        <w:r w:rsidR="0092449B">
          <w:rPr>
            <w:webHidden/>
          </w:rPr>
          <w:instrText xml:space="preserve"> PAGEREF _Toc482691472 \h </w:instrText>
        </w:r>
        <w:r>
          <w:rPr>
            <w:webHidden/>
          </w:rPr>
        </w:r>
        <w:r>
          <w:rPr>
            <w:webHidden/>
          </w:rPr>
          <w:fldChar w:fldCharType="separate"/>
        </w:r>
        <w:r w:rsidR="000141E3">
          <w:rPr>
            <w:webHidden/>
          </w:rPr>
          <w:t>107</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3" w:history="1">
        <w:r w:rsidR="0092449B" w:rsidRPr="005458A2">
          <w:rPr>
            <w:rStyle w:val="Hypertextovodkaz"/>
            <w:i/>
          </w:rPr>
          <w:t>Obr. 73 Vrtačka finální podoba (přední pohled) CATIA</w:t>
        </w:r>
        <w:r w:rsidR="0092449B">
          <w:rPr>
            <w:webHidden/>
          </w:rPr>
          <w:tab/>
        </w:r>
        <w:r>
          <w:rPr>
            <w:webHidden/>
          </w:rPr>
          <w:fldChar w:fldCharType="begin"/>
        </w:r>
        <w:r w:rsidR="0092449B">
          <w:rPr>
            <w:webHidden/>
          </w:rPr>
          <w:instrText xml:space="preserve"> PAGEREF _Toc482691473 \h </w:instrText>
        </w:r>
        <w:r>
          <w:rPr>
            <w:webHidden/>
          </w:rPr>
        </w:r>
        <w:r>
          <w:rPr>
            <w:webHidden/>
          </w:rPr>
          <w:fldChar w:fldCharType="separate"/>
        </w:r>
        <w:r w:rsidR="000141E3">
          <w:rPr>
            <w:webHidden/>
          </w:rPr>
          <w:t>108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4" w:history="1">
        <w:r w:rsidR="0092449B" w:rsidRPr="005458A2">
          <w:rPr>
            <w:rStyle w:val="Hypertextovodkaz"/>
            <w:i/>
          </w:rPr>
          <w:t>Obr. 74 Vrtačka finální podoba (zadní pohled) CATIA</w:t>
        </w:r>
        <w:r w:rsidR="0092449B">
          <w:rPr>
            <w:webHidden/>
          </w:rPr>
          <w:tab/>
        </w:r>
        <w:r>
          <w:rPr>
            <w:webHidden/>
          </w:rPr>
          <w:fldChar w:fldCharType="begin"/>
        </w:r>
        <w:r w:rsidR="0092449B">
          <w:rPr>
            <w:webHidden/>
          </w:rPr>
          <w:instrText xml:space="preserve"> PAGEREF _Toc482691474 \h </w:instrText>
        </w:r>
        <w:r>
          <w:rPr>
            <w:webHidden/>
          </w:rPr>
        </w:r>
        <w:r>
          <w:rPr>
            <w:webHidden/>
          </w:rPr>
          <w:fldChar w:fldCharType="separate"/>
        </w:r>
        <w:r w:rsidR="000141E3">
          <w:rPr>
            <w:webHidden/>
          </w:rPr>
          <w:t>108</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5" w:history="1">
        <w:r w:rsidR="0092449B" w:rsidRPr="005458A2">
          <w:rPr>
            <w:rStyle w:val="Hypertextovodkaz"/>
            <w:i/>
          </w:rPr>
          <w:t>Obr. 75 Ramenní opěrka NX</w:t>
        </w:r>
        <w:r w:rsidR="0092449B">
          <w:rPr>
            <w:webHidden/>
          </w:rPr>
          <w:tab/>
        </w:r>
        <w:r>
          <w:rPr>
            <w:webHidden/>
          </w:rPr>
          <w:fldChar w:fldCharType="begin"/>
        </w:r>
        <w:r w:rsidR="0092449B">
          <w:rPr>
            <w:webHidden/>
          </w:rPr>
          <w:instrText xml:space="preserve"> PAGEREF _Toc482691475 \h </w:instrText>
        </w:r>
        <w:r>
          <w:rPr>
            <w:webHidden/>
          </w:rPr>
        </w:r>
        <w:r>
          <w:rPr>
            <w:webHidden/>
          </w:rPr>
          <w:fldChar w:fldCharType="separate"/>
        </w:r>
        <w:r w:rsidR="000141E3">
          <w:rPr>
            <w:webHidden/>
          </w:rPr>
          <w:t>109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6" w:history="1">
        <w:r w:rsidR="0092449B" w:rsidRPr="005458A2">
          <w:rPr>
            <w:rStyle w:val="Hypertextovodkaz"/>
            <w:i/>
          </w:rPr>
          <w:t>Obr. 76 Sestava vrtačky 1 NX</w:t>
        </w:r>
        <w:r w:rsidR="0092449B">
          <w:rPr>
            <w:webHidden/>
          </w:rPr>
          <w:tab/>
        </w:r>
        <w:r>
          <w:rPr>
            <w:webHidden/>
          </w:rPr>
          <w:fldChar w:fldCharType="begin"/>
        </w:r>
        <w:r w:rsidR="0092449B">
          <w:rPr>
            <w:webHidden/>
          </w:rPr>
          <w:instrText xml:space="preserve"> PAGEREF _Toc482691476 \h </w:instrText>
        </w:r>
        <w:r>
          <w:rPr>
            <w:webHidden/>
          </w:rPr>
        </w:r>
        <w:r>
          <w:rPr>
            <w:webHidden/>
          </w:rPr>
          <w:fldChar w:fldCharType="separate"/>
        </w:r>
        <w:r w:rsidR="000141E3">
          <w:rPr>
            <w:webHidden/>
          </w:rPr>
          <w:t>109</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7" w:history="1">
        <w:r w:rsidR="0092449B" w:rsidRPr="005458A2">
          <w:rPr>
            <w:rStyle w:val="Hypertextovodkaz"/>
            <w:i/>
          </w:rPr>
          <w:t>Obr. 77 Sestava vrtačky 2 NX</w:t>
        </w:r>
        <w:r w:rsidR="0092449B">
          <w:rPr>
            <w:webHidden/>
          </w:rPr>
          <w:tab/>
        </w:r>
        <w:r>
          <w:rPr>
            <w:webHidden/>
          </w:rPr>
          <w:fldChar w:fldCharType="begin"/>
        </w:r>
        <w:r w:rsidR="0092449B">
          <w:rPr>
            <w:webHidden/>
          </w:rPr>
          <w:instrText xml:space="preserve"> PAGEREF _Toc482691477 \h </w:instrText>
        </w:r>
        <w:r>
          <w:rPr>
            <w:webHidden/>
          </w:rPr>
        </w:r>
        <w:r>
          <w:rPr>
            <w:webHidden/>
          </w:rPr>
          <w:fldChar w:fldCharType="separate"/>
        </w:r>
        <w:r w:rsidR="000141E3">
          <w:rPr>
            <w:webHidden/>
          </w:rPr>
          <w:t>110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8" w:history="1">
        <w:r w:rsidR="0092449B" w:rsidRPr="005458A2">
          <w:rPr>
            <w:rStyle w:val="Hypertextovodkaz"/>
            <w:i/>
          </w:rPr>
          <w:t>Obr. 78 Vrtačka finální podoba (přední pohled) NX</w:t>
        </w:r>
        <w:r w:rsidR="0092449B">
          <w:rPr>
            <w:webHidden/>
          </w:rPr>
          <w:tab/>
        </w:r>
        <w:r>
          <w:rPr>
            <w:webHidden/>
          </w:rPr>
          <w:fldChar w:fldCharType="begin"/>
        </w:r>
        <w:r w:rsidR="0092449B">
          <w:rPr>
            <w:webHidden/>
          </w:rPr>
          <w:instrText xml:space="preserve"> PAGEREF _Toc482691478 \h </w:instrText>
        </w:r>
        <w:r>
          <w:rPr>
            <w:webHidden/>
          </w:rPr>
        </w:r>
        <w:r>
          <w:rPr>
            <w:webHidden/>
          </w:rPr>
          <w:fldChar w:fldCharType="separate"/>
        </w:r>
        <w:r w:rsidR="000141E3">
          <w:rPr>
            <w:webHidden/>
          </w:rPr>
          <w:t>110</w:t>
        </w:r>
        <w:r>
          <w:rPr>
            <w:webHidden/>
          </w:rPr>
          <w:fldChar w:fldCharType="end"/>
        </w:r>
      </w:hyperlink>
    </w:p>
    <w:p w:rsidR="0092449B" w:rsidRDefault="003F330C">
      <w:pPr>
        <w:pStyle w:val="Seznamobrzk"/>
        <w:rPr>
          <w:rFonts w:asciiTheme="minorHAnsi" w:eastAsiaTheme="minorEastAsia" w:hAnsiTheme="minorHAnsi" w:cstheme="minorBidi"/>
          <w:sz w:val="22"/>
          <w:szCs w:val="22"/>
        </w:rPr>
      </w:pPr>
      <w:hyperlink w:anchor="_Toc482691479" w:history="1">
        <w:r w:rsidR="0092449B" w:rsidRPr="005458A2">
          <w:rPr>
            <w:rStyle w:val="Hypertextovodkaz"/>
            <w:i/>
          </w:rPr>
          <w:t>Obr. 79 Vrtačka finální podoba (zadní pohled) NX</w:t>
        </w:r>
        <w:r w:rsidR="0092449B">
          <w:rPr>
            <w:webHidden/>
          </w:rPr>
          <w:tab/>
        </w:r>
        <w:r>
          <w:rPr>
            <w:webHidden/>
          </w:rPr>
          <w:fldChar w:fldCharType="begin"/>
        </w:r>
        <w:r w:rsidR="0092449B">
          <w:rPr>
            <w:webHidden/>
          </w:rPr>
          <w:instrText xml:space="preserve"> PAGEREF _Toc482691479 \h </w:instrText>
        </w:r>
        <w:r>
          <w:rPr>
            <w:webHidden/>
          </w:rPr>
        </w:r>
        <w:r>
          <w:rPr>
            <w:webHidden/>
          </w:rPr>
          <w:fldChar w:fldCharType="separate"/>
        </w:r>
        <w:r w:rsidR="000141E3">
          <w:rPr>
            <w:webHidden/>
          </w:rPr>
          <w:t>111</w:t>
        </w:r>
        <w:r>
          <w:rPr>
            <w:webHidden/>
          </w:rPr>
          <w:fldChar w:fldCharType="end"/>
        </w:r>
      </w:hyperlink>
    </w:p>
    <w:p w:rsidR="00F4351D" w:rsidRDefault="003F330C">
      <w:r>
        <w:fldChar w:fldCharType="end"/>
      </w:r>
    </w:p>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p w:rsidR="00F00F8B" w:rsidRDefault="00F00F8B" w:rsidP="00F00F8B">
      <w:pPr>
        <w:pStyle w:val="Nzev"/>
      </w:pPr>
      <w:r>
        <w:lastRenderedPageBreak/>
        <w:t>Seznam tabulek</w:t>
      </w:r>
    </w:p>
    <w:p w:rsidR="00A86B3A" w:rsidRDefault="003F330C">
      <w:pPr>
        <w:pStyle w:val="Seznamobrzk"/>
        <w:rPr>
          <w:rFonts w:asciiTheme="minorHAnsi" w:eastAsiaTheme="minorEastAsia" w:hAnsiTheme="minorHAnsi" w:cstheme="minorBidi"/>
          <w:sz w:val="22"/>
          <w:szCs w:val="22"/>
        </w:rPr>
      </w:pPr>
      <w:r>
        <w:fldChar w:fldCharType="begin"/>
      </w:r>
      <w:r w:rsidR="00DB5312">
        <w:instrText xml:space="preserve"> TOC \h \z \c "Tabulka" </w:instrText>
      </w:r>
      <w:r>
        <w:fldChar w:fldCharType="separate"/>
      </w:r>
      <w:hyperlink w:anchor="_Toc482650471" w:history="1">
        <w:r w:rsidR="00A86B3A" w:rsidRPr="001F4FFF">
          <w:rPr>
            <w:rStyle w:val="Hypertextovodkaz"/>
            <w:i/>
          </w:rPr>
          <w:t>Tab. 1 Celkové vyhodnocení všech modulů</w:t>
        </w:r>
        <w:r w:rsidR="00A86B3A">
          <w:rPr>
            <w:webHidden/>
          </w:rPr>
          <w:tab/>
        </w:r>
        <w:r>
          <w:rPr>
            <w:webHidden/>
          </w:rPr>
          <w:fldChar w:fldCharType="begin"/>
        </w:r>
        <w:r w:rsidR="00A86B3A">
          <w:rPr>
            <w:webHidden/>
          </w:rPr>
          <w:instrText xml:space="preserve"> PAGEREF _Toc482650471 \h </w:instrText>
        </w:r>
        <w:r>
          <w:rPr>
            <w:webHidden/>
          </w:rPr>
        </w:r>
        <w:r>
          <w:rPr>
            <w:webHidden/>
          </w:rPr>
          <w:fldChar w:fldCharType="separate"/>
        </w:r>
        <w:r w:rsidR="000141E3">
          <w:rPr>
            <w:webHidden/>
          </w:rPr>
          <w:t>93</w:t>
        </w:r>
        <w:r>
          <w:rPr>
            <w:webHidden/>
          </w:rPr>
          <w:fldChar w:fldCharType="end"/>
        </w:r>
      </w:hyperlink>
    </w:p>
    <w:p w:rsidR="00681EF3" w:rsidRDefault="003F330C" w:rsidP="00F00F8B">
      <w:r>
        <w:fldChar w:fldCharType="end"/>
      </w:r>
    </w:p>
    <w:p w:rsidR="00681EF3" w:rsidRDefault="00681EF3" w:rsidP="00681EF3">
      <w:pPr>
        <w:pStyle w:val="Nzev"/>
      </w:pPr>
      <w:r>
        <w:lastRenderedPageBreak/>
        <w:t>Seznam grafů</w:t>
      </w:r>
    </w:p>
    <w:p w:rsidR="00A86B3A" w:rsidRDefault="003F330C">
      <w:pPr>
        <w:pStyle w:val="Seznamobrzk"/>
        <w:rPr>
          <w:rFonts w:asciiTheme="minorHAnsi" w:eastAsiaTheme="minorEastAsia" w:hAnsiTheme="minorHAnsi" w:cstheme="minorBidi"/>
          <w:sz w:val="22"/>
          <w:szCs w:val="22"/>
        </w:rPr>
      </w:pPr>
      <w:r>
        <w:fldChar w:fldCharType="begin"/>
      </w:r>
      <w:r w:rsidR="007161BA">
        <w:instrText xml:space="preserve"> TOC \h \z \c "Graf." </w:instrText>
      </w:r>
      <w:r>
        <w:fldChar w:fldCharType="separate"/>
      </w:r>
      <w:hyperlink w:anchor="_Toc482650472" w:history="1">
        <w:r w:rsidR="00A86B3A" w:rsidRPr="00667176">
          <w:rPr>
            <w:rStyle w:val="Hypertextovodkaz"/>
            <w:i/>
          </w:rPr>
          <w:t>Graf. 1. Vyhodnocení splněných a nesplněných porovnávaných kritérií</w:t>
        </w:r>
        <w:r w:rsidR="00A86B3A">
          <w:rPr>
            <w:webHidden/>
          </w:rPr>
          <w:tab/>
        </w:r>
        <w:r>
          <w:rPr>
            <w:webHidden/>
          </w:rPr>
          <w:fldChar w:fldCharType="begin"/>
        </w:r>
        <w:r w:rsidR="00A86B3A">
          <w:rPr>
            <w:webHidden/>
          </w:rPr>
          <w:instrText xml:space="preserve"> PAGEREF _Toc482650472 \h </w:instrText>
        </w:r>
        <w:r>
          <w:rPr>
            <w:webHidden/>
          </w:rPr>
        </w:r>
        <w:r>
          <w:rPr>
            <w:webHidden/>
          </w:rPr>
          <w:fldChar w:fldCharType="separate"/>
        </w:r>
        <w:r w:rsidR="000141E3">
          <w:rPr>
            <w:webHidden/>
          </w:rPr>
          <w:t>99</w:t>
        </w:r>
        <w:r>
          <w:rPr>
            <w:webHidden/>
          </w:rPr>
          <w:fldChar w:fldCharType="end"/>
        </w:r>
      </w:hyperlink>
    </w:p>
    <w:p w:rsidR="00A86B3A" w:rsidRDefault="003F330C">
      <w:pPr>
        <w:pStyle w:val="Seznamobrzk"/>
        <w:rPr>
          <w:rFonts w:asciiTheme="minorHAnsi" w:eastAsiaTheme="minorEastAsia" w:hAnsiTheme="minorHAnsi" w:cstheme="minorBidi"/>
          <w:sz w:val="22"/>
          <w:szCs w:val="22"/>
        </w:rPr>
      </w:pPr>
      <w:hyperlink w:anchor="_Toc482650473" w:history="1">
        <w:r w:rsidR="00A86B3A" w:rsidRPr="00667176">
          <w:rPr>
            <w:rStyle w:val="Hypertextovodkaz"/>
            <w:i/>
          </w:rPr>
          <w:t>Graf. 2. Pořizovací náklady softwaru (ceny vč. DPH)</w:t>
        </w:r>
        <w:r w:rsidR="00A86B3A">
          <w:rPr>
            <w:webHidden/>
          </w:rPr>
          <w:tab/>
        </w:r>
        <w:r>
          <w:rPr>
            <w:webHidden/>
          </w:rPr>
          <w:fldChar w:fldCharType="begin"/>
        </w:r>
        <w:r w:rsidR="00A86B3A">
          <w:rPr>
            <w:webHidden/>
          </w:rPr>
          <w:instrText xml:space="preserve"> PAGEREF _Toc482650473 \h </w:instrText>
        </w:r>
        <w:r>
          <w:rPr>
            <w:webHidden/>
          </w:rPr>
        </w:r>
        <w:r>
          <w:rPr>
            <w:webHidden/>
          </w:rPr>
          <w:fldChar w:fldCharType="separate"/>
        </w:r>
        <w:r w:rsidR="000141E3">
          <w:rPr>
            <w:webHidden/>
          </w:rPr>
          <w:t>99</w:t>
        </w:r>
        <w:r>
          <w:rPr>
            <w:webHidden/>
          </w:rPr>
          <w:fldChar w:fldCharType="end"/>
        </w:r>
      </w:hyperlink>
    </w:p>
    <w:p w:rsidR="00A86B3A" w:rsidRDefault="003F330C">
      <w:pPr>
        <w:pStyle w:val="Seznamobrzk"/>
        <w:rPr>
          <w:rFonts w:asciiTheme="minorHAnsi" w:eastAsiaTheme="minorEastAsia" w:hAnsiTheme="minorHAnsi" w:cstheme="minorBidi"/>
          <w:sz w:val="22"/>
          <w:szCs w:val="22"/>
        </w:rPr>
      </w:pPr>
      <w:hyperlink w:anchor="_Toc482650474" w:history="1">
        <w:r w:rsidR="00A86B3A" w:rsidRPr="00667176">
          <w:rPr>
            <w:rStyle w:val="Hypertextovodkaz"/>
            <w:i/>
          </w:rPr>
          <w:t>Graf. 3. Pořizovací náklady softwaru pro studenty (ceny vč. DPH)</w:t>
        </w:r>
        <w:r w:rsidR="00A86B3A">
          <w:rPr>
            <w:webHidden/>
          </w:rPr>
          <w:tab/>
        </w:r>
        <w:r>
          <w:rPr>
            <w:webHidden/>
          </w:rPr>
          <w:fldChar w:fldCharType="begin"/>
        </w:r>
        <w:r w:rsidR="00A86B3A">
          <w:rPr>
            <w:webHidden/>
          </w:rPr>
          <w:instrText xml:space="preserve"> PAGEREF _Toc482650474 \h </w:instrText>
        </w:r>
        <w:r>
          <w:rPr>
            <w:webHidden/>
          </w:rPr>
        </w:r>
        <w:r>
          <w:rPr>
            <w:webHidden/>
          </w:rPr>
          <w:fldChar w:fldCharType="separate"/>
        </w:r>
        <w:r w:rsidR="000141E3">
          <w:rPr>
            <w:webHidden/>
          </w:rPr>
          <w:t>100</w:t>
        </w:r>
        <w:r>
          <w:rPr>
            <w:webHidden/>
          </w:rPr>
          <w:fldChar w:fldCharType="end"/>
        </w:r>
      </w:hyperlink>
    </w:p>
    <w:p w:rsidR="00DF0D8E" w:rsidRPr="00DF0D8E" w:rsidRDefault="003F330C" w:rsidP="007161BA">
      <w:pPr>
        <w:pStyle w:val="Titulek"/>
        <w:ind w:left="0"/>
        <w:jc w:val="both"/>
      </w:pPr>
      <w:r>
        <w:fldChar w:fldCharType="end"/>
      </w:r>
    </w:p>
    <w:p w:rsidR="00681EF3" w:rsidRPr="00681EF3" w:rsidRDefault="00681EF3" w:rsidP="00681EF3"/>
    <w:bookmarkEnd w:id="372"/>
    <w:p w:rsidR="00F4351D" w:rsidRDefault="00F4351D" w:rsidP="00A96D70">
      <w:pPr>
        <w:pStyle w:val="Nadpis"/>
        <w:sectPr w:rsidR="00F4351D">
          <w:headerReference w:type="default" r:id="rId174"/>
          <w:footerReference w:type="default" r:id="rId175"/>
          <w:pgSz w:w="11907" w:h="16840" w:code="9"/>
          <w:pgMar w:top="1701" w:right="1134" w:bottom="1134" w:left="1134" w:header="851" w:footer="709" w:gutter="851"/>
          <w:cols w:space="708"/>
        </w:sectPr>
      </w:pPr>
    </w:p>
    <w:p w:rsidR="00F4351D" w:rsidRDefault="00F4351D"/>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p w:rsidR="00820923" w:rsidRDefault="00820923" w:rsidP="00820923">
      <w:pPr>
        <w:pStyle w:val="Nzev"/>
      </w:pPr>
      <w:r>
        <w:lastRenderedPageBreak/>
        <w:t>seznam příloh</w:t>
      </w:r>
    </w:p>
    <w:p w:rsidR="00820923" w:rsidRPr="00031F68" w:rsidRDefault="00820923" w:rsidP="00820923">
      <w:pPr>
        <w:rPr>
          <w:i/>
        </w:rPr>
      </w:pPr>
      <w:r w:rsidRPr="00031F68">
        <w:rPr>
          <w:i/>
        </w:rPr>
        <w:t>Příloha 1.  Výkresová dokumentace</w:t>
      </w:r>
      <w:r w:rsidR="00B11CE2">
        <w:rPr>
          <w:i/>
        </w:rPr>
        <w:t>-</w:t>
      </w:r>
      <w:r w:rsidRPr="00031F68">
        <w:rPr>
          <w:i/>
        </w:rPr>
        <w:t xml:space="preserve"> ZAKLADNA 1</w:t>
      </w:r>
      <w:r w:rsidR="00B11CE2">
        <w:rPr>
          <w:i/>
        </w:rPr>
        <w:t>00</w:t>
      </w:r>
      <w:r w:rsidRPr="00031F68">
        <w:rPr>
          <w:i/>
        </w:rPr>
        <w:t>-</w:t>
      </w:r>
      <w:r w:rsidR="00B11CE2">
        <w:rPr>
          <w:i/>
        </w:rPr>
        <w:t>4</w:t>
      </w:r>
      <w:r w:rsidRPr="00031F68">
        <w:rPr>
          <w:i/>
        </w:rPr>
        <w:t>-2017</w:t>
      </w:r>
      <w:r w:rsidR="00B11CE2">
        <w:rPr>
          <w:i/>
        </w:rPr>
        <w:t>/A3</w:t>
      </w:r>
      <w:r w:rsidR="0003754D" w:rsidRPr="00031F68">
        <w:rPr>
          <w:i/>
        </w:rPr>
        <w:t xml:space="preserve"> ve formátu PDF.</w:t>
      </w:r>
    </w:p>
    <w:p w:rsidR="00820923" w:rsidRPr="00031F68" w:rsidRDefault="00820923" w:rsidP="00820923">
      <w:pPr>
        <w:rPr>
          <w:i/>
        </w:rPr>
      </w:pPr>
      <w:r w:rsidRPr="00031F68">
        <w:rPr>
          <w:i/>
        </w:rPr>
        <w:t>Příloha 2.  Výkresová dokumentace</w:t>
      </w:r>
      <w:r w:rsidR="00B11CE2">
        <w:rPr>
          <w:i/>
        </w:rPr>
        <w:t>-</w:t>
      </w:r>
      <w:r w:rsidRPr="00031F68">
        <w:rPr>
          <w:i/>
        </w:rPr>
        <w:t xml:space="preserve"> RAMEN</w:t>
      </w:r>
      <w:r w:rsidR="0003754D" w:rsidRPr="00031F68">
        <w:rPr>
          <w:i/>
        </w:rPr>
        <w:t>Í</w:t>
      </w:r>
      <w:r w:rsidRPr="00031F68">
        <w:rPr>
          <w:i/>
        </w:rPr>
        <w:t xml:space="preserve"> OPERKA 1</w:t>
      </w:r>
      <w:r w:rsidR="00B11CE2">
        <w:rPr>
          <w:i/>
        </w:rPr>
        <w:t>00</w:t>
      </w:r>
      <w:r w:rsidRPr="00031F68">
        <w:rPr>
          <w:i/>
        </w:rPr>
        <w:t>-</w:t>
      </w:r>
      <w:r w:rsidR="00B11CE2">
        <w:rPr>
          <w:i/>
        </w:rPr>
        <w:t>10</w:t>
      </w:r>
      <w:r w:rsidRPr="00031F68">
        <w:rPr>
          <w:i/>
        </w:rPr>
        <w:t>-2017</w:t>
      </w:r>
      <w:r w:rsidR="00B11CE2">
        <w:rPr>
          <w:i/>
        </w:rPr>
        <w:t>/A3</w:t>
      </w:r>
      <w:r w:rsidR="0003754D" w:rsidRPr="00031F68">
        <w:rPr>
          <w:i/>
        </w:rPr>
        <w:t xml:space="preserve"> ve formátu PDF.</w:t>
      </w:r>
    </w:p>
    <w:p w:rsidR="00820923" w:rsidRPr="00031F68" w:rsidRDefault="00820923" w:rsidP="00820923">
      <w:pPr>
        <w:rPr>
          <w:i/>
        </w:rPr>
      </w:pPr>
      <w:r w:rsidRPr="00031F68">
        <w:rPr>
          <w:i/>
        </w:rPr>
        <w:t>Příloha 3.  Výkresová dokumentace</w:t>
      </w:r>
      <w:r w:rsidR="00B11CE2">
        <w:rPr>
          <w:i/>
        </w:rPr>
        <w:t>-</w:t>
      </w:r>
      <w:r w:rsidR="0003754D" w:rsidRPr="00031F68">
        <w:rPr>
          <w:i/>
        </w:rPr>
        <w:t>HLAVNI HŘÍDEL</w:t>
      </w:r>
      <w:r w:rsidRPr="00031F68">
        <w:rPr>
          <w:i/>
        </w:rPr>
        <w:t xml:space="preserve"> 1</w:t>
      </w:r>
      <w:r w:rsidR="00B11CE2">
        <w:rPr>
          <w:i/>
        </w:rPr>
        <w:t>00</w:t>
      </w:r>
      <w:r w:rsidRPr="00031F68">
        <w:rPr>
          <w:i/>
        </w:rPr>
        <w:t>-</w:t>
      </w:r>
      <w:r w:rsidR="00B11CE2">
        <w:rPr>
          <w:i/>
        </w:rPr>
        <w:t>07</w:t>
      </w:r>
      <w:r w:rsidRPr="00031F68">
        <w:rPr>
          <w:i/>
        </w:rPr>
        <w:t>-2017</w:t>
      </w:r>
      <w:r w:rsidR="00B11CE2">
        <w:rPr>
          <w:i/>
        </w:rPr>
        <w:t>/A4</w:t>
      </w:r>
      <w:r w:rsidR="0003754D" w:rsidRPr="00031F68">
        <w:rPr>
          <w:i/>
        </w:rPr>
        <w:t xml:space="preserve"> ve formátu PDF.</w:t>
      </w:r>
    </w:p>
    <w:p w:rsidR="00820923" w:rsidRPr="00031F68" w:rsidRDefault="00820923" w:rsidP="00820923">
      <w:pPr>
        <w:rPr>
          <w:i/>
        </w:rPr>
      </w:pPr>
      <w:r w:rsidRPr="00031F68">
        <w:rPr>
          <w:i/>
        </w:rPr>
        <w:t>Příloha 4.  Výkresová dokumentace</w:t>
      </w:r>
      <w:r w:rsidR="00B11CE2">
        <w:rPr>
          <w:i/>
        </w:rPr>
        <w:t>-</w:t>
      </w:r>
      <w:r w:rsidR="0003754D" w:rsidRPr="00031F68">
        <w:rPr>
          <w:i/>
        </w:rPr>
        <w:t>BOCNI KRYT</w:t>
      </w:r>
      <w:r w:rsidRPr="00031F68">
        <w:rPr>
          <w:i/>
        </w:rPr>
        <w:t xml:space="preserve"> 1</w:t>
      </w:r>
      <w:r w:rsidR="00B11CE2">
        <w:rPr>
          <w:i/>
        </w:rPr>
        <w:t>00</w:t>
      </w:r>
      <w:r w:rsidRPr="00031F68">
        <w:rPr>
          <w:i/>
        </w:rPr>
        <w:t>-</w:t>
      </w:r>
      <w:r w:rsidR="00B11CE2">
        <w:rPr>
          <w:i/>
        </w:rPr>
        <w:t>08</w:t>
      </w:r>
      <w:r w:rsidRPr="00031F68">
        <w:rPr>
          <w:i/>
        </w:rPr>
        <w:t>-2017</w:t>
      </w:r>
      <w:r w:rsidR="00B11CE2">
        <w:rPr>
          <w:i/>
        </w:rPr>
        <w:t>/A3</w:t>
      </w:r>
      <w:r w:rsidR="0003754D" w:rsidRPr="00031F68">
        <w:rPr>
          <w:i/>
        </w:rPr>
        <w:t xml:space="preserve"> ve formátu PDF.</w:t>
      </w:r>
    </w:p>
    <w:p w:rsidR="00820923" w:rsidRPr="00031F68" w:rsidRDefault="00820923" w:rsidP="00820923">
      <w:pPr>
        <w:rPr>
          <w:i/>
        </w:rPr>
      </w:pPr>
      <w:r w:rsidRPr="00031F68">
        <w:rPr>
          <w:i/>
        </w:rPr>
        <w:t>Příloha 5.  Výkresová dokumentace</w:t>
      </w:r>
      <w:r w:rsidR="00B11CE2">
        <w:rPr>
          <w:i/>
        </w:rPr>
        <w:t>-</w:t>
      </w:r>
      <w:r w:rsidR="0003754D" w:rsidRPr="00031F68">
        <w:rPr>
          <w:i/>
        </w:rPr>
        <w:t>OPERNA TYC</w:t>
      </w:r>
      <w:r w:rsidRPr="00031F68">
        <w:rPr>
          <w:i/>
        </w:rPr>
        <w:t xml:space="preserve"> 1</w:t>
      </w:r>
      <w:r w:rsidR="00B11CE2">
        <w:rPr>
          <w:i/>
        </w:rPr>
        <w:t>00</w:t>
      </w:r>
      <w:r w:rsidRPr="00031F68">
        <w:rPr>
          <w:i/>
        </w:rPr>
        <w:t>-</w:t>
      </w:r>
      <w:r w:rsidR="00B11CE2">
        <w:rPr>
          <w:i/>
        </w:rPr>
        <w:t>09</w:t>
      </w:r>
      <w:r w:rsidRPr="00031F68">
        <w:rPr>
          <w:i/>
        </w:rPr>
        <w:t>-2017</w:t>
      </w:r>
      <w:r w:rsidR="00B11CE2">
        <w:rPr>
          <w:i/>
        </w:rPr>
        <w:t>/A4</w:t>
      </w:r>
      <w:r w:rsidR="0003754D" w:rsidRPr="00031F68">
        <w:rPr>
          <w:i/>
        </w:rPr>
        <w:t xml:space="preserve"> ve formátu PDF.</w:t>
      </w:r>
    </w:p>
    <w:p w:rsidR="00820923" w:rsidRPr="00031F68" w:rsidRDefault="00820923" w:rsidP="00820923">
      <w:pPr>
        <w:rPr>
          <w:i/>
        </w:rPr>
      </w:pPr>
      <w:r w:rsidRPr="00031F68">
        <w:rPr>
          <w:i/>
        </w:rPr>
        <w:t>Příloha 6</w:t>
      </w:r>
      <w:r w:rsidR="00031F68">
        <w:rPr>
          <w:i/>
        </w:rPr>
        <w:t xml:space="preserve">. </w:t>
      </w:r>
      <w:r w:rsidRPr="00031F68">
        <w:rPr>
          <w:i/>
        </w:rPr>
        <w:t>Výkresová dokumentace</w:t>
      </w:r>
      <w:r w:rsidR="00B11CE2">
        <w:rPr>
          <w:i/>
        </w:rPr>
        <w:t>-</w:t>
      </w:r>
      <w:r w:rsidR="0003754D" w:rsidRPr="00031F68">
        <w:rPr>
          <w:i/>
        </w:rPr>
        <w:t>KLIKOVA HRIDEL PREDNI</w:t>
      </w:r>
      <w:r w:rsidR="00B11CE2">
        <w:rPr>
          <w:i/>
        </w:rPr>
        <w:t xml:space="preserve"> 100-22</w:t>
      </w:r>
      <w:r w:rsidRPr="00031F68">
        <w:rPr>
          <w:i/>
        </w:rPr>
        <w:t>-2017</w:t>
      </w:r>
      <w:r w:rsidR="00B11CE2">
        <w:rPr>
          <w:i/>
        </w:rPr>
        <w:t>/A4</w:t>
      </w:r>
      <w:r w:rsidR="0003754D" w:rsidRPr="00031F68">
        <w:rPr>
          <w:i/>
        </w:rPr>
        <w:t xml:space="preserve"> ve </w:t>
      </w:r>
      <w:r w:rsidR="00B11CE2">
        <w:rPr>
          <w:i/>
        </w:rPr>
        <w:br/>
      </w:r>
      <w:r w:rsidR="0003754D" w:rsidRPr="00031F68">
        <w:rPr>
          <w:i/>
        </w:rPr>
        <w:t>formá</w:t>
      </w:r>
      <w:r w:rsidR="00B11CE2">
        <w:rPr>
          <w:i/>
        </w:rPr>
        <w:t xml:space="preserve">tu </w:t>
      </w:r>
      <w:r w:rsidR="0003754D" w:rsidRPr="00031F68">
        <w:rPr>
          <w:i/>
        </w:rPr>
        <w:t>PDF.</w:t>
      </w:r>
    </w:p>
    <w:p w:rsidR="0003754D" w:rsidRPr="00031F68" w:rsidRDefault="00031F68" w:rsidP="0003754D">
      <w:pPr>
        <w:rPr>
          <w:i/>
        </w:rPr>
      </w:pPr>
      <w:r>
        <w:rPr>
          <w:i/>
        </w:rPr>
        <w:t xml:space="preserve">Příloha </w:t>
      </w:r>
      <w:r w:rsidR="0003754D" w:rsidRPr="00031F68">
        <w:rPr>
          <w:i/>
        </w:rPr>
        <w:t>7</w:t>
      </w:r>
      <w:r>
        <w:rPr>
          <w:i/>
        </w:rPr>
        <w:t xml:space="preserve">. </w:t>
      </w:r>
      <w:r w:rsidR="0003754D" w:rsidRPr="00031F68">
        <w:rPr>
          <w:i/>
        </w:rPr>
        <w:t>Výkresová dokumentace</w:t>
      </w:r>
      <w:r w:rsidR="00B11CE2">
        <w:rPr>
          <w:i/>
        </w:rPr>
        <w:t>-</w:t>
      </w:r>
      <w:r w:rsidR="0003754D" w:rsidRPr="00031F68">
        <w:rPr>
          <w:i/>
        </w:rPr>
        <w:t xml:space="preserve"> KLIKOVA HRIDEL ZADNI 1</w:t>
      </w:r>
      <w:r w:rsidR="00B11CE2">
        <w:rPr>
          <w:i/>
        </w:rPr>
        <w:t>00</w:t>
      </w:r>
      <w:r w:rsidR="0003754D" w:rsidRPr="00031F68">
        <w:rPr>
          <w:i/>
        </w:rPr>
        <w:t>-1</w:t>
      </w:r>
      <w:r w:rsidR="00B11CE2">
        <w:rPr>
          <w:i/>
        </w:rPr>
        <w:t>4</w:t>
      </w:r>
      <w:r w:rsidR="0003754D" w:rsidRPr="00031F68">
        <w:rPr>
          <w:i/>
        </w:rPr>
        <w:t>-2017</w:t>
      </w:r>
      <w:r w:rsidR="00B11CE2">
        <w:rPr>
          <w:i/>
        </w:rPr>
        <w:t>/A4</w:t>
      </w:r>
      <w:r w:rsidR="0003754D" w:rsidRPr="00031F68">
        <w:rPr>
          <w:i/>
        </w:rPr>
        <w:t xml:space="preserve"> ve</w:t>
      </w:r>
      <w:r w:rsidR="00B11CE2">
        <w:rPr>
          <w:i/>
        </w:rPr>
        <w:br/>
      </w:r>
      <w:r w:rsidR="0003754D" w:rsidRPr="00031F68">
        <w:rPr>
          <w:i/>
        </w:rPr>
        <w:t>formá</w:t>
      </w:r>
      <w:r w:rsidR="00B11CE2">
        <w:rPr>
          <w:i/>
        </w:rPr>
        <w:t xml:space="preserve">tu </w:t>
      </w:r>
      <w:r w:rsidR="0003754D" w:rsidRPr="00031F68">
        <w:rPr>
          <w:i/>
        </w:rPr>
        <w:t>PDF.</w:t>
      </w:r>
    </w:p>
    <w:p w:rsidR="0003754D" w:rsidRPr="00031F68" w:rsidRDefault="0003754D" w:rsidP="0003754D">
      <w:pPr>
        <w:rPr>
          <w:i/>
        </w:rPr>
      </w:pPr>
      <w:r w:rsidRPr="00031F68">
        <w:rPr>
          <w:i/>
        </w:rPr>
        <w:t>Příloha 8.  Výkresová dokumentace</w:t>
      </w:r>
      <w:r w:rsidR="00B11CE2">
        <w:rPr>
          <w:i/>
        </w:rPr>
        <w:t>-</w:t>
      </w:r>
      <w:r w:rsidRPr="00031F68">
        <w:rPr>
          <w:i/>
        </w:rPr>
        <w:t xml:space="preserve"> VRTA</w:t>
      </w:r>
      <w:r w:rsidR="00B11CE2">
        <w:rPr>
          <w:i/>
        </w:rPr>
        <w:t>CKA100</w:t>
      </w:r>
      <w:r w:rsidRPr="00031F68">
        <w:rPr>
          <w:i/>
        </w:rPr>
        <w:t>-</w:t>
      </w:r>
      <w:r w:rsidR="00B11CE2">
        <w:rPr>
          <w:i/>
        </w:rPr>
        <w:t>00</w:t>
      </w:r>
      <w:r w:rsidRPr="00031F68">
        <w:rPr>
          <w:i/>
        </w:rPr>
        <w:t>-2017</w:t>
      </w:r>
      <w:r w:rsidR="00B11CE2">
        <w:rPr>
          <w:i/>
        </w:rPr>
        <w:t>/A3</w:t>
      </w:r>
      <w:r w:rsidRPr="00031F68">
        <w:rPr>
          <w:i/>
        </w:rPr>
        <w:t xml:space="preserve"> ve formátu PDF.</w:t>
      </w:r>
    </w:p>
    <w:p w:rsidR="0003754D" w:rsidRPr="00031F68" w:rsidRDefault="0003754D" w:rsidP="0003754D">
      <w:pPr>
        <w:rPr>
          <w:i/>
        </w:rPr>
      </w:pPr>
      <w:r w:rsidRPr="00031F68">
        <w:rPr>
          <w:i/>
        </w:rPr>
        <w:t>Příloha 9.  Výkresová dokumentace</w:t>
      </w:r>
      <w:r w:rsidR="00B11CE2">
        <w:rPr>
          <w:i/>
        </w:rPr>
        <w:t>-</w:t>
      </w:r>
      <w:r w:rsidRPr="00031F68">
        <w:rPr>
          <w:i/>
        </w:rPr>
        <w:t xml:space="preserve"> KUSOVNIK </w:t>
      </w:r>
      <w:r w:rsidR="00B11CE2">
        <w:rPr>
          <w:i/>
        </w:rPr>
        <w:t>100</w:t>
      </w:r>
      <w:r w:rsidRPr="00031F68">
        <w:rPr>
          <w:i/>
        </w:rPr>
        <w:t>-</w:t>
      </w:r>
      <w:r w:rsidR="00B11CE2">
        <w:rPr>
          <w:i/>
        </w:rPr>
        <w:t>00</w:t>
      </w:r>
      <w:r w:rsidRPr="00031F68">
        <w:rPr>
          <w:i/>
        </w:rPr>
        <w:t>-2017</w:t>
      </w:r>
      <w:r w:rsidR="00B11CE2">
        <w:rPr>
          <w:i/>
        </w:rPr>
        <w:t>/A3</w:t>
      </w:r>
      <w:r w:rsidRPr="00031F68">
        <w:rPr>
          <w:i/>
        </w:rPr>
        <w:t xml:space="preserve"> ve formátu PDF.</w:t>
      </w:r>
    </w:p>
    <w:p w:rsidR="00820923" w:rsidRPr="00820923" w:rsidRDefault="00820923" w:rsidP="00820923"/>
    <w:sectPr w:rsidR="00820923" w:rsidRPr="00820923" w:rsidSect="005E0A9A">
      <w:headerReference w:type="default" r:id="rId176"/>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578CA" w:rsidRDefault="005578CA">
      <w:r>
        <w:separator/>
      </w:r>
    </w:p>
    <w:p w:rsidR="005578CA" w:rsidRDefault="005578CA"/>
  </w:endnote>
  <w:endnote w:type="continuationSeparator" w:id="1">
    <w:p w:rsidR="005578CA" w:rsidRDefault="005578CA">
      <w:r>
        <w:continuationSeparator/>
      </w:r>
    </w:p>
    <w:p w:rsidR="005578CA" w:rsidRDefault="005578CA"/>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VerbCondMedium">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EE"/>
    <w:family w:val="swiss"/>
    <w:pitch w:val="variable"/>
    <w:sig w:usb0="E0002EFF" w:usb1="C0007843" w:usb2="00000009" w:usb3="00000000" w:csb0="000001FF" w:csb1="00000000"/>
  </w:font>
  <w:font w:name="Open San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4E0" w:rsidRDefault="000964E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578CA" w:rsidRDefault="005578CA">
      <w:r>
        <w:separator/>
      </w:r>
    </w:p>
    <w:p w:rsidR="005578CA" w:rsidRDefault="005578CA"/>
  </w:footnote>
  <w:footnote w:type="continuationSeparator" w:id="1">
    <w:p w:rsidR="005578CA" w:rsidRDefault="005578CA">
      <w:r>
        <w:continuationSeparator/>
      </w:r>
    </w:p>
    <w:p w:rsidR="005578CA" w:rsidRDefault="005578C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4E0" w:rsidRDefault="000964E0">
    <w:pPr>
      <w:pStyle w:val="Zkladntext"/>
      <w:pBdr>
        <w:bottom w:val="single" w:sz="4" w:space="1" w:color="auto"/>
      </w:pBdr>
      <w:tabs>
        <w:tab w:val="right" w:pos="8788"/>
      </w:tabs>
      <w:jc w:val="left"/>
    </w:pPr>
    <w:r>
      <w:t>UTB ve Zlíně, Fakulta technologická</w:t>
    </w:r>
    <w:r>
      <w:tab/>
    </w:r>
    <w:r w:rsidR="003F330C">
      <w:fldChar w:fldCharType="begin"/>
    </w:r>
    <w:r>
      <w:instrText xml:space="preserve"> PAGE </w:instrText>
    </w:r>
    <w:r w:rsidR="003F330C">
      <w:fldChar w:fldCharType="separate"/>
    </w:r>
    <w:r w:rsidR="000141E3">
      <w:rPr>
        <w:noProof/>
      </w:rPr>
      <w:t>60</w:t>
    </w:r>
    <w:r w:rsidR="003F330C">
      <w:rPr>
        <w:noProof/>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4E0" w:rsidRDefault="000964E0">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46865"/>
    <w:multiLevelType w:val="hybridMultilevel"/>
    <w:tmpl w:val="52F4CD90"/>
    <w:lvl w:ilvl="0" w:tplc="46742A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CAC44AE"/>
    <w:multiLevelType w:val="hybridMultilevel"/>
    <w:tmpl w:val="1D4EA0E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D1E759C"/>
    <w:multiLevelType w:val="multilevel"/>
    <w:tmpl w:val="94E231DE"/>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1287"/>
        </w:tabs>
        <w:ind w:left="1287" w:hanging="720"/>
      </w:pPr>
      <w:rPr>
        <w:rFonts w:hint="default"/>
      </w:rPr>
    </w:lvl>
    <w:lvl w:ilvl="3">
      <w:start w:val="1"/>
      <w:numFmt w:val="decimal"/>
      <w:pStyle w:val="Nadpis4"/>
      <w:lvlText w:val="%1.%2.%3.%4"/>
      <w:lvlJc w:val="left"/>
      <w:pPr>
        <w:tabs>
          <w:tab w:val="num" w:pos="1148"/>
        </w:tabs>
        <w:ind w:left="1148"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12F87AE9"/>
    <w:multiLevelType w:val="hybridMultilevel"/>
    <w:tmpl w:val="3D4255D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175011CB"/>
    <w:multiLevelType w:val="hybridMultilevel"/>
    <w:tmpl w:val="A5485A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A9C1772"/>
    <w:multiLevelType w:val="hybridMultilevel"/>
    <w:tmpl w:val="4BC079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D1E469E"/>
    <w:multiLevelType w:val="hybridMultilevel"/>
    <w:tmpl w:val="AB2EAE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1DC1BD5"/>
    <w:multiLevelType w:val="hybridMultilevel"/>
    <w:tmpl w:val="005655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21E20761"/>
    <w:multiLevelType w:val="hybridMultilevel"/>
    <w:tmpl w:val="E852280C"/>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nsid w:val="29072CF1"/>
    <w:multiLevelType w:val="hybridMultilevel"/>
    <w:tmpl w:val="3DD8F67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nsid w:val="2CFE4611"/>
    <w:multiLevelType w:val="hybridMultilevel"/>
    <w:tmpl w:val="574A3F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2D100C59"/>
    <w:multiLevelType w:val="hybridMultilevel"/>
    <w:tmpl w:val="FC20E55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nsid w:val="309E6B4F"/>
    <w:multiLevelType w:val="hybridMultilevel"/>
    <w:tmpl w:val="028E82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333E027E"/>
    <w:multiLevelType w:val="hybridMultilevel"/>
    <w:tmpl w:val="6146116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45E63F45"/>
    <w:multiLevelType w:val="hybridMultilevel"/>
    <w:tmpl w:val="FFF064D0"/>
    <w:lvl w:ilvl="0" w:tplc="04050001">
      <w:start w:val="1"/>
      <w:numFmt w:val="bullet"/>
      <w:lvlText w:val=""/>
      <w:lvlJc w:val="left"/>
      <w:pPr>
        <w:ind w:left="2220" w:hanging="360"/>
      </w:pPr>
      <w:rPr>
        <w:rFonts w:ascii="Symbol" w:hAnsi="Symbol" w:hint="default"/>
      </w:rPr>
    </w:lvl>
    <w:lvl w:ilvl="1" w:tplc="04050003" w:tentative="1">
      <w:start w:val="1"/>
      <w:numFmt w:val="bullet"/>
      <w:lvlText w:val="o"/>
      <w:lvlJc w:val="left"/>
      <w:pPr>
        <w:ind w:left="2940" w:hanging="360"/>
      </w:pPr>
      <w:rPr>
        <w:rFonts w:ascii="Courier New" w:hAnsi="Courier New" w:cs="Courier New" w:hint="default"/>
      </w:rPr>
    </w:lvl>
    <w:lvl w:ilvl="2" w:tplc="04050005" w:tentative="1">
      <w:start w:val="1"/>
      <w:numFmt w:val="bullet"/>
      <w:lvlText w:val=""/>
      <w:lvlJc w:val="left"/>
      <w:pPr>
        <w:ind w:left="3660" w:hanging="360"/>
      </w:pPr>
      <w:rPr>
        <w:rFonts w:ascii="Wingdings" w:hAnsi="Wingdings" w:hint="default"/>
      </w:rPr>
    </w:lvl>
    <w:lvl w:ilvl="3" w:tplc="04050001" w:tentative="1">
      <w:start w:val="1"/>
      <w:numFmt w:val="bullet"/>
      <w:lvlText w:val=""/>
      <w:lvlJc w:val="left"/>
      <w:pPr>
        <w:ind w:left="4380" w:hanging="360"/>
      </w:pPr>
      <w:rPr>
        <w:rFonts w:ascii="Symbol" w:hAnsi="Symbol" w:hint="default"/>
      </w:rPr>
    </w:lvl>
    <w:lvl w:ilvl="4" w:tplc="04050003" w:tentative="1">
      <w:start w:val="1"/>
      <w:numFmt w:val="bullet"/>
      <w:lvlText w:val="o"/>
      <w:lvlJc w:val="left"/>
      <w:pPr>
        <w:ind w:left="5100" w:hanging="360"/>
      </w:pPr>
      <w:rPr>
        <w:rFonts w:ascii="Courier New" w:hAnsi="Courier New" w:cs="Courier New" w:hint="default"/>
      </w:rPr>
    </w:lvl>
    <w:lvl w:ilvl="5" w:tplc="04050005" w:tentative="1">
      <w:start w:val="1"/>
      <w:numFmt w:val="bullet"/>
      <w:lvlText w:val=""/>
      <w:lvlJc w:val="left"/>
      <w:pPr>
        <w:ind w:left="5820" w:hanging="360"/>
      </w:pPr>
      <w:rPr>
        <w:rFonts w:ascii="Wingdings" w:hAnsi="Wingdings" w:hint="default"/>
      </w:rPr>
    </w:lvl>
    <w:lvl w:ilvl="6" w:tplc="04050001" w:tentative="1">
      <w:start w:val="1"/>
      <w:numFmt w:val="bullet"/>
      <w:lvlText w:val=""/>
      <w:lvlJc w:val="left"/>
      <w:pPr>
        <w:ind w:left="6540" w:hanging="360"/>
      </w:pPr>
      <w:rPr>
        <w:rFonts w:ascii="Symbol" w:hAnsi="Symbol" w:hint="default"/>
      </w:rPr>
    </w:lvl>
    <w:lvl w:ilvl="7" w:tplc="04050003" w:tentative="1">
      <w:start w:val="1"/>
      <w:numFmt w:val="bullet"/>
      <w:lvlText w:val="o"/>
      <w:lvlJc w:val="left"/>
      <w:pPr>
        <w:ind w:left="7260" w:hanging="360"/>
      </w:pPr>
      <w:rPr>
        <w:rFonts w:ascii="Courier New" w:hAnsi="Courier New" w:cs="Courier New" w:hint="default"/>
      </w:rPr>
    </w:lvl>
    <w:lvl w:ilvl="8" w:tplc="04050005" w:tentative="1">
      <w:start w:val="1"/>
      <w:numFmt w:val="bullet"/>
      <w:lvlText w:val=""/>
      <w:lvlJc w:val="left"/>
      <w:pPr>
        <w:ind w:left="7980" w:hanging="360"/>
      </w:pPr>
      <w:rPr>
        <w:rFonts w:ascii="Wingdings" w:hAnsi="Wingdings" w:hint="default"/>
      </w:rPr>
    </w:lvl>
  </w:abstractNum>
  <w:abstractNum w:abstractNumId="16">
    <w:nsid w:val="48DA132F"/>
    <w:multiLevelType w:val="hybridMultilevel"/>
    <w:tmpl w:val="52448E1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nsid w:val="52942F66"/>
    <w:multiLevelType w:val="hybridMultilevel"/>
    <w:tmpl w:val="C3E25D00"/>
    <w:lvl w:ilvl="0" w:tplc="46742A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5B5C0F54"/>
    <w:multiLevelType w:val="hybridMultilevel"/>
    <w:tmpl w:val="B5FAC5E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9">
    <w:nsid w:val="5C1729EB"/>
    <w:multiLevelType w:val="hybridMultilevel"/>
    <w:tmpl w:val="82267860"/>
    <w:lvl w:ilvl="0" w:tplc="46742A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5DE55C75"/>
    <w:multiLevelType w:val="hybridMultilevel"/>
    <w:tmpl w:val="94D6714C"/>
    <w:lvl w:ilvl="0" w:tplc="0405000F">
      <w:start w:val="1"/>
      <w:numFmt w:val="decimal"/>
      <w:lvlText w:val="%1."/>
      <w:lvlJc w:val="left"/>
      <w:pPr>
        <w:ind w:left="869" w:hanging="360"/>
      </w:pPr>
    </w:lvl>
    <w:lvl w:ilvl="1" w:tplc="04050019" w:tentative="1">
      <w:start w:val="1"/>
      <w:numFmt w:val="lowerLetter"/>
      <w:lvlText w:val="%2."/>
      <w:lvlJc w:val="left"/>
      <w:pPr>
        <w:ind w:left="1589" w:hanging="360"/>
      </w:pPr>
    </w:lvl>
    <w:lvl w:ilvl="2" w:tplc="0405001B" w:tentative="1">
      <w:start w:val="1"/>
      <w:numFmt w:val="lowerRoman"/>
      <w:lvlText w:val="%3."/>
      <w:lvlJc w:val="right"/>
      <w:pPr>
        <w:ind w:left="2309" w:hanging="180"/>
      </w:pPr>
    </w:lvl>
    <w:lvl w:ilvl="3" w:tplc="0405000F" w:tentative="1">
      <w:start w:val="1"/>
      <w:numFmt w:val="decimal"/>
      <w:lvlText w:val="%4."/>
      <w:lvlJc w:val="left"/>
      <w:pPr>
        <w:ind w:left="3029" w:hanging="360"/>
      </w:pPr>
    </w:lvl>
    <w:lvl w:ilvl="4" w:tplc="04050019" w:tentative="1">
      <w:start w:val="1"/>
      <w:numFmt w:val="lowerLetter"/>
      <w:lvlText w:val="%5."/>
      <w:lvlJc w:val="left"/>
      <w:pPr>
        <w:ind w:left="3749" w:hanging="360"/>
      </w:pPr>
    </w:lvl>
    <w:lvl w:ilvl="5" w:tplc="0405001B" w:tentative="1">
      <w:start w:val="1"/>
      <w:numFmt w:val="lowerRoman"/>
      <w:lvlText w:val="%6."/>
      <w:lvlJc w:val="right"/>
      <w:pPr>
        <w:ind w:left="4469" w:hanging="180"/>
      </w:pPr>
    </w:lvl>
    <w:lvl w:ilvl="6" w:tplc="0405000F" w:tentative="1">
      <w:start w:val="1"/>
      <w:numFmt w:val="decimal"/>
      <w:lvlText w:val="%7."/>
      <w:lvlJc w:val="left"/>
      <w:pPr>
        <w:ind w:left="5189" w:hanging="360"/>
      </w:pPr>
    </w:lvl>
    <w:lvl w:ilvl="7" w:tplc="04050019" w:tentative="1">
      <w:start w:val="1"/>
      <w:numFmt w:val="lowerLetter"/>
      <w:lvlText w:val="%8."/>
      <w:lvlJc w:val="left"/>
      <w:pPr>
        <w:ind w:left="5909" w:hanging="360"/>
      </w:pPr>
    </w:lvl>
    <w:lvl w:ilvl="8" w:tplc="0405001B" w:tentative="1">
      <w:start w:val="1"/>
      <w:numFmt w:val="lowerRoman"/>
      <w:lvlText w:val="%9."/>
      <w:lvlJc w:val="right"/>
      <w:pPr>
        <w:ind w:left="6629" w:hanging="180"/>
      </w:pPr>
    </w:lvl>
  </w:abstractNum>
  <w:abstractNum w:abstractNumId="21">
    <w:nsid w:val="5F4E6F4E"/>
    <w:multiLevelType w:val="hybridMultilevel"/>
    <w:tmpl w:val="A916443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nsid w:val="698B491D"/>
    <w:multiLevelType w:val="hybridMultilevel"/>
    <w:tmpl w:val="71E6FD18"/>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6CFA0FD1"/>
    <w:multiLevelType w:val="hybridMultilevel"/>
    <w:tmpl w:val="C986B13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nsid w:val="70F66DAC"/>
    <w:multiLevelType w:val="hybridMultilevel"/>
    <w:tmpl w:val="5CB26D8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71B90E01"/>
    <w:multiLevelType w:val="hybridMultilevel"/>
    <w:tmpl w:val="F57069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72B15219"/>
    <w:multiLevelType w:val="hybridMultilevel"/>
    <w:tmpl w:val="F320CF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74DF61B9"/>
    <w:multiLevelType w:val="multilevel"/>
    <w:tmpl w:val="ECB68AEA"/>
    <w:lvl w:ilvl="0">
      <w:start w:val="1"/>
      <w:numFmt w:val="upperRoman"/>
      <w:pStyle w:val="st-slice"/>
      <w:lvlText w:val="%1."/>
      <w:lvlJc w:val="left"/>
      <w:pPr>
        <w:tabs>
          <w:tab w:val="num" w:pos="720"/>
        </w:tabs>
        <w:ind w:left="0" w:firstLine="0"/>
      </w:pPr>
      <w:rPr>
        <w:rFonts w:hint="default"/>
      </w:rPr>
    </w:lvl>
    <w:lvl w:ilvl="1">
      <w:start w:val="1"/>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nsid w:val="76DB0413"/>
    <w:multiLevelType w:val="hybridMultilevel"/>
    <w:tmpl w:val="2000003C"/>
    <w:lvl w:ilvl="0" w:tplc="46742A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7B345E92"/>
    <w:multiLevelType w:val="hybridMultilevel"/>
    <w:tmpl w:val="80C6D25C"/>
    <w:lvl w:ilvl="0" w:tplc="46742A2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7B7C2315"/>
    <w:multiLevelType w:val="hybridMultilevel"/>
    <w:tmpl w:val="070EEC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nsid w:val="7EBC3666"/>
    <w:multiLevelType w:val="hybridMultilevel"/>
    <w:tmpl w:val="4410982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abstractNumId w:val="31"/>
  </w:num>
  <w:num w:numId="2">
    <w:abstractNumId w:val="2"/>
  </w:num>
  <w:num w:numId="3">
    <w:abstractNumId w:val="9"/>
  </w:num>
  <w:num w:numId="4">
    <w:abstractNumId w:val="27"/>
  </w:num>
  <w:num w:numId="5">
    <w:abstractNumId w:val="14"/>
  </w:num>
  <w:num w:numId="6">
    <w:abstractNumId w:val="24"/>
  </w:num>
  <w:num w:numId="7">
    <w:abstractNumId w:val="22"/>
  </w:num>
  <w:num w:numId="8">
    <w:abstractNumId w:val="4"/>
  </w:num>
  <w:num w:numId="9">
    <w:abstractNumId w:val="16"/>
  </w:num>
  <w:num w:numId="10">
    <w:abstractNumId w:val="18"/>
  </w:num>
  <w:num w:numId="11">
    <w:abstractNumId w:val="23"/>
  </w:num>
  <w:num w:numId="12">
    <w:abstractNumId w:val="21"/>
  </w:num>
  <w:num w:numId="13">
    <w:abstractNumId w:val="32"/>
  </w:num>
  <w:num w:numId="14">
    <w:abstractNumId w:val="7"/>
  </w:num>
  <w:num w:numId="15">
    <w:abstractNumId w:val="12"/>
  </w:num>
  <w:num w:numId="16">
    <w:abstractNumId w:val="3"/>
  </w:num>
  <w:num w:numId="17">
    <w:abstractNumId w:val="15"/>
  </w:num>
  <w:num w:numId="18">
    <w:abstractNumId w:val="6"/>
  </w:num>
  <w:num w:numId="19">
    <w:abstractNumId w:val="11"/>
  </w:num>
  <w:num w:numId="20">
    <w:abstractNumId w:val="13"/>
  </w:num>
  <w:num w:numId="21">
    <w:abstractNumId w:val="10"/>
  </w:num>
  <w:num w:numId="22">
    <w:abstractNumId w:val="30"/>
  </w:num>
  <w:num w:numId="23">
    <w:abstractNumId w:val="5"/>
  </w:num>
  <w:num w:numId="24">
    <w:abstractNumId w:val="26"/>
  </w:num>
  <w:num w:numId="25">
    <w:abstractNumId w:val="17"/>
  </w:num>
  <w:num w:numId="26">
    <w:abstractNumId w:val="29"/>
  </w:num>
  <w:num w:numId="27">
    <w:abstractNumId w:val="19"/>
  </w:num>
  <w:num w:numId="28">
    <w:abstractNumId w:val="0"/>
  </w:num>
  <w:num w:numId="29">
    <w:abstractNumId w:val="28"/>
  </w:num>
  <w:num w:numId="30">
    <w:abstractNumId w:val="8"/>
  </w:num>
  <w:num w:numId="31">
    <w:abstractNumId w:val="25"/>
  </w:num>
  <w:num w:numId="32">
    <w:abstractNumId w:val="20"/>
  </w:num>
  <w:num w:numId="33">
    <w:abstractNumId w:val="1"/>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attachedTemplate r:id="rId1"/>
  <w:stylePaneFormatFilter w:val="3F0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2A3412"/>
    <w:rsid w:val="0000759E"/>
    <w:rsid w:val="00007700"/>
    <w:rsid w:val="000141E3"/>
    <w:rsid w:val="00016188"/>
    <w:rsid w:val="00020715"/>
    <w:rsid w:val="00021D1D"/>
    <w:rsid w:val="0002384A"/>
    <w:rsid w:val="00031371"/>
    <w:rsid w:val="00031F68"/>
    <w:rsid w:val="00032B3B"/>
    <w:rsid w:val="000362BE"/>
    <w:rsid w:val="0003754D"/>
    <w:rsid w:val="00043D06"/>
    <w:rsid w:val="00044907"/>
    <w:rsid w:val="000449C4"/>
    <w:rsid w:val="00051FC8"/>
    <w:rsid w:val="00061B96"/>
    <w:rsid w:val="00062357"/>
    <w:rsid w:val="00065F73"/>
    <w:rsid w:val="00073623"/>
    <w:rsid w:val="0008743A"/>
    <w:rsid w:val="00091622"/>
    <w:rsid w:val="00092351"/>
    <w:rsid w:val="0009241D"/>
    <w:rsid w:val="000929FF"/>
    <w:rsid w:val="0009374A"/>
    <w:rsid w:val="000957F7"/>
    <w:rsid w:val="00096445"/>
    <w:rsid w:val="000964E0"/>
    <w:rsid w:val="000A5D41"/>
    <w:rsid w:val="000B15AA"/>
    <w:rsid w:val="000B5C51"/>
    <w:rsid w:val="000B6425"/>
    <w:rsid w:val="000C2413"/>
    <w:rsid w:val="000C2416"/>
    <w:rsid w:val="000C2C52"/>
    <w:rsid w:val="000D0F5B"/>
    <w:rsid w:val="000D28B7"/>
    <w:rsid w:val="000D5BDE"/>
    <w:rsid w:val="000E157B"/>
    <w:rsid w:val="000E5FAF"/>
    <w:rsid w:val="000E71D1"/>
    <w:rsid w:val="000E7439"/>
    <w:rsid w:val="000F28A8"/>
    <w:rsid w:val="000F758B"/>
    <w:rsid w:val="000F7FD8"/>
    <w:rsid w:val="001013F2"/>
    <w:rsid w:val="00106705"/>
    <w:rsid w:val="0012338B"/>
    <w:rsid w:val="0012423E"/>
    <w:rsid w:val="00127634"/>
    <w:rsid w:val="0013590A"/>
    <w:rsid w:val="00137492"/>
    <w:rsid w:val="00141779"/>
    <w:rsid w:val="001427A0"/>
    <w:rsid w:val="001567BD"/>
    <w:rsid w:val="0016262E"/>
    <w:rsid w:val="00165AB6"/>
    <w:rsid w:val="00170B35"/>
    <w:rsid w:val="001818F4"/>
    <w:rsid w:val="00182226"/>
    <w:rsid w:val="00190739"/>
    <w:rsid w:val="001A2481"/>
    <w:rsid w:val="001A59F0"/>
    <w:rsid w:val="001B7B55"/>
    <w:rsid w:val="001C2E76"/>
    <w:rsid w:val="001C5140"/>
    <w:rsid w:val="001D1E6F"/>
    <w:rsid w:val="001D4437"/>
    <w:rsid w:val="001D5B86"/>
    <w:rsid w:val="001D79F8"/>
    <w:rsid w:val="001E4244"/>
    <w:rsid w:val="001F15FF"/>
    <w:rsid w:val="002049C9"/>
    <w:rsid w:val="002078F6"/>
    <w:rsid w:val="002106D6"/>
    <w:rsid w:val="00210C22"/>
    <w:rsid w:val="00215BF9"/>
    <w:rsid w:val="00224796"/>
    <w:rsid w:val="00233522"/>
    <w:rsid w:val="00241149"/>
    <w:rsid w:val="00242289"/>
    <w:rsid w:val="00243947"/>
    <w:rsid w:val="00245357"/>
    <w:rsid w:val="0024670F"/>
    <w:rsid w:val="002519DD"/>
    <w:rsid w:val="002533AF"/>
    <w:rsid w:val="00253C72"/>
    <w:rsid w:val="002540A7"/>
    <w:rsid w:val="00256732"/>
    <w:rsid w:val="002643B8"/>
    <w:rsid w:val="00265DA0"/>
    <w:rsid w:val="002671C8"/>
    <w:rsid w:val="00271A48"/>
    <w:rsid w:val="002720FD"/>
    <w:rsid w:val="00280301"/>
    <w:rsid w:val="00282F3C"/>
    <w:rsid w:val="00283529"/>
    <w:rsid w:val="00285E50"/>
    <w:rsid w:val="002867CA"/>
    <w:rsid w:val="002873C4"/>
    <w:rsid w:val="002920E3"/>
    <w:rsid w:val="002929E4"/>
    <w:rsid w:val="002A3412"/>
    <w:rsid w:val="002A3DBF"/>
    <w:rsid w:val="002A4815"/>
    <w:rsid w:val="002B3084"/>
    <w:rsid w:val="002B3677"/>
    <w:rsid w:val="002C3702"/>
    <w:rsid w:val="002C51E6"/>
    <w:rsid w:val="002C7F51"/>
    <w:rsid w:val="002D18DF"/>
    <w:rsid w:val="002D1BE1"/>
    <w:rsid w:val="002D21EB"/>
    <w:rsid w:val="002D2D71"/>
    <w:rsid w:val="002D3DA5"/>
    <w:rsid w:val="002D5487"/>
    <w:rsid w:val="002D62D0"/>
    <w:rsid w:val="002E091E"/>
    <w:rsid w:val="002E181F"/>
    <w:rsid w:val="002E5B3B"/>
    <w:rsid w:val="002F1526"/>
    <w:rsid w:val="002F7FE5"/>
    <w:rsid w:val="00305FAA"/>
    <w:rsid w:val="0030618A"/>
    <w:rsid w:val="003125B7"/>
    <w:rsid w:val="00315581"/>
    <w:rsid w:val="00320F85"/>
    <w:rsid w:val="00321CB8"/>
    <w:rsid w:val="00325308"/>
    <w:rsid w:val="00331B4F"/>
    <w:rsid w:val="00334F21"/>
    <w:rsid w:val="00335A46"/>
    <w:rsid w:val="00343111"/>
    <w:rsid w:val="0034554E"/>
    <w:rsid w:val="003474E4"/>
    <w:rsid w:val="00351EE3"/>
    <w:rsid w:val="003548B9"/>
    <w:rsid w:val="003607D4"/>
    <w:rsid w:val="00363C4A"/>
    <w:rsid w:val="00367A08"/>
    <w:rsid w:val="003725E7"/>
    <w:rsid w:val="00373B45"/>
    <w:rsid w:val="003833E4"/>
    <w:rsid w:val="00390CFD"/>
    <w:rsid w:val="00395182"/>
    <w:rsid w:val="003A178D"/>
    <w:rsid w:val="003B0C1B"/>
    <w:rsid w:val="003C1C4D"/>
    <w:rsid w:val="003C5AF1"/>
    <w:rsid w:val="003C5E12"/>
    <w:rsid w:val="003C620B"/>
    <w:rsid w:val="003D22A2"/>
    <w:rsid w:val="003D2F80"/>
    <w:rsid w:val="003E15C5"/>
    <w:rsid w:val="003E20C1"/>
    <w:rsid w:val="003E5869"/>
    <w:rsid w:val="003F330C"/>
    <w:rsid w:val="003F44D5"/>
    <w:rsid w:val="003F5187"/>
    <w:rsid w:val="00402AB5"/>
    <w:rsid w:val="004057FF"/>
    <w:rsid w:val="00406E8B"/>
    <w:rsid w:val="00411D1C"/>
    <w:rsid w:val="004121E3"/>
    <w:rsid w:val="00416074"/>
    <w:rsid w:val="00420897"/>
    <w:rsid w:val="00430806"/>
    <w:rsid w:val="00434C50"/>
    <w:rsid w:val="00437F99"/>
    <w:rsid w:val="00440308"/>
    <w:rsid w:val="00445D1E"/>
    <w:rsid w:val="00450A91"/>
    <w:rsid w:val="00452BD5"/>
    <w:rsid w:val="00457844"/>
    <w:rsid w:val="00462280"/>
    <w:rsid w:val="00472D79"/>
    <w:rsid w:val="004734D8"/>
    <w:rsid w:val="004744FC"/>
    <w:rsid w:val="00475048"/>
    <w:rsid w:val="00484967"/>
    <w:rsid w:val="00484B5D"/>
    <w:rsid w:val="004866BB"/>
    <w:rsid w:val="004918BA"/>
    <w:rsid w:val="00497CD5"/>
    <w:rsid w:val="004A029B"/>
    <w:rsid w:val="004A07A7"/>
    <w:rsid w:val="004A2042"/>
    <w:rsid w:val="004A43FF"/>
    <w:rsid w:val="004B4753"/>
    <w:rsid w:val="004B547D"/>
    <w:rsid w:val="004B60C9"/>
    <w:rsid w:val="004B727B"/>
    <w:rsid w:val="004C1B2E"/>
    <w:rsid w:val="004C2F3F"/>
    <w:rsid w:val="004C3316"/>
    <w:rsid w:val="004C33C0"/>
    <w:rsid w:val="004C45D4"/>
    <w:rsid w:val="004C4AB4"/>
    <w:rsid w:val="004C7625"/>
    <w:rsid w:val="004D1A93"/>
    <w:rsid w:val="004D49F9"/>
    <w:rsid w:val="004D5BD2"/>
    <w:rsid w:val="004E2675"/>
    <w:rsid w:val="004F1212"/>
    <w:rsid w:val="004F4F96"/>
    <w:rsid w:val="00500B5A"/>
    <w:rsid w:val="005033B8"/>
    <w:rsid w:val="00505FA4"/>
    <w:rsid w:val="00506C69"/>
    <w:rsid w:val="005121CD"/>
    <w:rsid w:val="00517B96"/>
    <w:rsid w:val="0052036D"/>
    <w:rsid w:val="00521C17"/>
    <w:rsid w:val="005259CC"/>
    <w:rsid w:val="005276B2"/>
    <w:rsid w:val="005316D1"/>
    <w:rsid w:val="00546F79"/>
    <w:rsid w:val="00551A90"/>
    <w:rsid w:val="00555967"/>
    <w:rsid w:val="0055744D"/>
    <w:rsid w:val="005578CA"/>
    <w:rsid w:val="00560D0E"/>
    <w:rsid w:val="00564A5C"/>
    <w:rsid w:val="00564E39"/>
    <w:rsid w:val="00566ACD"/>
    <w:rsid w:val="00566BAB"/>
    <w:rsid w:val="00566E2A"/>
    <w:rsid w:val="00570064"/>
    <w:rsid w:val="00570A20"/>
    <w:rsid w:val="005739E1"/>
    <w:rsid w:val="00585139"/>
    <w:rsid w:val="005853EA"/>
    <w:rsid w:val="00595303"/>
    <w:rsid w:val="00596F7D"/>
    <w:rsid w:val="005A767B"/>
    <w:rsid w:val="005B7B2B"/>
    <w:rsid w:val="005D5493"/>
    <w:rsid w:val="005D60A7"/>
    <w:rsid w:val="005E0A9A"/>
    <w:rsid w:val="005E1CB6"/>
    <w:rsid w:val="005E38A9"/>
    <w:rsid w:val="005F05EB"/>
    <w:rsid w:val="005F4433"/>
    <w:rsid w:val="005F5ADB"/>
    <w:rsid w:val="005F7F96"/>
    <w:rsid w:val="006017A2"/>
    <w:rsid w:val="00603C72"/>
    <w:rsid w:val="00613DAA"/>
    <w:rsid w:val="00614C22"/>
    <w:rsid w:val="00615237"/>
    <w:rsid w:val="00617374"/>
    <w:rsid w:val="00622B20"/>
    <w:rsid w:val="00623127"/>
    <w:rsid w:val="006249DC"/>
    <w:rsid w:val="006348FD"/>
    <w:rsid w:val="00643373"/>
    <w:rsid w:val="00643FE0"/>
    <w:rsid w:val="0064490E"/>
    <w:rsid w:val="00652D24"/>
    <w:rsid w:val="0065663F"/>
    <w:rsid w:val="006569AA"/>
    <w:rsid w:val="00656CC2"/>
    <w:rsid w:val="0066171C"/>
    <w:rsid w:val="006740A0"/>
    <w:rsid w:val="0067482E"/>
    <w:rsid w:val="00676704"/>
    <w:rsid w:val="00681EF3"/>
    <w:rsid w:val="00686776"/>
    <w:rsid w:val="00690F26"/>
    <w:rsid w:val="00690F6D"/>
    <w:rsid w:val="00694FDB"/>
    <w:rsid w:val="00696D45"/>
    <w:rsid w:val="006A5CA3"/>
    <w:rsid w:val="006A5CFC"/>
    <w:rsid w:val="006B1679"/>
    <w:rsid w:val="006C34D1"/>
    <w:rsid w:val="006C4AFB"/>
    <w:rsid w:val="006C7277"/>
    <w:rsid w:val="006D1D86"/>
    <w:rsid w:val="006D513E"/>
    <w:rsid w:val="006F227E"/>
    <w:rsid w:val="006F3341"/>
    <w:rsid w:val="007008AA"/>
    <w:rsid w:val="00715428"/>
    <w:rsid w:val="007161BA"/>
    <w:rsid w:val="0071673E"/>
    <w:rsid w:val="0071782E"/>
    <w:rsid w:val="007207D5"/>
    <w:rsid w:val="00725506"/>
    <w:rsid w:val="0073320E"/>
    <w:rsid w:val="0073437F"/>
    <w:rsid w:val="00740EC4"/>
    <w:rsid w:val="007413C2"/>
    <w:rsid w:val="00746E32"/>
    <w:rsid w:val="00753B79"/>
    <w:rsid w:val="007550A4"/>
    <w:rsid w:val="00760918"/>
    <w:rsid w:val="00764360"/>
    <w:rsid w:val="00764565"/>
    <w:rsid w:val="00764BE8"/>
    <w:rsid w:val="007720F1"/>
    <w:rsid w:val="00773736"/>
    <w:rsid w:val="00774713"/>
    <w:rsid w:val="00781F59"/>
    <w:rsid w:val="00791A42"/>
    <w:rsid w:val="00791CA6"/>
    <w:rsid w:val="00794357"/>
    <w:rsid w:val="007B0178"/>
    <w:rsid w:val="007B40DE"/>
    <w:rsid w:val="007D0A92"/>
    <w:rsid w:val="007E05DC"/>
    <w:rsid w:val="007E6087"/>
    <w:rsid w:val="007F001A"/>
    <w:rsid w:val="007F0D0A"/>
    <w:rsid w:val="007F193E"/>
    <w:rsid w:val="007F1D72"/>
    <w:rsid w:val="007F47F3"/>
    <w:rsid w:val="00807DF0"/>
    <w:rsid w:val="00811843"/>
    <w:rsid w:val="008136E3"/>
    <w:rsid w:val="00814F19"/>
    <w:rsid w:val="0081721F"/>
    <w:rsid w:val="00820923"/>
    <w:rsid w:val="00821D4D"/>
    <w:rsid w:val="00822C80"/>
    <w:rsid w:val="0082650A"/>
    <w:rsid w:val="0082748A"/>
    <w:rsid w:val="00832DB1"/>
    <w:rsid w:val="00835EA3"/>
    <w:rsid w:val="008377F5"/>
    <w:rsid w:val="00840FB1"/>
    <w:rsid w:val="00842284"/>
    <w:rsid w:val="00847F80"/>
    <w:rsid w:val="0085072B"/>
    <w:rsid w:val="0085233A"/>
    <w:rsid w:val="00855B6C"/>
    <w:rsid w:val="008577CD"/>
    <w:rsid w:val="00857C86"/>
    <w:rsid w:val="00862336"/>
    <w:rsid w:val="00874E04"/>
    <w:rsid w:val="008750B6"/>
    <w:rsid w:val="00876492"/>
    <w:rsid w:val="0088179A"/>
    <w:rsid w:val="0088191C"/>
    <w:rsid w:val="00884762"/>
    <w:rsid w:val="00887592"/>
    <w:rsid w:val="00887726"/>
    <w:rsid w:val="00893444"/>
    <w:rsid w:val="008A2EB2"/>
    <w:rsid w:val="008A3681"/>
    <w:rsid w:val="008B558D"/>
    <w:rsid w:val="008B74EF"/>
    <w:rsid w:val="008C3BBB"/>
    <w:rsid w:val="008E2064"/>
    <w:rsid w:val="008F5430"/>
    <w:rsid w:val="009012A2"/>
    <w:rsid w:val="00901B29"/>
    <w:rsid w:val="00901F62"/>
    <w:rsid w:val="00903FDB"/>
    <w:rsid w:val="00905953"/>
    <w:rsid w:val="009138AB"/>
    <w:rsid w:val="00920153"/>
    <w:rsid w:val="00922633"/>
    <w:rsid w:val="0092449B"/>
    <w:rsid w:val="00931A48"/>
    <w:rsid w:val="00937A39"/>
    <w:rsid w:val="009546F0"/>
    <w:rsid w:val="0095685B"/>
    <w:rsid w:val="00956D88"/>
    <w:rsid w:val="00957CD5"/>
    <w:rsid w:val="009605B1"/>
    <w:rsid w:val="00963F56"/>
    <w:rsid w:val="00975B1F"/>
    <w:rsid w:val="009854D2"/>
    <w:rsid w:val="00985541"/>
    <w:rsid w:val="009933E4"/>
    <w:rsid w:val="00994328"/>
    <w:rsid w:val="00996C5D"/>
    <w:rsid w:val="009A2795"/>
    <w:rsid w:val="009A44E2"/>
    <w:rsid w:val="009A6A1D"/>
    <w:rsid w:val="009A6FFE"/>
    <w:rsid w:val="009B2639"/>
    <w:rsid w:val="009B55FC"/>
    <w:rsid w:val="009C291F"/>
    <w:rsid w:val="009C6F41"/>
    <w:rsid w:val="009D5D06"/>
    <w:rsid w:val="009E27B8"/>
    <w:rsid w:val="009E313C"/>
    <w:rsid w:val="009E6901"/>
    <w:rsid w:val="009F076C"/>
    <w:rsid w:val="00A12F12"/>
    <w:rsid w:val="00A147FC"/>
    <w:rsid w:val="00A17282"/>
    <w:rsid w:val="00A206A3"/>
    <w:rsid w:val="00A211CC"/>
    <w:rsid w:val="00A32FAE"/>
    <w:rsid w:val="00A37AA0"/>
    <w:rsid w:val="00A37EA7"/>
    <w:rsid w:val="00A44516"/>
    <w:rsid w:val="00A47A64"/>
    <w:rsid w:val="00A51861"/>
    <w:rsid w:val="00A51EF4"/>
    <w:rsid w:val="00A53111"/>
    <w:rsid w:val="00A56F99"/>
    <w:rsid w:val="00A60380"/>
    <w:rsid w:val="00A62DBD"/>
    <w:rsid w:val="00A653E8"/>
    <w:rsid w:val="00A72F9F"/>
    <w:rsid w:val="00A816AB"/>
    <w:rsid w:val="00A837A6"/>
    <w:rsid w:val="00A86B3A"/>
    <w:rsid w:val="00A92689"/>
    <w:rsid w:val="00A94A15"/>
    <w:rsid w:val="00A96D70"/>
    <w:rsid w:val="00AA00FB"/>
    <w:rsid w:val="00AB002D"/>
    <w:rsid w:val="00AB515A"/>
    <w:rsid w:val="00AB7786"/>
    <w:rsid w:val="00AC3511"/>
    <w:rsid w:val="00AC5DC5"/>
    <w:rsid w:val="00AD522D"/>
    <w:rsid w:val="00AE046D"/>
    <w:rsid w:val="00AE0E07"/>
    <w:rsid w:val="00AE2E72"/>
    <w:rsid w:val="00AF0DCC"/>
    <w:rsid w:val="00AF210A"/>
    <w:rsid w:val="00AF5259"/>
    <w:rsid w:val="00AF604F"/>
    <w:rsid w:val="00B0635A"/>
    <w:rsid w:val="00B11CE2"/>
    <w:rsid w:val="00B22356"/>
    <w:rsid w:val="00B30D8A"/>
    <w:rsid w:val="00B35276"/>
    <w:rsid w:val="00B353BC"/>
    <w:rsid w:val="00B35D6A"/>
    <w:rsid w:val="00B50255"/>
    <w:rsid w:val="00B559BD"/>
    <w:rsid w:val="00B67B88"/>
    <w:rsid w:val="00B67BC8"/>
    <w:rsid w:val="00B67E1F"/>
    <w:rsid w:val="00B712C1"/>
    <w:rsid w:val="00B75218"/>
    <w:rsid w:val="00B76299"/>
    <w:rsid w:val="00B81DC3"/>
    <w:rsid w:val="00B828E2"/>
    <w:rsid w:val="00B82ABA"/>
    <w:rsid w:val="00B858F1"/>
    <w:rsid w:val="00B97E3D"/>
    <w:rsid w:val="00BA5DC8"/>
    <w:rsid w:val="00BA7062"/>
    <w:rsid w:val="00BB0ED4"/>
    <w:rsid w:val="00BB1AD9"/>
    <w:rsid w:val="00BC46D3"/>
    <w:rsid w:val="00BD1DC2"/>
    <w:rsid w:val="00BD58A9"/>
    <w:rsid w:val="00BD5C59"/>
    <w:rsid w:val="00BD650C"/>
    <w:rsid w:val="00BF1474"/>
    <w:rsid w:val="00BF1BD9"/>
    <w:rsid w:val="00BF489D"/>
    <w:rsid w:val="00BF58F2"/>
    <w:rsid w:val="00BF71BF"/>
    <w:rsid w:val="00C12369"/>
    <w:rsid w:val="00C17E8A"/>
    <w:rsid w:val="00C2526B"/>
    <w:rsid w:val="00C25969"/>
    <w:rsid w:val="00C25DB1"/>
    <w:rsid w:val="00C33348"/>
    <w:rsid w:val="00C34518"/>
    <w:rsid w:val="00C376D6"/>
    <w:rsid w:val="00C37E8A"/>
    <w:rsid w:val="00C41145"/>
    <w:rsid w:val="00C450D8"/>
    <w:rsid w:val="00C45623"/>
    <w:rsid w:val="00C46561"/>
    <w:rsid w:val="00C46F76"/>
    <w:rsid w:val="00C50544"/>
    <w:rsid w:val="00C50D98"/>
    <w:rsid w:val="00C54843"/>
    <w:rsid w:val="00C63C7B"/>
    <w:rsid w:val="00C65AA3"/>
    <w:rsid w:val="00C7654D"/>
    <w:rsid w:val="00C77487"/>
    <w:rsid w:val="00C778D2"/>
    <w:rsid w:val="00C950B7"/>
    <w:rsid w:val="00CA60E6"/>
    <w:rsid w:val="00CB08E4"/>
    <w:rsid w:val="00CB18DA"/>
    <w:rsid w:val="00CB28D4"/>
    <w:rsid w:val="00CB435E"/>
    <w:rsid w:val="00CC7299"/>
    <w:rsid w:val="00CD4EF0"/>
    <w:rsid w:val="00CD5F6B"/>
    <w:rsid w:val="00CD76AE"/>
    <w:rsid w:val="00CE6FF5"/>
    <w:rsid w:val="00CE77B4"/>
    <w:rsid w:val="00CF4318"/>
    <w:rsid w:val="00CF7D83"/>
    <w:rsid w:val="00D00E56"/>
    <w:rsid w:val="00D02032"/>
    <w:rsid w:val="00D06668"/>
    <w:rsid w:val="00D1234B"/>
    <w:rsid w:val="00D2764F"/>
    <w:rsid w:val="00D3387A"/>
    <w:rsid w:val="00D3507F"/>
    <w:rsid w:val="00D450C2"/>
    <w:rsid w:val="00D55ABD"/>
    <w:rsid w:val="00D570A0"/>
    <w:rsid w:val="00D5743B"/>
    <w:rsid w:val="00D57484"/>
    <w:rsid w:val="00D60FFE"/>
    <w:rsid w:val="00D61BCC"/>
    <w:rsid w:val="00D63DCC"/>
    <w:rsid w:val="00D646EA"/>
    <w:rsid w:val="00D65349"/>
    <w:rsid w:val="00D65766"/>
    <w:rsid w:val="00D66AD8"/>
    <w:rsid w:val="00D67B9B"/>
    <w:rsid w:val="00D701CE"/>
    <w:rsid w:val="00D7430F"/>
    <w:rsid w:val="00D75A1A"/>
    <w:rsid w:val="00D9443F"/>
    <w:rsid w:val="00D96842"/>
    <w:rsid w:val="00D96FBF"/>
    <w:rsid w:val="00DA4F96"/>
    <w:rsid w:val="00DA5560"/>
    <w:rsid w:val="00DB508E"/>
    <w:rsid w:val="00DB5312"/>
    <w:rsid w:val="00DC06AF"/>
    <w:rsid w:val="00DC318B"/>
    <w:rsid w:val="00DC3946"/>
    <w:rsid w:val="00DC4FAD"/>
    <w:rsid w:val="00DD024D"/>
    <w:rsid w:val="00DD2546"/>
    <w:rsid w:val="00DD26A7"/>
    <w:rsid w:val="00DD568E"/>
    <w:rsid w:val="00DD5852"/>
    <w:rsid w:val="00DF03DC"/>
    <w:rsid w:val="00DF0CC2"/>
    <w:rsid w:val="00DF0D8E"/>
    <w:rsid w:val="00E00329"/>
    <w:rsid w:val="00E05B7D"/>
    <w:rsid w:val="00E061E2"/>
    <w:rsid w:val="00E06803"/>
    <w:rsid w:val="00E15895"/>
    <w:rsid w:val="00E17B7C"/>
    <w:rsid w:val="00E474D0"/>
    <w:rsid w:val="00E50AA3"/>
    <w:rsid w:val="00E6176D"/>
    <w:rsid w:val="00E6178E"/>
    <w:rsid w:val="00E6195C"/>
    <w:rsid w:val="00E73C17"/>
    <w:rsid w:val="00E75EFC"/>
    <w:rsid w:val="00E8725B"/>
    <w:rsid w:val="00E941FF"/>
    <w:rsid w:val="00E97ED5"/>
    <w:rsid w:val="00EA2306"/>
    <w:rsid w:val="00EA5168"/>
    <w:rsid w:val="00EA5E8E"/>
    <w:rsid w:val="00EA6E2E"/>
    <w:rsid w:val="00EA6FD3"/>
    <w:rsid w:val="00EB0349"/>
    <w:rsid w:val="00EB3590"/>
    <w:rsid w:val="00EC2159"/>
    <w:rsid w:val="00EC2921"/>
    <w:rsid w:val="00EC3B93"/>
    <w:rsid w:val="00EC585F"/>
    <w:rsid w:val="00ED3EB4"/>
    <w:rsid w:val="00ED4716"/>
    <w:rsid w:val="00ED4902"/>
    <w:rsid w:val="00ED558F"/>
    <w:rsid w:val="00EE65A7"/>
    <w:rsid w:val="00EF2B70"/>
    <w:rsid w:val="00EF4BE0"/>
    <w:rsid w:val="00EF578F"/>
    <w:rsid w:val="00EF6520"/>
    <w:rsid w:val="00EF7DB6"/>
    <w:rsid w:val="00F00F8B"/>
    <w:rsid w:val="00F04240"/>
    <w:rsid w:val="00F100CE"/>
    <w:rsid w:val="00F11EF7"/>
    <w:rsid w:val="00F122F1"/>
    <w:rsid w:val="00F13D5B"/>
    <w:rsid w:val="00F165B6"/>
    <w:rsid w:val="00F2067A"/>
    <w:rsid w:val="00F25279"/>
    <w:rsid w:val="00F31EA5"/>
    <w:rsid w:val="00F32833"/>
    <w:rsid w:val="00F34649"/>
    <w:rsid w:val="00F354F2"/>
    <w:rsid w:val="00F40F57"/>
    <w:rsid w:val="00F431A3"/>
    <w:rsid w:val="00F4351D"/>
    <w:rsid w:val="00F47FDA"/>
    <w:rsid w:val="00F627C0"/>
    <w:rsid w:val="00F63152"/>
    <w:rsid w:val="00F7322D"/>
    <w:rsid w:val="00F92FD5"/>
    <w:rsid w:val="00F97280"/>
    <w:rsid w:val="00FA2BEA"/>
    <w:rsid w:val="00FA59E2"/>
    <w:rsid w:val="00FB058F"/>
    <w:rsid w:val="00FC0104"/>
    <w:rsid w:val="00FC0DA6"/>
    <w:rsid w:val="00FC1040"/>
    <w:rsid w:val="00FC365E"/>
    <w:rsid w:val="00FC7203"/>
    <w:rsid w:val="00FC7C09"/>
    <w:rsid w:val="00FD3BFD"/>
    <w:rsid w:val="00FD3DA0"/>
    <w:rsid w:val="00FD51BC"/>
    <w:rsid w:val="00FE3A46"/>
    <w:rsid w:val="00FE7316"/>
    <w:rsid w:val="00FF7AB2"/>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5E0A9A"/>
    <w:pPr>
      <w:spacing w:after="120" w:line="360" w:lineRule="auto"/>
      <w:jc w:val="both"/>
    </w:pPr>
    <w:rPr>
      <w:sz w:val="24"/>
      <w:szCs w:val="24"/>
    </w:rPr>
  </w:style>
  <w:style w:type="paragraph" w:styleId="Nadpis1">
    <w:name w:val="heading 1"/>
    <w:basedOn w:val="Normln"/>
    <w:next w:val="Normln"/>
    <w:qFormat/>
    <w:rsid w:val="005E0A9A"/>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5E0A9A"/>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5E0A9A"/>
    <w:pPr>
      <w:keepNext/>
      <w:numPr>
        <w:ilvl w:val="2"/>
        <w:numId w:val="2"/>
      </w:numPr>
      <w:tabs>
        <w:tab w:val="clear" w:pos="1287"/>
        <w:tab w:val="num" w:pos="1004"/>
        <w:tab w:val="left" w:pos="1134"/>
      </w:tabs>
      <w:spacing w:before="240"/>
      <w:ind w:left="1004"/>
      <w:jc w:val="left"/>
      <w:outlineLvl w:val="2"/>
    </w:pPr>
    <w:rPr>
      <w:b/>
      <w:bCs/>
    </w:rPr>
  </w:style>
  <w:style w:type="paragraph" w:styleId="Nadpis4">
    <w:name w:val="heading 4"/>
    <w:basedOn w:val="Normln"/>
    <w:next w:val="Normln"/>
    <w:qFormat/>
    <w:rsid w:val="005E0A9A"/>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5E0A9A"/>
    <w:pPr>
      <w:numPr>
        <w:ilvl w:val="4"/>
        <w:numId w:val="2"/>
      </w:numPr>
      <w:spacing w:before="240"/>
      <w:outlineLvl w:val="4"/>
    </w:pPr>
  </w:style>
  <w:style w:type="paragraph" w:styleId="Nadpis6">
    <w:name w:val="heading 6"/>
    <w:aliases w:val="Nepoužívaný 6"/>
    <w:basedOn w:val="Normln"/>
    <w:next w:val="Normln"/>
    <w:qFormat/>
    <w:rsid w:val="005E0A9A"/>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5E0A9A"/>
    <w:pPr>
      <w:numPr>
        <w:ilvl w:val="6"/>
        <w:numId w:val="2"/>
      </w:numPr>
      <w:spacing w:before="240" w:after="60"/>
      <w:outlineLvl w:val="6"/>
    </w:pPr>
  </w:style>
  <w:style w:type="paragraph" w:styleId="Nadpis8">
    <w:name w:val="heading 8"/>
    <w:aliases w:val="Nepoužívaný 8"/>
    <w:basedOn w:val="Normln"/>
    <w:next w:val="Normln"/>
    <w:qFormat/>
    <w:rsid w:val="005E0A9A"/>
    <w:pPr>
      <w:numPr>
        <w:ilvl w:val="7"/>
        <w:numId w:val="2"/>
      </w:numPr>
      <w:spacing w:before="240" w:after="60"/>
      <w:outlineLvl w:val="7"/>
    </w:pPr>
    <w:rPr>
      <w:i/>
      <w:iCs/>
    </w:rPr>
  </w:style>
  <w:style w:type="paragraph" w:styleId="Nadpis9">
    <w:name w:val="heading 9"/>
    <w:aliases w:val="Nepoužívaný 9"/>
    <w:basedOn w:val="Normln"/>
    <w:next w:val="Normln"/>
    <w:qFormat/>
    <w:rsid w:val="005E0A9A"/>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5E0A9A"/>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5E0A9A"/>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5E0A9A"/>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5E0A9A"/>
    <w:pPr>
      <w:ind w:firstLine="0"/>
      <w:jc w:val="center"/>
    </w:pPr>
  </w:style>
  <w:style w:type="paragraph" w:customStyle="1" w:styleId="Literatura">
    <w:name w:val="Literatura"/>
    <w:basedOn w:val="Normln"/>
    <w:rsid w:val="005E0A9A"/>
    <w:pPr>
      <w:tabs>
        <w:tab w:val="right" w:pos="709"/>
        <w:tab w:val="left" w:pos="851"/>
      </w:tabs>
      <w:spacing w:before="60" w:after="60"/>
      <w:ind w:left="851" w:hanging="851"/>
    </w:pPr>
  </w:style>
  <w:style w:type="paragraph" w:customStyle="1" w:styleId="Rovnice">
    <w:name w:val="Rovnice"/>
    <w:basedOn w:val="Normln"/>
    <w:rsid w:val="005E0A9A"/>
    <w:pPr>
      <w:tabs>
        <w:tab w:val="center" w:pos="4253"/>
        <w:tab w:val="right" w:pos="8505"/>
      </w:tabs>
    </w:pPr>
    <w:rPr>
      <w:bCs/>
      <w:iCs/>
    </w:rPr>
  </w:style>
  <w:style w:type="paragraph" w:styleId="Seznamobrzk">
    <w:name w:val="table of figures"/>
    <w:aliases w:val="Seznam grafů"/>
    <w:basedOn w:val="Normln"/>
    <w:next w:val="Normln"/>
    <w:autoRedefine/>
    <w:uiPriority w:val="99"/>
    <w:rsid w:val="00F2067A"/>
    <w:pPr>
      <w:tabs>
        <w:tab w:val="right" w:leader="dot" w:pos="8789"/>
      </w:tabs>
      <w:spacing w:after="0"/>
      <w:ind w:left="567" w:right="567" w:hanging="567"/>
    </w:pPr>
    <w:rPr>
      <w:noProof/>
    </w:rPr>
  </w:style>
  <w:style w:type="paragraph" w:customStyle="1" w:styleId="Nadpis">
    <w:name w:val="Nadpis"/>
    <w:basedOn w:val="Normln"/>
    <w:next w:val="Normln"/>
    <w:rsid w:val="005E0A9A"/>
    <w:pPr>
      <w:pageBreakBefore/>
      <w:jc w:val="left"/>
      <w:outlineLvl w:val="0"/>
    </w:pPr>
    <w:rPr>
      <w:b/>
      <w:bCs/>
      <w:caps/>
      <w:sz w:val="28"/>
      <w:szCs w:val="28"/>
    </w:rPr>
  </w:style>
  <w:style w:type="paragraph" w:customStyle="1" w:styleId="Ploha">
    <w:name w:val="Příloha"/>
    <w:basedOn w:val="Normln"/>
    <w:rsid w:val="005E0A9A"/>
    <w:pPr>
      <w:spacing w:before="60"/>
      <w:ind w:left="851" w:hanging="851"/>
    </w:pPr>
  </w:style>
  <w:style w:type="paragraph" w:customStyle="1" w:styleId="Popisky">
    <w:name w:val="Popisky"/>
    <w:basedOn w:val="Titulek"/>
    <w:next w:val="Normln"/>
    <w:rsid w:val="005E0A9A"/>
    <w:pPr>
      <w:tabs>
        <w:tab w:val="clear" w:pos="709"/>
        <w:tab w:val="clear" w:pos="851"/>
      </w:tabs>
      <w:spacing w:before="120" w:after="120"/>
      <w:ind w:hanging="851"/>
    </w:pPr>
    <w:rPr>
      <w:i/>
    </w:rPr>
  </w:style>
  <w:style w:type="paragraph" w:styleId="Zkladntext">
    <w:name w:val="Body Text"/>
    <w:basedOn w:val="Normln"/>
    <w:rsid w:val="005E0A9A"/>
    <w:pPr>
      <w:spacing w:before="60" w:after="60" w:line="240" w:lineRule="auto"/>
      <w:jc w:val="center"/>
    </w:pPr>
    <w:rPr>
      <w:b/>
      <w:bCs/>
    </w:rPr>
  </w:style>
  <w:style w:type="paragraph" w:styleId="Nzev">
    <w:name w:val="Title"/>
    <w:basedOn w:val="Normln"/>
    <w:next w:val="Normln"/>
    <w:qFormat/>
    <w:rsid w:val="005E0A9A"/>
    <w:pPr>
      <w:pageBreakBefore/>
      <w:jc w:val="left"/>
    </w:pPr>
    <w:rPr>
      <w:b/>
      <w:bCs/>
      <w:caps/>
      <w:kern w:val="28"/>
      <w:sz w:val="28"/>
      <w:szCs w:val="28"/>
    </w:rPr>
  </w:style>
  <w:style w:type="paragraph" w:customStyle="1" w:styleId="Tabulka">
    <w:name w:val="Tabulka"/>
    <w:basedOn w:val="Titulek"/>
    <w:next w:val="Normln"/>
    <w:rsid w:val="005E0A9A"/>
    <w:pPr>
      <w:ind w:left="567" w:hanging="567"/>
      <w:jc w:val="left"/>
    </w:pPr>
  </w:style>
  <w:style w:type="character" w:styleId="Hypertextovodkaz">
    <w:name w:val="Hyperlink"/>
    <w:basedOn w:val="Standardnpsmoodstavce"/>
    <w:uiPriority w:val="99"/>
    <w:rsid w:val="005E0A9A"/>
    <w:rPr>
      <w:color w:val="auto"/>
      <w:u w:val="none"/>
    </w:rPr>
  </w:style>
  <w:style w:type="paragraph" w:customStyle="1" w:styleId="Bezodstavce">
    <w:name w:val="Bez odstavce"/>
    <w:basedOn w:val="Normln"/>
    <w:rsid w:val="005E0A9A"/>
  </w:style>
  <w:style w:type="paragraph" w:styleId="Zhlav">
    <w:name w:val="header"/>
    <w:basedOn w:val="Normln"/>
    <w:rsid w:val="005E0A9A"/>
    <w:pPr>
      <w:tabs>
        <w:tab w:val="center" w:pos="4536"/>
        <w:tab w:val="right" w:pos="9072"/>
      </w:tabs>
    </w:pPr>
  </w:style>
  <w:style w:type="paragraph" w:styleId="Zpat">
    <w:name w:val="footer"/>
    <w:basedOn w:val="Normln"/>
    <w:rsid w:val="005E0A9A"/>
    <w:pPr>
      <w:tabs>
        <w:tab w:val="center" w:pos="4536"/>
        <w:tab w:val="right" w:pos="9072"/>
      </w:tabs>
    </w:pPr>
  </w:style>
  <w:style w:type="paragraph" w:customStyle="1" w:styleId="Program">
    <w:name w:val="Program"/>
    <w:basedOn w:val="Normln"/>
    <w:next w:val="Normln"/>
    <w:rsid w:val="005E0A9A"/>
    <w:pPr>
      <w:numPr>
        <w:numId w:val="1"/>
      </w:numPr>
      <w:spacing w:line="240" w:lineRule="auto"/>
      <w:jc w:val="left"/>
    </w:pPr>
    <w:rPr>
      <w:rFonts w:ascii="Courier New" w:hAnsi="Courier New"/>
      <w:sz w:val="20"/>
    </w:rPr>
  </w:style>
  <w:style w:type="paragraph" w:customStyle="1" w:styleId="st">
    <w:name w:val="Část"/>
    <w:basedOn w:val="Nadpis"/>
    <w:next w:val="Normln"/>
    <w:rsid w:val="005E0A9A"/>
    <w:pPr>
      <w:spacing w:before="6000" w:after="0"/>
      <w:jc w:val="center"/>
    </w:pPr>
    <w:rPr>
      <w:sz w:val="36"/>
    </w:rPr>
  </w:style>
  <w:style w:type="character" w:styleId="Siln">
    <w:name w:val="Strong"/>
    <w:basedOn w:val="Standardnpsmoodstavce"/>
    <w:uiPriority w:val="22"/>
    <w:qFormat/>
    <w:rsid w:val="005E0A9A"/>
    <w:rPr>
      <w:b/>
      <w:bCs/>
    </w:rPr>
  </w:style>
  <w:style w:type="character" w:styleId="Zvraznn">
    <w:name w:val="Emphasis"/>
    <w:basedOn w:val="Standardnpsmoodstavce"/>
    <w:uiPriority w:val="20"/>
    <w:qFormat/>
    <w:rsid w:val="005E0A9A"/>
    <w:rPr>
      <w:i/>
      <w:iCs/>
    </w:rPr>
  </w:style>
  <w:style w:type="paragraph" w:styleId="Zkladntextodsazen">
    <w:name w:val="Body Text Indent"/>
    <w:basedOn w:val="Normln"/>
    <w:rsid w:val="005E0A9A"/>
  </w:style>
  <w:style w:type="paragraph" w:styleId="Obsah4">
    <w:name w:val="toc 4"/>
    <w:basedOn w:val="Normln"/>
    <w:next w:val="Normln"/>
    <w:autoRedefine/>
    <w:uiPriority w:val="39"/>
    <w:rsid w:val="005E0A9A"/>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5E0A9A"/>
    <w:pPr>
      <w:spacing w:after="0" w:line="240" w:lineRule="auto"/>
      <w:ind w:left="960"/>
      <w:jc w:val="left"/>
    </w:pPr>
  </w:style>
  <w:style w:type="paragraph" w:styleId="Obsah6">
    <w:name w:val="toc 6"/>
    <w:basedOn w:val="Normln"/>
    <w:next w:val="Normln"/>
    <w:autoRedefine/>
    <w:uiPriority w:val="39"/>
    <w:rsid w:val="005E0A9A"/>
    <w:pPr>
      <w:spacing w:after="0" w:line="240" w:lineRule="auto"/>
      <w:ind w:left="1200"/>
      <w:jc w:val="left"/>
    </w:pPr>
  </w:style>
  <w:style w:type="paragraph" w:styleId="Obsah7">
    <w:name w:val="toc 7"/>
    <w:basedOn w:val="Normln"/>
    <w:next w:val="Normln"/>
    <w:autoRedefine/>
    <w:uiPriority w:val="39"/>
    <w:rsid w:val="005E0A9A"/>
    <w:pPr>
      <w:spacing w:after="0" w:line="240" w:lineRule="auto"/>
      <w:ind w:left="1440"/>
      <w:jc w:val="left"/>
    </w:pPr>
  </w:style>
  <w:style w:type="paragraph" w:styleId="Obsah8">
    <w:name w:val="toc 8"/>
    <w:basedOn w:val="Normln"/>
    <w:next w:val="Normln"/>
    <w:autoRedefine/>
    <w:uiPriority w:val="39"/>
    <w:rsid w:val="005E0A9A"/>
    <w:pPr>
      <w:spacing w:after="0" w:line="240" w:lineRule="auto"/>
      <w:ind w:left="1680"/>
      <w:jc w:val="left"/>
    </w:pPr>
  </w:style>
  <w:style w:type="paragraph" w:styleId="Obsah9">
    <w:name w:val="toc 9"/>
    <w:basedOn w:val="Normln"/>
    <w:next w:val="Normln"/>
    <w:autoRedefine/>
    <w:uiPriority w:val="39"/>
    <w:rsid w:val="005E0A9A"/>
    <w:pPr>
      <w:spacing w:after="0" w:line="240" w:lineRule="auto"/>
      <w:ind w:left="1920"/>
      <w:jc w:val="left"/>
    </w:pPr>
  </w:style>
  <w:style w:type="character" w:styleId="Odkaznakoment">
    <w:name w:val="annotation reference"/>
    <w:basedOn w:val="Standardnpsmoodstavce"/>
    <w:semiHidden/>
    <w:rsid w:val="005E0A9A"/>
    <w:rPr>
      <w:sz w:val="16"/>
      <w:szCs w:val="16"/>
    </w:rPr>
  </w:style>
  <w:style w:type="paragraph" w:customStyle="1" w:styleId="Nadpis-Obsah">
    <w:name w:val="Nadpis-Obsah"/>
    <w:basedOn w:val="Nadpis"/>
    <w:next w:val="Normln"/>
    <w:rsid w:val="005E0A9A"/>
    <w:pPr>
      <w:pageBreakBefore w:val="0"/>
    </w:pPr>
  </w:style>
  <w:style w:type="paragraph" w:styleId="Textkomente">
    <w:name w:val="annotation text"/>
    <w:basedOn w:val="Normln"/>
    <w:link w:val="TextkomenteChar"/>
    <w:semiHidden/>
    <w:rsid w:val="005E0A9A"/>
    <w:rPr>
      <w:sz w:val="20"/>
      <w:szCs w:val="20"/>
    </w:rPr>
  </w:style>
  <w:style w:type="paragraph" w:customStyle="1" w:styleId="st-slice">
    <w:name w:val="Část-číslice"/>
    <w:basedOn w:val="st"/>
    <w:rsid w:val="005E0A9A"/>
    <w:pPr>
      <w:numPr>
        <w:numId w:val="4"/>
      </w:numPr>
      <w:ind w:left="1804"/>
    </w:pPr>
  </w:style>
  <w:style w:type="paragraph" w:styleId="Rozvrendokumentu">
    <w:name w:val="Document Map"/>
    <w:basedOn w:val="Normln"/>
    <w:semiHidden/>
    <w:rsid w:val="005E0A9A"/>
    <w:pPr>
      <w:shd w:val="clear" w:color="auto" w:fill="000080"/>
    </w:pPr>
    <w:rPr>
      <w:rFonts w:ascii="Tahoma" w:hAnsi="Tahoma" w:cs="Tahoma"/>
    </w:rPr>
  </w:style>
  <w:style w:type="character" w:styleId="Sledovanodkaz">
    <w:name w:val="FollowedHyperlink"/>
    <w:basedOn w:val="Standardnpsmoodstavce"/>
    <w:rsid w:val="005E0A9A"/>
    <w:rPr>
      <w:color w:val="800080"/>
      <w:u w:val="single"/>
    </w:rPr>
  </w:style>
  <w:style w:type="paragraph" w:styleId="Pokraovnseznamu">
    <w:name w:val="List Continue"/>
    <w:basedOn w:val="Normln"/>
    <w:rsid w:val="005E0A9A"/>
    <w:pPr>
      <w:ind w:left="283"/>
    </w:pPr>
  </w:style>
  <w:style w:type="paragraph" w:styleId="Zkladntext2">
    <w:name w:val="Body Text 2"/>
    <w:basedOn w:val="Normln"/>
    <w:rsid w:val="005E0A9A"/>
  </w:style>
  <w:style w:type="character" w:customStyle="1" w:styleId="Pokec">
    <w:name w:val="Pokec"/>
    <w:basedOn w:val="Standardnpsmoodstavce"/>
    <w:rsid w:val="005E0A9A"/>
    <w:rPr>
      <w:color w:val="FF0000"/>
      <w:sz w:val="24"/>
    </w:rPr>
  </w:style>
  <w:style w:type="paragraph" w:styleId="Zkladntext3">
    <w:name w:val="Body Text 3"/>
    <w:basedOn w:val="Normln"/>
    <w:rsid w:val="005E0A9A"/>
    <w:pPr>
      <w:jc w:val="left"/>
    </w:pPr>
    <w:rPr>
      <w:sz w:val="20"/>
    </w:rPr>
  </w:style>
  <w:style w:type="paragraph" w:styleId="Textbubliny">
    <w:name w:val="Balloon Text"/>
    <w:basedOn w:val="Normln"/>
    <w:link w:val="TextbublinyChar"/>
    <w:rsid w:val="00B30D8A"/>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B30D8A"/>
    <w:rPr>
      <w:rFonts w:ascii="Tahoma" w:hAnsi="Tahoma" w:cs="Tahoma"/>
      <w:sz w:val="16"/>
      <w:szCs w:val="16"/>
    </w:rPr>
  </w:style>
  <w:style w:type="paragraph" w:styleId="Odstavecseseznamem">
    <w:name w:val="List Paragraph"/>
    <w:basedOn w:val="Normln"/>
    <w:uiPriority w:val="34"/>
    <w:qFormat/>
    <w:rsid w:val="00857C86"/>
    <w:pPr>
      <w:ind w:left="720"/>
      <w:contextualSpacing/>
    </w:pPr>
  </w:style>
  <w:style w:type="character" w:styleId="Zstupntext">
    <w:name w:val="Placeholder Text"/>
    <w:basedOn w:val="Standardnpsmoodstavce"/>
    <w:uiPriority w:val="99"/>
    <w:semiHidden/>
    <w:rsid w:val="00165AB6"/>
    <w:rPr>
      <w:color w:val="808080"/>
    </w:rPr>
  </w:style>
  <w:style w:type="paragraph" w:styleId="Podtitul">
    <w:name w:val="Subtitle"/>
    <w:basedOn w:val="Normln"/>
    <w:next w:val="Normln"/>
    <w:link w:val="PodtitulChar"/>
    <w:qFormat/>
    <w:rsid w:val="005276B2"/>
    <w:pPr>
      <w:numPr>
        <w:ilvl w:val="1"/>
      </w:numPr>
    </w:pPr>
    <w:rPr>
      <w:rFonts w:asciiTheme="majorHAnsi" w:eastAsiaTheme="majorEastAsia" w:hAnsiTheme="majorHAnsi" w:cstheme="majorBidi"/>
      <w:i/>
      <w:iCs/>
      <w:color w:val="4F81BD" w:themeColor="accent1"/>
      <w:spacing w:val="15"/>
    </w:rPr>
  </w:style>
  <w:style w:type="character" w:customStyle="1" w:styleId="PodtitulChar">
    <w:name w:val="Podtitul Char"/>
    <w:basedOn w:val="Standardnpsmoodstavce"/>
    <w:link w:val="Podtitul"/>
    <w:rsid w:val="005276B2"/>
    <w:rPr>
      <w:rFonts w:asciiTheme="majorHAnsi" w:eastAsiaTheme="majorEastAsia" w:hAnsiTheme="majorHAnsi" w:cstheme="majorBidi"/>
      <w:i/>
      <w:iCs/>
      <w:color w:val="4F81BD" w:themeColor="accent1"/>
      <w:spacing w:val="15"/>
      <w:sz w:val="24"/>
      <w:szCs w:val="24"/>
    </w:rPr>
  </w:style>
  <w:style w:type="paragraph" w:styleId="Normlnweb">
    <w:name w:val="Normal (Web)"/>
    <w:basedOn w:val="Normln"/>
    <w:uiPriority w:val="99"/>
    <w:unhideWhenUsed/>
    <w:rsid w:val="00282F3C"/>
    <w:pPr>
      <w:spacing w:before="100" w:beforeAutospacing="1" w:after="100" w:afterAutospacing="1" w:line="240" w:lineRule="auto"/>
      <w:jc w:val="left"/>
    </w:pPr>
  </w:style>
  <w:style w:type="character" w:customStyle="1" w:styleId="apple-converted-space">
    <w:name w:val="apple-converted-space"/>
    <w:basedOn w:val="Standardnpsmoodstavce"/>
    <w:rsid w:val="00282F3C"/>
  </w:style>
  <w:style w:type="paragraph" w:styleId="Pedmtkomente">
    <w:name w:val="annotation subject"/>
    <w:basedOn w:val="Textkomente"/>
    <w:next w:val="Textkomente"/>
    <w:link w:val="PedmtkomenteChar"/>
    <w:rsid w:val="00325308"/>
    <w:pPr>
      <w:spacing w:line="240" w:lineRule="auto"/>
    </w:pPr>
    <w:rPr>
      <w:b/>
      <w:bCs/>
    </w:rPr>
  </w:style>
  <w:style w:type="character" w:customStyle="1" w:styleId="TextkomenteChar">
    <w:name w:val="Text komentáře Char"/>
    <w:basedOn w:val="Standardnpsmoodstavce"/>
    <w:link w:val="Textkomente"/>
    <w:semiHidden/>
    <w:rsid w:val="00325308"/>
  </w:style>
  <w:style w:type="character" w:customStyle="1" w:styleId="PedmtkomenteChar">
    <w:name w:val="Předmět komentáře Char"/>
    <w:basedOn w:val="TextkomenteChar"/>
    <w:link w:val="Pedmtkomente"/>
    <w:rsid w:val="003253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5E0A9A"/>
    <w:pPr>
      <w:spacing w:after="120" w:line="360" w:lineRule="auto"/>
      <w:jc w:val="both"/>
    </w:pPr>
    <w:rPr>
      <w:sz w:val="24"/>
      <w:szCs w:val="24"/>
    </w:rPr>
  </w:style>
  <w:style w:type="paragraph" w:styleId="Nadpis1">
    <w:name w:val="heading 1"/>
    <w:basedOn w:val="Normln"/>
    <w:next w:val="Normln"/>
    <w:qFormat/>
    <w:rsid w:val="005E0A9A"/>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5E0A9A"/>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5E0A9A"/>
    <w:pPr>
      <w:keepNext/>
      <w:numPr>
        <w:ilvl w:val="2"/>
        <w:numId w:val="2"/>
      </w:numPr>
      <w:tabs>
        <w:tab w:val="clear" w:pos="1287"/>
        <w:tab w:val="num" w:pos="1004"/>
        <w:tab w:val="left" w:pos="1134"/>
      </w:tabs>
      <w:spacing w:before="240"/>
      <w:ind w:left="1004"/>
      <w:jc w:val="left"/>
      <w:outlineLvl w:val="2"/>
    </w:pPr>
    <w:rPr>
      <w:b/>
      <w:bCs/>
    </w:rPr>
  </w:style>
  <w:style w:type="paragraph" w:styleId="Nadpis4">
    <w:name w:val="heading 4"/>
    <w:basedOn w:val="Normln"/>
    <w:next w:val="Normln"/>
    <w:qFormat/>
    <w:rsid w:val="005E0A9A"/>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5E0A9A"/>
    <w:pPr>
      <w:numPr>
        <w:ilvl w:val="4"/>
        <w:numId w:val="2"/>
      </w:numPr>
      <w:spacing w:before="240"/>
      <w:outlineLvl w:val="4"/>
    </w:pPr>
  </w:style>
  <w:style w:type="paragraph" w:styleId="Nadpis6">
    <w:name w:val="heading 6"/>
    <w:aliases w:val="Nepoužívaný 6"/>
    <w:basedOn w:val="Normln"/>
    <w:next w:val="Normln"/>
    <w:qFormat/>
    <w:rsid w:val="005E0A9A"/>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5E0A9A"/>
    <w:pPr>
      <w:numPr>
        <w:ilvl w:val="6"/>
        <w:numId w:val="2"/>
      </w:numPr>
      <w:spacing w:before="240" w:after="60"/>
      <w:outlineLvl w:val="6"/>
    </w:pPr>
  </w:style>
  <w:style w:type="paragraph" w:styleId="Nadpis8">
    <w:name w:val="heading 8"/>
    <w:aliases w:val="Nepoužívaný 8"/>
    <w:basedOn w:val="Normln"/>
    <w:next w:val="Normln"/>
    <w:qFormat/>
    <w:rsid w:val="005E0A9A"/>
    <w:pPr>
      <w:numPr>
        <w:ilvl w:val="7"/>
        <w:numId w:val="2"/>
      </w:numPr>
      <w:spacing w:before="240" w:after="60"/>
      <w:outlineLvl w:val="7"/>
    </w:pPr>
    <w:rPr>
      <w:i/>
      <w:iCs/>
    </w:rPr>
  </w:style>
  <w:style w:type="paragraph" w:styleId="Nadpis9">
    <w:name w:val="heading 9"/>
    <w:aliases w:val="Nepoužívaný 9"/>
    <w:basedOn w:val="Normln"/>
    <w:next w:val="Normln"/>
    <w:qFormat/>
    <w:rsid w:val="005E0A9A"/>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5E0A9A"/>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5E0A9A"/>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5E0A9A"/>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5E0A9A"/>
    <w:pPr>
      <w:ind w:firstLine="0"/>
      <w:jc w:val="center"/>
    </w:pPr>
  </w:style>
  <w:style w:type="paragraph" w:customStyle="1" w:styleId="Literatura">
    <w:name w:val="Literatura"/>
    <w:basedOn w:val="Normln"/>
    <w:rsid w:val="005E0A9A"/>
    <w:pPr>
      <w:tabs>
        <w:tab w:val="right" w:pos="709"/>
        <w:tab w:val="left" w:pos="851"/>
      </w:tabs>
      <w:spacing w:before="60" w:after="60"/>
      <w:ind w:left="851" w:hanging="851"/>
    </w:pPr>
  </w:style>
  <w:style w:type="paragraph" w:customStyle="1" w:styleId="Rovnice">
    <w:name w:val="Rovnice"/>
    <w:basedOn w:val="Normln"/>
    <w:rsid w:val="005E0A9A"/>
    <w:pPr>
      <w:tabs>
        <w:tab w:val="center" w:pos="4253"/>
        <w:tab w:val="right" w:pos="8505"/>
      </w:tabs>
    </w:pPr>
    <w:rPr>
      <w:bCs/>
      <w:iCs/>
    </w:rPr>
  </w:style>
  <w:style w:type="paragraph" w:styleId="Seznamobrzk">
    <w:name w:val="table of figures"/>
    <w:aliases w:val="Seznam grafů"/>
    <w:basedOn w:val="Normln"/>
    <w:next w:val="Normln"/>
    <w:autoRedefine/>
    <w:uiPriority w:val="99"/>
    <w:rsid w:val="00F2067A"/>
    <w:pPr>
      <w:tabs>
        <w:tab w:val="right" w:leader="dot" w:pos="8789"/>
      </w:tabs>
      <w:spacing w:after="0"/>
      <w:ind w:left="567" w:right="567" w:hanging="567"/>
    </w:pPr>
    <w:rPr>
      <w:noProof/>
    </w:rPr>
  </w:style>
  <w:style w:type="paragraph" w:customStyle="1" w:styleId="Nadpis">
    <w:name w:val="Nadpis"/>
    <w:basedOn w:val="Normln"/>
    <w:next w:val="Normln"/>
    <w:rsid w:val="005E0A9A"/>
    <w:pPr>
      <w:pageBreakBefore/>
      <w:jc w:val="left"/>
      <w:outlineLvl w:val="0"/>
    </w:pPr>
    <w:rPr>
      <w:b/>
      <w:bCs/>
      <w:caps/>
      <w:sz w:val="28"/>
      <w:szCs w:val="28"/>
    </w:rPr>
  </w:style>
  <w:style w:type="paragraph" w:customStyle="1" w:styleId="Ploha">
    <w:name w:val="Příloha"/>
    <w:basedOn w:val="Normln"/>
    <w:rsid w:val="005E0A9A"/>
    <w:pPr>
      <w:spacing w:before="60"/>
      <w:ind w:left="851" w:hanging="851"/>
    </w:pPr>
  </w:style>
  <w:style w:type="paragraph" w:customStyle="1" w:styleId="Popisky">
    <w:name w:val="Popisky"/>
    <w:basedOn w:val="Titulek"/>
    <w:next w:val="Normln"/>
    <w:rsid w:val="005E0A9A"/>
    <w:pPr>
      <w:tabs>
        <w:tab w:val="clear" w:pos="709"/>
        <w:tab w:val="clear" w:pos="851"/>
      </w:tabs>
      <w:spacing w:before="120" w:after="120"/>
      <w:ind w:hanging="851"/>
    </w:pPr>
    <w:rPr>
      <w:i/>
    </w:rPr>
  </w:style>
  <w:style w:type="paragraph" w:styleId="Zkladntext">
    <w:name w:val="Body Text"/>
    <w:basedOn w:val="Normln"/>
    <w:rsid w:val="005E0A9A"/>
    <w:pPr>
      <w:spacing w:before="60" w:after="60" w:line="240" w:lineRule="auto"/>
      <w:jc w:val="center"/>
    </w:pPr>
    <w:rPr>
      <w:b/>
      <w:bCs/>
    </w:rPr>
  </w:style>
  <w:style w:type="paragraph" w:styleId="Nzev">
    <w:name w:val="Title"/>
    <w:basedOn w:val="Normln"/>
    <w:next w:val="Normln"/>
    <w:qFormat/>
    <w:rsid w:val="005E0A9A"/>
    <w:pPr>
      <w:pageBreakBefore/>
      <w:jc w:val="left"/>
    </w:pPr>
    <w:rPr>
      <w:b/>
      <w:bCs/>
      <w:caps/>
      <w:kern w:val="28"/>
      <w:sz w:val="28"/>
      <w:szCs w:val="28"/>
    </w:rPr>
  </w:style>
  <w:style w:type="paragraph" w:customStyle="1" w:styleId="Tabulka">
    <w:name w:val="Tabulka"/>
    <w:basedOn w:val="Titulek"/>
    <w:next w:val="Normln"/>
    <w:rsid w:val="005E0A9A"/>
    <w:pPr>
      <w:ind w:left="567" w:hanging="567"/>
      <w:jc w:val="left"/>
    </w:pPr>
  </w:style>
  <w:style w:type="character" w:styleId="Hypertextovodkaz">
    <w:name w:val="Hyperlink"/>
    <w:basedOn w:val="Standardnpsmoodstavce"/>
    <w:uiPriority w:val="99"/>
    <w:rsid w:val="005E0A9A"/>
    <w:rPr>
      <w:color w:val="auto"/>
      <w:u w:val="none"/>
    </w:rPr>
  </w:style>
  <w:style w:type="paragraph" w:customStyle="1" w:styleId="Bezodstavce">
    <w:name w:val="Bez odstavce"/>
    <w:basedOn w:val="Normln"/>
    <w:rsid w:val="005E0A9A"/>
  </w:style>
  <w:style w:type="paragraph" w:styleId="Zhlav">
    <w:name w:val="header"/>
    <w:basedOn w:val="Normln"/>
    <w:rsid w:val="005E0A9A"/>
    <w:pPr>
      <w:tabs>
        <w:tab w:val="center" w:pos="4536"/>
        <w:tab w:val="right" w:pos="9072"/>
      </w:tabs>
    </w:pPr>
  </w:style>
  <w:style w:type="paragraph" w:styleId="Zpat">
    <w:name w:val="footer"/>
    <w:basedOn w:val="Normln"/>
    <w:rsid w:val="005E0A9A"/>
    <w:pPr>
      <w:tabs>
        <w:tab w:val="center" w:pos="4536"/>
        <w:tab w:val="right" w:pos="9072"/>
      </w:tabs>
    </w:pPr>
  </w:style>
  <w:style w:type="paragraph" w:customStyle="1" w:styleId="Program">
    <w:name w:val="Program"/>
    <w:basedOn w:val="Normln"/>
    <w:next w:val="Normln"/>
    <w:rsid w:val="005E0A9A"/>
    <w:pPr>
      <w:numPr>
        <w:numId w:val="1"/>
      </w:numPr>
      <w:spacing w:line="240" w:lineRule="auto"/>
      <w:jc w:val="left"/>
    </w:pPr>
    <w:rPr>
      <w:rFonts w:ascii="Courier New" w:hAnsi="Courier New"/>
      <w:sz w:val="20"/>
    </w:rPr>
  </w:style>
  <w:style w:type="paragraph" w:customStyle="1" w:styleId="st">
    <w:name w:val="Část"/>
    <w:basedOn w:val="Nadpis"/>
    <w:next w:val="Normln"/>
    <w:rsid w:val="005E0A9A"/>
    <w:pPr>
      <w:spacing w:before="6000" w:after="0"/>
      <w:jc w:val="center"/>
    </w:pPr>
    <w:rPr>
      <w:sz w:val="36"/>
    </w:rPr>
  </w:style>
  <w:style w:type="character" w:styleId="Siln">
    <w:name w:val="Strong"/>
    <w:basedOn w:val="Standardnpsmoodstavce"/>
    <w:uiPriority w:val="22"/>
    <w:qFormat/>
    <w:rsid w:val="005E0A9A"/>
    <w:rPr>
      <w:b/>
      <w:bCs/>
    </w:rPr>
  </w:style>
  <w:style w:type="character" w:styleId="Zvraznn">
    <w:name w:val="Emphasis"/>
    <w:basedOn w:val="Standardnpsmoodstavce"/>
    <w:uiPriority w:val="20"/>
    <w:qFormat/>
    <w:rsid w:val="005E0A9A"/>
    <w:rPr>
      <w:i/>
      <w:iCs/>
    </w:rPr>
  </w:style>
  <w:style w:type="paragraph" w:styleId="Zkladntextodsazen">
    <w:name w:val="Body Text Indent"/>
    <w:basedOn w:val="Normln"/>
    <w:rsid w:val="005E0A9A"/>
  </w:style>
  <w:style w:type="paragraph" w:styleId="Obsah4">
    <w:name w:val="toc 4"/>
    <w:basedOn w:val="Normln"/>
    <w:next w:val="Normln"/>
    <w:autoRedefine/>
    <w:uiPriority w:val="39"/>
    <w:rsid w:val="005E0A9A"/>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5E0A9A"/>
    <w:pPr>
      <w:spacing w:after="0" w:line="240" w:lineRule="auto"/>
      <w:ind w:left="960"/>
      <w:jc w:val="left"/>
    </w:pPr>
  </w:style>
  <w:style w:type="paragraph" w:styleId="Obsah6">
    <w:name w:val="toc 6"/>
    <w:basedOn w:val="Normln"/>
    <w:next w:val="Normln"/>
    <w:autoRedefine/>
    <w:uiPriority w:val="39"/>
    <w:rsid w:val="005E0A9A"/>
    <w:pPr>
      <w:spacing w:after="0" w:line="240" w:lineRule="auto"/>
      <w:ind w:left="1200"/>
      <w:jc w:val="left"/>
    </w:pPr>
  </w:style>
  <w:style w:type="paragraph" w:styleId="Obsah7">
    <w:name w:val="toc 7"/>
    <w:basedOn w:val="Normln"/>
    <w:next w:val="Normln"/>
    <w:autoRedefine/>
    <w:uiPriority w:val="39"/>
    <w:rsid w:val="005E0A9A"/>
    <w:pPr>
      <w:spacing w:after="0" w:line="240" w:lineRule="auto"/>
      <w:ind w:left="1440"/>
      <w:jc w:val="left"/>
    </w:pPr>
  </w:style>
  <w:style w:type="paragraph" w:styleId="Obsah8">
    <w:name w:val="toc 8"/>
    <w:basedOn w:val="Normln"/>
    <w:next w:val="Normln"/>
    <w:autoRedefine/>
    <w:uiPriority w:val="39"/>
    <w:rsid w:val="005E0A9A"/>
    <w:pPr>
      <w:spacing w:after="0" w:line="240" w:lineRule="auto"/>
      <w:ind w:left="1680"/>
      <w:jc w:val="left"/>
    </w:pPr>
  </w:style>
  <w:style w:type="paragraph" w:styleId="Obsah9">
    <w:name w:val="toc 9"/>
    <w:basedOn w:val="Normln"/>
    <w:next w:val="Normln"/>
    <w:autoRedefine/>
    <w:uiPriority w:val="39"/>
    <w:rsid w:val="005E0A9A"/>
    <w:pPr>
      <w:spacing w:after="0" w:line="240" w:lineRule="auto"/>
      <w:ind w:left="1920"/>
      <w:jc w:val="left"/>
    </w:pPr>
  </w:style>
  <w:style w:type="character" w:styleId="Odkaznakoment">
    <w:name w:val="annotation reference"/>
    <w:basedOn w:val="Standardnpsmoodstavce"/>
    <w:semiHidden/>
    <w:rsid w:val="005E0A9A"/>
    <w:rPr>
      <w:sz w:val="16"/>
      <w:szCs w:val="16"/>
    </w:rPr>
  </w:style>
  <w:style w:type="paragraph" w:customStyle="1" w:styleId="Nadpis-Obsah">
    <w:name w:val="Nadpis-Obsah"/>
    <w:basedOn w:val="Nadpis"/>
    <w:next w:val="Normln"/>
    <w:rsid w:val="005E0A9A"/>
    <w:pPr>
      <w:pageBreakBefore w:val="0"/>
    </w:pPr>
  </w:style>
  <w:style w:type="paragraph" w:styleId="Textkomente">
    <w:name w:val="annotation text"/>
    <w:basedOn w:val="Normln"/>
    <w:link w:val="TextkomenteChar"/>
    <w:semiHidden/>
    <w:rsid w:val="005E0A9A"/>
    <w:rPr>
      <w:sz w:val="20"/>
      <w:szCs w:val="20"/>
    </w:rPr>
  </w:style>
  <w:style w:type="paragraph" w:customStyle="1" w:styleId="st-slice">
    <w:name w:val="Část-číslice"/>
    <w:basedOn w:val="st"/>
    <w:rsid w:val="005E0A9A"/>
    <w:pPr>
      <w:numPr>
        <w:numId w:val="4"/>
      </w:numPr>
      <w:ind w:left="1804"/>
    </w:pPr>
  </w:style>
  <w:style w:type="paragraph" w:styleId="Rozloendokumentu">
    <w:name w:val="Document Map"/>
    <w:basedOn w:val="Normln"/>
    <w:semiHidden/>
    <w:rsid w:val="005E0A9A"/>
    <w:pPr>
      <w:shd w:val="clear" w:color="auto" w:fill="000080"/>
    </w:pPr>
    <w:rPr>
      <w:rFonts w:ascii="Tahoma" w:hAnsi="Tahoma" w:cs="Tahoma"/>
    </w:rPr>
  </w:style>
  <w:style w:type="character" w:styleId="Sledovanodkaz">
    <w:name w:val="FollowedHyperlink"/>
    <w:basedOn w:val="Standardnpsmoodstavce"/>
    <w:rsid w:val="005E0A9A"/>
    <w:rPr>
      <w:color w:val="800080"/>
      <w:u w:val="single"/>
    </w:rPr>
  </w:style>
  <w:style w:type="paragraph" w:styleId="Pokraovnseznamu">
    <w:name w:val="List Continue"/>
    <w:basedOn w:val="Normln"/>
    <w:rsid w:val="005E0A9A"/>
    <w:pPr>
      <w:ind w:left="283"/>
    </w:pPr>
  </w:style>
  <w:style w:type="paragraph" w:styleId="Zkladntext2">
    <w:name w:val="Body Text 2"/>
    <w:basedOn w:val="Normln"/>
    <w:rsid w:val="005E0A9A"/>
  </w:style>
  <w:style w:type="character" w:customStyle="1" w:styleId="Pokec">
    <w:name w:val="Pokec"/>
    <w:basedOn w:val="Standardnpsmoodstavce"/>
    <w:rsid w:val="005E0A9A"/>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rsid w:val="005E0A9A"/>
    <w:pPr>
      <w:jc w:val="left"/>
    </w:pPr>
    <w:rPr>
      <w:sz w:val="20"/>
    </w:rPr>
  </w:style>
  <w:style w:type="paragraph" w:styleId="Textbubliny">
    <w:name w:val="Balloon Text"/>
    <w:basedOn w:val="Normln"/>
    <w:link w:val="TextbublinyChar"/>
    <w:rsid w:val="00B30D8A"/>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B30D8A"/>
    <w:rPr>
      <w:rFonts w:ascii="Tahoma" w:hAnsi="Tahoma" w:cs="Tahoma"/>
      <w:sz w:val="16"/>
      <w:szCs w:val="16"/>
    </w:rPr>
  </w:style>
  <w:style w:type="paragraph" w:styleId="Odstavecseseznamem">
    <w:name w:val="List Paragraph"/>
    <w:basedOn w:val="Normln"/>
    <w:uiPriority w:val="34"/>
    <w:qFormat/>
    <w:rsid w:val="00857C86"/>
    <w:pPr>
      <w:ind w:left="720"/>
      <w:contextualSpacing/>
    </w:pPr>
  </w:style>
  <w:style w:type="character" w:styleId="Zstupntext">
    <w:name w:val="Placeholder Text"/>
    <w:basedOn w:val="Standardnpsmoodstavce"/>
    <w:uiPriority w:val="99"/>
    <w:semiHidden/>
    <w:rsid w:val="00165AB6"/>
    <w:rPr>
      <w:color w:val="808080"/>
    </w:rPr>
  </w:style>
  <w:style w:type="paragraph" w:styleId="Podtitul">
    <w:name w:val="Subtitle"/>
    <w:basedOn w:val="Normln"/>
    <w:next w:val="Normln"/>
    <w:link w:val="PodtitulChar"/>
    <w:qFormat/>
    <w:rsid w:val="005276B2"/>
    <w:pPr>
      <w:numPr>
        <w:ilvl w:val="1"/>
      </w:numPr>
    </w:pPr>
    <w:rPr>
      <w:rFonts w:asciiTheme="majorHAnsi" w:eastAsiaTheme="majorEastAsia" w:hAnsiTheme="majorHAnsi" w:cstheme="majorBidi"/>
      <w:i/>
      <w:iCs/>
      <w:color w:val="4F81BD" w:themeColor="accent1"/>
      <w:spacing w:val="15"/>
    </w:rPr>
  </w:style>
  <w:style w:type="character" w:customStyle="1" w:styleId="PodtitulChar">
    <w:name w:val="Podtitul Char"/>
    <w:basedOn w:val="Standardnpsmoodstavce"/>
    <w:link w:val="Podtitul"/>
    <w:rsid w:val="005276B2"/>
    <w:rPr>
      <w:rFonts w:asciiTheme="majorHAnsi" w:eastAsiaTheme="majorEastAsia" w:hAnsiTheme="majorHAnsi" w:cstheme="majorBidi"/>
      <w:i/>
      <w:iCs/>
      <w:color w:val="4F81BD" w:themeColor="accent1"/>
      <w:spacing w:val="15"/>
      <w:sz w:val="24"/>
      <w:szCs w:val="24"/>
    </w:rPr>
  </w:style>
  <w:style w:type="paragraph" w:styleId="Normlnweb">
    <w:name w:val="Normal (Web)"/>
    <w:basedOn w:val="Normln"/>
    <w:uiPriority w:val="99"/>
    <w:unhideWhenUsed/>
    <w:rsid w:val="00282F3C"/>
    <w:pPr>
      <w:spacing w:before="100" w:beforeAutospacing="1" w:after="100" w:afterAutospacing="1" w:line="240" w:lineRule="auto"/>
      <w:jc w:val="left"/>
    </w:pPr>
  </w:style>
  <w:style w:type="character" w:customStyle="1" w:styleId="apple-converted-space">
    <w:name w:val="apple-converted-space"/>
    <w:basedOn w:val="Standardnpsmoodstavce"/>
    <w:rsid w:val="00282F3C"/>
  </w:style>
  <w:style w:type="paragraph" w:styleId="Pedmtkomente">
    <w:name w:val="annotation subject"/>
    <w:basedOn w:val="Textkomente"/>
    <w:next w:val="Textkomente"/>
    <w:link w:val="PedmtkomenteChar"/>
    <w:rsid w:val="00325308"/>
    <w:pPr>
      <w:spacing w:line="240" w:lineRule="auto"/>
    </w:pPr>
    <w:rPr>
      <w:b/>
      <w:bCs/>
    </w:rPr>
  </w:style>
  <w:style w:type="character" w:customStyle="1" w:styleId="TextkomenteChar">
    <w:name w:val="Text komentáře Char"/>
    <w:basedOn w:val="Standardnpsmoodstavce"/>
    <w:link w:val="Textkomente"/>
    <w:semiHidden/>
    <w:rsid w:val="00325308"/>
  </w:style>
  <w:style w:type="character" w:customStyle="1" w:styleId="PedmtkomenteChar">
    <w:name w:val="Předmět komentáře Char"/>
    <w:basedOn w:val="TextkomenteChar"/>
    <w:link w:val="Pedmtkomente"/>
    <w:rsid w:val="00325308"/>
  </w:style>
</w:styles>
</file>

<file path=word/webSettings.xml><?xml version="1.0" encoding="utf-8"?>
<w:webSettings xmlns:r="http://schemas.openxmlformats.org/officeDocument/2006/relationships" xmlns:w="http://schemas.openxmlformats.org/wordprocessingml/2006/main">
  <w:divs>
    <w:div w:id="68043635">
      <w:bodyDiv w:val="1"/>
      <w:marLeft w:val="0"/>
      <w:marRight w:val="0"/>
      <w:marTop w:val="0"/>
      <w:marBottom w:val="0"/>
      <w:divBdr>
        <w:top w:val="none" w:sz="0" w:space="0" w:color="auto"/>
        <w:left w:val="none" w:sz="0" w:space="0" w:color="auto"/>
        <w:bottom w:val="none" w:sz="0" w:space="0" w:color="auto"/>
        <w:right w:val="none" w:sz="0" w:space="0" w:color="auto"/>
      </w:divBdr>
    </w:div>
    <w:div w:id="94790097">
      <w:bodyDiv w:val="1"/>
      <w:marLeft w:val="0"/>
      <w:marRight w:val="0"/>
      <w:marTop w:val="0"/>
      <w:marBottom w:val="0"/>
      <w:divBdr>
        <w:top w:val="none" w:sz="0" w:space="0" w:color="auto"/>
        <w:left w:val="none" w:sz="0" w:space="0" w:color="auto"/>
        <w:bottom w:val="none" w:sz="0" w:space="0" w:color="auto"/>
        <w:right w:val="none" w:sz="0" w:space="0" w:color="auto"/>
      </w:divBdr>
    </w:div>
    <w:div w:id="328949075">
      <w:bodyDiv w:val="1"/>
      <w:marLeft w:val="0"/>
      <w:marRight w:val="0"/>
      <w:marTop w:val="0"/>
      <w:marBottom w:val="0"/>
      <w:divBdr>
        <w:top w:val="none" w:sz="0" w:space="0" w:color="auto"/>
        <w:left w:val="none" w:sz="0" w:space="0" w:color="auto"/>
        <w:bottom w:val="none" w:sz="0" w:space="0" w:color="auto"/>
        <w:right w:val="none" w:sz="0" w:space="0" w:color="auto"/>
      </w:divBdr>
    </w:div>
    <w:div w:id="345057975">
      <w:bodyDiv w:val="1"/>
      <w:marLeft w:val="0"/>
      <w:marRight w:val="0"/>
      <w:marTop w:val="0"/>
      <w:marBottom w:val="0"/>
      <w:divBdr>
        <w:top w:val="none" w:sz="0" w:space="0" w:color="auto"/>
        <w:left w:val="none" w:sz="0" w:space="0" w:color="auto"/>
        <w:bottom w:val="none" w:sz="0" w:space="0" w:color="auto"/>
        <w:right w:val="none" w:sz="0" w:space="0" w:color="auto"/>
      </w:divBdr>
    </w:div>
    <w:div w:id="470055956">
      <w:bodyDiv w:val="1"/>
      <w:marLeft w:val="0"/>
      <w:marRight w:val="0"/>
      <w:marTop w:val="0"/>
      <w:marBottom w:val="0"/>
      <w:divBdr>
        <w:top w:val="none" w:sz="0" w:space="0" w:color="auto"/>
        <w:left w:val="none" w:sz="0" w:space="0" w:color="auto"/>
        <w:bottom w:val="none" w:sz="0" w:space="0" w:color="auto"/>
        <w:right w:val="none" w:sz="0" w:space="0" w:color="auto"/>
      </w:divBdr>
    </w:div>
    <w:div w:id="730155042">
      <w:bodyDiv w:val="1"/>
      <w:marLeft w:val="0"/>
      <w:marRight w:val="0"/>
      <w:marTop w:val="0"/>
      <w:marBottom w:val="0"/>
      <w:divBdr>
        <w:top w:val="none" w:sz="0" w:space="0" w:color="auto"/>
        <w:left w:val="none" w:sz="0" w:space="0" w:color="auto"/>
        <w:bottom w:val="none" w:sz="0" w:space="0" w:color="auto"/>
        <w:right w:val="none" w:sz="0" w:space="0" w:color="auto"/>
      </w:divBdr>
    </w:div>
    <w:div w:id="828716295">
      <w:bodyDiv w:val="1"/>
      <w:marLeft w:val="0"/>
      <w:marRight w:val="0"/>
      <w:marTop w:val="0"/>
      <w:marBottom w:val="0"/>
      <w:divBdr>
        <w:top w:val="none" w:sz="0" w:space="0" w:color="auto"/>
        <w:left w:val="none" w:sz="0" w:space="0" w:color="auto"/>
        <w:bottom w:val="none" w:sz="0" w:space="0" w:color="auto"/>
        <w:right w:val="none" w:sz="0" w:space="0" w:color="auto"/>
      </w:divBdr>
    </w:div>
    <w:div w:id="857155035">
      <w:bodyDiv w:val="1"/>
      <w:marLeft w:val="0"/>
      <w:marRight w:val="0"/>
      <w:marTop w:val="0"/>
      <w:marBottom w:val="0"/>
      <w:divBdr>
        <w:top w:val="none" w:sz="0" w:space="0" w:color="auto"/>
        <w:left w:val="none" w:sz="0" w:space="0" w:color="auto"/>
        <w:bottom w:val="none" w:sz="0" w:space="0" w:color="auto"/>
        <w:right w:val="none" w:sz="0" w:space="0" w:color="auto"/>
      </w:divBdr>
    </w:div>
    <w:div w:id="938028482">
      <w:bodyDiv w:val="1"/>
      <w:marLeft w:val="0"/>
      <w:marRight w:val="0"/>
      <w:marTop w:val="0"/>
      <w:marBottom w:val="0"/>
      <w:divBdr>
        <w:top w:val="none" w:sz="0" w:space="0" w:color="auto"/>
        <w:left w:val="none" w:sz="0" w:space="0" w:color="auto"/>
        <w:bottom w:val="none" w:sz="0" w:space="0" w:color="auto"/>
        <w:right w:val="none" w:sz="0" w:space="0" w:color="auto"/>
      </w:divBdr>
    </w:div>
    <w:div w:id="1028143754">
      <w:bodyDiv w:val="1"/>
      <w:marLeft w:val="0"/>
      <w:marRight w:val="0"/>
      <w:marTop w:val="0"/>
      <w:marBottom w:val="0"/>
      <w:divBdr>
        <w:top w:val="none" w:sz="0" w:space="0" w:color="auto"/>
        <w:left w:val="none" w:sz="0" w:space="0" w:color="auto"/>
        <w:bottom w:val="none" w:sz="0" w:space="0" w:color="auto"/>
        <w:right w:val="none" w:sz="0" w:space="0" w:color="auto"/>
      </w:divBdr>
    </w:div>
    <w:div w:id="1046489317">
      <w:bodyDiv w:val="1"/>
      <w:marLeft w:val="0"/>
      <w:marRight w:val="0"/>
      <w:marTop w:val="0"/>
      <w:marBottom w:val="0"/>
      <w:divBdr>
        <w:top w:val="none" w:sz="0" w:space="0" w:color="auto"/>
        <w:left w:val="none" w:sz="0" w:space="0" w:color="auto"/>
        <w:bottom w:val="none" w:sz="0" w:space="0" w:color="auto"/>
        <w:right w:val="none" w:sz="0" w:space="0" w:color="auto"/>
      </w:divBdr>
    </w:div>
    <w:div w:id="1056050774">
      <w:bodyDiv w:val="1"/>
      <w:marLeft w:val="0"/>
      <w:marRight w:val="0"/>
      <w:marTop w:val="0"/>
      <w:marBottom w:val="0"/>
      <w:divBdr>
        <w:top w:val="none" w:sz="0" w:space="0" w:color="auto"/>
        <w:left w:val="none" w:sz="0" w:space="0" w:color="auto"/>
        <w:bottom w:val="none" w:sz="0" w:space="0" w:color="auto"/>
        <w:right w:val="none" w:sz="0" w:space="0" w:color="auto"/>
      </w:divBdr>
    </w:div>
    <w:div w:id="1059745423">
      <w:bodyDiv w:val="1"/>
      <w:marLeft w:val="0"/>
      <w:marRight w:val="0"/>
      <w:marTop w:val="0"/>
      <w:marBottom w:val="0"/>
      <w:divBdr>
        <w:top w:val="none" w:sz="0" w:space="0" w:color="auto"/>
        <w:left w:val="none" w:sz="0" w:space="0" w:color="auto"/>
        <w:bottom w:val="none" w:sz="0" w:space="0" w:color="auto"/>
        <w:right w:val="none" w:sz="0" w:space="0" w:color="auto"/>
      </w:divBdr>
      <w:divsChild>
        <w:div w:id="1146555835">
          <w:marLeft w:val="0"/>
          <w:marRight w:val="0"/>
          <w:marTop w:val="30"/>
          <w:marBottom w:val="0"/>
          <w:divBdr>
            <w:top w:val="none" w:sz="0" w:space="0" w:color="auto"/>
            <w:left w:val="none" w:sz="0" w:space="0" w:color="auto"/>
            <w:bottom w:val="none" w:sz="0" w:space="0" w:color="auto"/>
            <w:right w:val="none" w:sz="0" w:space="0" w:color="auto"/>
          </w:divBdr>
        </w:div>
      </w:divsChild>
    </w:div>
    <w:div w:id="1123965245">
      <w:bodyDiv w:val="1"/>
      <w:marLeft w:val="0"/>
      <w:marRight w:val="0"/>
      <w:marTop w:val="0"/>
      <w:marBottom w:val="0"/>
      <w:divBdr>
        <w:top w:val="none" w:sz="0" w:space="0" w:color="auto"/>
        <w:left w:val="none" w:sz="0" w:space="0" w:color="auto"/>
        <w:bottom w:val="none" w:sz="0" w:space="0" w:color="auto"/>
        <w:right w:val="none" w:sz="0" w:space="0" w:color="auto"/>
      </w:divBdr>
    </w:div>
    <w:div w:id="1186942349">
      <w:bodyDiv w:val="1"/>
      <w:marLeft w:val="0"/>
      <w:marRight w:val="0"/>
      <w:marTop w:val="0"/>
      <w:marBottom w:val="0"/>
      <w:divBdr>
        <w:top w:val="none" w:sz="0" w:space="0" w:color="auto"/>
        <w:left w:val="none" w:sz="0" w:space="0" w:color="auto"/>
        <w:bottom w:val="none" w:sz="0" w:space="0" w:color="auto"/>
        <w:right w:val="none" w:sz="0" w:space="0" w:color="auto"/>
      </w:divBdr>
    </w:div>
    <w:div w:id="1531870200">
      <w:bodyDiv w:val="1"/>
      <w:marLeft w:val="0"/>
      <w:marRight w:val="0"/>
      <w:marTop w:val="0"/>
      <w:marBottom w:val="0"/>
      <w:divBdr>
        <w:top w:val="none" w:sz="0" w:space="0" w:color="auto"/>
        <w:left w:val="none" w:sz="0" w:space="0" w:color="auto"/>
        <w:bottom w:val="none" w:sz="0" w:space="0" w:color="auto"/>
        <w:right w:val="none" w:sz="0" w:space="0" w:color="auto"/>
      </w:divBdr>
    </w:div>
    <w:div w:id="1546747360">
      <w:bodyDiv w:val="1"/>
      <w:marLeft w:val="0"/>
      <w:marRight w:val="0"/>
      <w:marTop w:val="0"/>
      <w:marBottom w:val="0"/>
      <w:divBdr>
        <w:top w:val="none" w:sz="0" w:space="0" w:color="auto"/>
        <w:left w:val="none" w:sz="0" w:space="0" w:color="auto"/>
        <w:bottom w:val="none" w:sz="0" w:space="0" w:color="auto"/>
        <w:right w:val="none" w:sz="0" w:space="0" w:color="auto"/>
      </w:divBdr>
    </w:div>
    <w:div w:id="1587492586">
      <w:bodyDiv w:val="1"/>
      <w:marLeft w:val="0"/>
      <w:marRight w:val="0"/>
      <w:marTop w:val="0"/>
      <w:marBottom w:val="0"/>
      <w:divBdr>
        <w:top w:val="none" w:sz="0" w:space="0" w:color="auto"/>
        <w:left w:val="none" w:sz="0" w:space="0" w:color="auto"/>
        <w:bottom w:val="none" w:sz="0" w:space="0" w:color="auto"/>
        <w:right w:val="none" w:sz="0" w:space="0" w:color="auto"/>
      </w:divBdr>
    </w:div>
    <w:div w:id="1590194988">
      <w:bodyDiv w:val="1"/>
      <w:marLeft w:val="0"/>
      <w:marRight w:val="0"/>
      <w:marTop w:val="0"/>
      <w:marBottom w:val="0"/>
      <w:divBdr>
        <w:top w:val="none" w:sz="0" w:space="0" w:color="auto"/>
        <w:left w:val="none" w:sz="0" w:space="0" w:color="auto"/>
        <w:bottom w:val="none" w:sz="0" w:space="0" w:color="auto"/>
        <w:right w:val="none" w:sz="0" w:space="0" w:color="auto"/>
      </w:divBdr>
    </w:div>
    <w:div w:id="1625885736">
      <w:bodyDiv w:val="1"/>
      <w:marLeft w:val="0"/>
      <w:marRight w:val="0"/>
      <w:marTop w:val="0"/>
      <w:marBottom w:val="0"/>
      <w:divBdr>
        <w:top w:val="none" w:sz="0" w:space="0" w:color="auto"/>
        <w:left w:val="none" w:sz="0" w:space="0" w:color="auto"/>
        <w:bottom w:val="none" w:sz="0" w:space="0" w:color="auto"/>
        <w:right w:val="none" w:sz="0" w:space="0" w:color="auto"/>
      </w:divBdr>
    </w:div>
    <w:div w:id="1823539549">
      <w:bodyDiv w:val="1"/>
      <w:marLeft w:val="0"/>
      <w:marRight w:val="0"/>
      <w:marTop w:val="0"/>
      <w:marBottom w:val="0"/>
      <w:divBdr>
        <w:top w:val="none" w:sz="0" w:space="0" w:color="auto"/>
        <w:left w:val="none" w:sz="0" w:space="0" w:color="auto"/>
        <w:bottom w:val="none" w:sz="0" w:space="0" w:color="auto"/>
        <w:right w:val="none" w:sz="0" w:space="0" w:color="auto"/>
      </w:divBdr>
    </w:div>
    <w:div w:id="1863666418">
      <w:bodyDiv w:val="1"/>
      <w:marLeft w:val="0"/>
      <w:marRight w:val="0"/>
      <w:marTop w:val="0"/>
      <w:marBottom w:val="0"/>
      <w:divBdr>
        <w:top w:val="none" w:sz="0" w:space="0" w:color="auto"/>
        <w:left w:val="none" w:sz="0" w:space="0" w:color="auto"/>
        <w:bottom w:val="none" w:sz="0" w:space="0" w:color="auto"/>
        <w:right w:val="none" w:sz="0" w:space="0" w:color="auto"/>
      </w:divBdr>
    </w:div>
    <w:div w:id="1958877529">
      <w:bodyDiv w:val="1"/>
      <w:marLeft w:val="0"/>
      <w:marRight w:val="0"/>
      <w:marTop w:val="0"/>
      <w:marBottom w:val="0"/>
      <w:divBdr>
        <w:top w:val="none" w:sz="0" w:space="0" w:color="auto"/>
        <w:left w:val="none" w:sz="0" w:space="0" w:color="auto"/>
        <w:bottom w:val="none" w:sz="0" w:space="0" w:color="auto"/>
        <w:right w:val="none" w:sz="0" w:space="0" w:color="auto"/>
      </w:divBdr>
    </w:div>
    <w:div w:id="2014019527">
      <w:bodyDiv w:val="1"/>
      <w:marLeft w:val="0"/>
      <w:marRight w:val="0"/>
      <w:marTop w:val="0"/>
      <w:marBottom w:val="0"/>
      <w:divBdr>
        <w:top w:val="none" w:sz="0" w:space="0" w:color="auto"/>
        <w:left w:val="none" w:sz="0" w:space="0" w:color="auto"/>
        <w:bottom w:val="none" w:sz="0" w:space="0" w:color="auto"/>
        <w:right w:val="none" w:sz="0" w:space="0" w:color="auto"/>
      </w:divBdr>
      <w:divsChild>
        <w:div w:id="671758146">
          <w:marLeft w:val="0"/>
          <w:marRight w:val="0"/>
          <w:marTop w:val="0"/>
          <w:marBottom w:val="0"/>
          <w:divBdr>
            <w:top w:val="none" w:sz="0" w:space="0" w:color="auto"/>
            <w:left w:val="none" w:sz="0" w:space="0" w:color="auto"/>
            <w:bottom w:val="none" w:sz="0" w:space="0" w:color="auto"/>
            <w:right w:val="none" w:sz="0" w:space="0" w:color="auto"/>
          </w:divBdr>
        </w:div>
      </w:divsChild>
    </w:div>
    <w:div w:id="2129084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m.automation.siemens.com/en_us/academic/resources/solid-edge/student-download.cfm" TargetMode="External"/><Relationship Id="rId117" Type="http://schemas.microsoft.com/office/2007/relationships/hdphoto" Target="media/hdphoto42.wdp"/><Relationship Id="rId21" Type="http://schemas.openxmlformats.org/officeDocument/2006/relationships/hyperlink" Target="https://en.wikipedia.org/wiki/Autodesk_Inventor" TargetMode="External"/><Relationship Id="rId42" Type="http://schemas.openxmlformats.org/officeDocument/2006/relationships/image" Target="media/image24.png"/><Relationship Id="rId47" Type="http://schemas.microsoft.com/office/2007/relationships/hdphoto" Target="media/hdphoto8.wdp"/><Relationship Id="rId63" Type="http://schemas.openxmlformats.org/officeDocument/2006/relationships/image" Target="media/image35.png"/><Relationship Id="rId68" Type="http://schemas.microsoft.com/office/2007/relationships/hdphoto" Target="media/hdphoto18.wdp"/><Relationship Id="rId84" Type="http://schemas.microsoft.com/office/2007/relationships/hdphoto" Target="media/hdphoto26.wdp"/><Relationship Id="rId89" Type="http://schemas.openxmlformats.org/officeDocument/2006/relationships/image" Target="media/image48.png"/><Relationship Id="rId112" Type="http://schemas.microsoft.com/office/2007/relationships/hdphoto" Target="media/hdphoto40.wdp"/><Relationship Id="rId133" Type="http://schemas.openxmlformats.org/officeDocument/2006/relationships/image" Target="media/image69.png"/><Relationship Id="rId138" Type="http://schemas.microsoft.com/office/2007/relationships/hdphoto" Target="media/hdphoto51.wdp"/><Relationship Id="rId154" Type="http://schemas.microsoft.com/office/2007/relationships/hdphoto" Target="media/hdphoto59.wdp"/><Relationship Id="rId159" Type="http://schemas.openxmlformats.org/officeDocument/2006/relationships/image" Target="media/image82.png"/><Relationship Id="rId175" Type="http://schemas.openxmlformats.org/officeDocument/2006/relationships/footer" Target="footer1.xml"/><Relationship Id="rId170" Type="http://schemas.openxmlformats.org/officeDocument/2006/relationships/hyperlink" Target="https://www.plm.automation.siemens.com/cz_cz/products/solid-edge/st9/index.shtml%202.2.1" TargetMode="External"/><Relationship Id="rId16" Type="http://schemas.openxmlformats.org/officeDocument/2006/relationships/image" Target="media/image9.png"/><Relationship Id="rId107" Type="http://schemas.openxmlformats.org/officeDocument/2006/relationships/image" Target="media/image57.png"/><Relationship Id="rId11" Type="http://schemas.openxmlformats.org/officeDocument/2006/relationships/image" Target="media/image4.png"/><Relationship Id="rId37" Type="http://schemas.microsoft.com/office/2007/relationships/hdphoto" Target="media/hdphoto3.wdp"/><Relationship Id="rId53" Type="http://schemas.openxmlformats.org/officeDocument/2006/relationships/image" Target="media/image30.png"/><Relationship Id="rId58" Type="http://schemas.microsoft.com/office/2007/relationships/hdphoto" Target="media/hdphoto13.wdp"/><Relationship Id="rId74" Type="http://schemas.microsoft.com/office/2007/relationships/hdphoto" Target="media/hdphoto21.wdp"/><Relationship Id="rId79" Type="http://schemas.openxmlformats.org/officeDocument/2006/relationships/image" Target="media/image43.png"/><Relationship Id="rId102" Type="http://schemas.microsoft.com/office/2007/relationships/hdphoto" Target="media/hdphoto35.wdp"/><Relationship Id="rId123" Type="http://schemas.microsoft.com/office/2007/relationships/hdphoto" Target="media/hdphoto45.wdp"/><Relationship Id="rId128" Type="http://schemas.openxmlformats.org/officeDocument/2006/relationships/chart" Target="charts/chart3.xml"/><Relationship Id="rId144" Type="http://schemas.microsoft.com/office/2007/relationships/hdphoto" Target="media/hdphoto54.wdp"/><Relationship Id="rId149" Type="http://schemas.openxmlformats.org/officeDocument/2006/relationships/image" Target="media/image77.jpeg"/><Relationship Id="rId5" Type="http://schemas.openxmlformats.org/officeDocument/2006/relationships/webSettings" Target="webSettings.xml"/><Relationship Id="rId90" Type="http://schemas.microsoft.com/office/2007/relationships/hdphoto" Target="media/hdphoto29.wdp"/><Relationship Id="rId95" Type="http://schemas.openxmlformats.org/officeDocument/2006/relationships/image" Target="media/image51.png"/><Relationship Id="rId160" Type="http://schemas.microsoft.com/office/2007/relationships/hdphoto" Target="media/hdphoto62.wdp"/><Relationship Id="rId165" Type="http://schemas.openxmlformats.org/officeDocument/2006/relationships/image" Target="media/image85.jpeg"/><Relationship Id="rId22" Type="http://schemas.openxmlformats.org/officeDocument/2006/relationships/image" Target="media/image12.png"/><Relationship Id="rId27" Type="http://schemas.openxmlformats.org/officeDocument/2006/relationships/image" Target="media/image16.png"/><Relationship Id="rId43" Type="http://schemas.microsoft.com/office/2007/relationships/hdphoto" Target="media/hdphoto6.wdp"/><Relationship Id="rId48" Type="http://schemas.openxmlformats.org/officeDocument/2006/relationships/image" Target="media/image27.png"/><Relationship Id="rId64" Type="http://schemas.microsoft.com/office/2007/relationships/hdphoto" Target="media/hdphoto16.wdp"/><Relationship Id="rId69" Type="http://schemas.openxmlformats.org/officeDocument/2006/relationships/image" Target="media/image38.png"/><Relationship Id="rId113" Type="http://schemas.openxmlformats.org/officeDocument/2006/relationships/image" Target="media/image60.png"/><Relationship Id="rId118" Type="http://schemas.openxmlformats.org/officeDocument/2006/relationships/image" Target="media/image63.png"/><Relationship Id="rId134" Type="http://schemas.microsoft.com/office/2007/relationships/hdphoto" Target="media/hdphoto49.wdp"/><Relationship Id="rId139" Type="http://schemas.openxmlformats.org/officeDocument/2006/relationships/image" Target="media/image72.png"/><Relationship Id="rId80" Type="http://schemas.microsoft.com/office/2007/relationships/hdphoto" Target="media/hdphoto24.wdp"/><Relationship Id="rId85" Type="http://schemas.openxmlformats.org/officeDocument/2006/relationships/image" Target="media/image46.png"/><Relationship Id="rId150" Type="http://schemas.microsoft.com/office/2007/relationships/hdphoto" Target="media/hdphoto57.wdp"/><Relationship Id="rId155" Type="http://schemas.openxmlformats.org/officeDocument/2006/relationships/image" Target="media/image80.jpeg"/><Relationship Id="rId171" Type="http://schemas.openxmlformats.org/officeDocument/2006/relationships/hyperlink" Target="file:///C:\Users\Pocitac\Downloads\Cen&#237;k%20licenc&#237;.&#160;CAD%20syst&#233;my&#160;%5bonline%5d.%20%5bcit.%202017-04-26%5d.%20Dostupn&#233;%20z:%20http:\cadsystem.cz\solid-edge-12.html" TargetMode="External"/><Relationship Id="rId176" Type="http://schemas.openxmlformats.org/officeDocument/2006/relationships/header" Target="header2.xml"/><Relationship Id="rId12" Type="http://schemas.openxmlformats.org/officeDocument/2006/relationships/image" Target="media/image5.png"/><Relationship Id="rId17" Type="http://schemas.openxmlformats.org/officeDocument/2006/relationships/image" Target="media/image10.png"/><Relationship Id="rId33" Type="http://schemas.microsoft.com/office/2007/relationships/hdphoto" Target="media/hdphoto1.wdp"/><Relationship Id="rId38" Type="http://schemas.openxmlformats.org/officeDocument/2006/relationships/image" Target="media/image22.png"/><Relationship Id="rId59" Type="http://schemas.openxmlformats.org/officeDocument/2006/relationships/image" Target="media/image33.png"/><Relationship Id="rId103" Type="http://schemas.openxmlformats.org/officeDocument/2006/relationships/image" Target="media/image55.png"/><Relationship Id="rId108" Type="http://schemas.microsoft.com/office/2007/relationships/hdphoto" Target="media/hdphoto38.wdp"/><Relationship Id="rId124" Type="http://schemas.openxmlformats.org/officeDocument/2006/relationships/image" Target="media/image66.png"/><Relationship Id="rId129" Type="http://schemas.openxmlformats.org/officeDocument/2006/relationships/image" Target="media/image67.jpeg"/><Relationship Id="rId54" Type="http://schemas.microsoft.com/office/2007/relationships/hdphoto" Target="media/hdphoto11.wdp"/><Relationship Id="rId70" Type="http://schemas.microsoft.com/office/2007/relationships/hdphoto" Target="media/hdphoto19.wdp"/><Relationship Id="rId75" Type="http://schemas.openxmlformats.org/officeDocument/2006/relationships/image" Target="media/image41.png"/><Relationship Id="rId91" Type="http://schemas.openxmlformats.org/officeDocument/2006/relationships/image" Target="media/image49.png"/><Relationship Id="rId96" Type="http://schemas.microsoft.com/office/2007/relationships/hdphoto" Target="media/hdphoto32.wdp"/><Relationship Id="rId140" Type="http://schemas.microsoft.com/office/2007/relationships/hdphoto" Target="media/hdphoto52.wdp"/><Relationship Id="rId145" Type="http://schemas.openxmlformats.org/officeDocument/2006/relationships/image" Target="media/image75.png"/><Relationship Id="rId161" Type="http://schemas.openxmlformats.org/officeDocument/2006/relationships/image" Target="media/image83.png"/><Relationship Id="rId166" Type="http://schemas.microsoft.com/office/2007/relationships/hdphoto" Target="media/hdphoto65.wdp"/><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7.png"/><Relationship Id="rId49" Type="http://schemas.microsoft.com/office/2007/relationships/hdphoto" Target="media/hdphoto9.wdp"/><Relationship Id="rId114" Type="http://schemas.microsoft.com/office/2007/relationships/hdphoto" Target="media/hdphoto41.wdp"/><Relationship Id="rId119" Type="http://schemas.microsoft.com/office/2007/relationships/hdphoto" Target="media/hdphoto43.wdp"/><Relationship Id="rId10" Type="http://schemas.openxmlformats.org/officeDocument/2006/relationships/image" Target="media/image3.jpeg"/><Relationship Id="rId31" Type="http://schemas.openxmlformats.org/officeDocument/2006/relationships/image" Target="media/image19.png"/><Relationship Id="rId44" Type="http://schemas.openxmlformats.org/officeDocument/2006/relationships/image" Target="media/image25.png"/><Relationship Id="rId52" Type="http://schemas.microsoft.com/office/2007/relationships/hdphoto" Target="media/hdphoto10.wdp"/><Relationship Id="rId60" Type="http://schemas.microsoft.com/office/2007/relationships/hdphoto" Target="media/hdphoto14.wdp"/><Relationship Id="rId65" Type="http://schemas.openxmlformats.org/officeDocument/2006/relationships/image" Target="media/image36.png"/><Relationship Id="rId73" Type="http://schemas.openxmlformats.org/officeDocument/2006/relationships/image" Target="media/image40.jpeg"/><Relationship Id="rId78" Type="http://schemas.microsoft.com/office/2007/relationships/hdphoto" Target="media/hdphoto23.wdp"/><Relationship Id="rId81" Type="http://schemas.openxmlformats.org/officeDocument/2006/relationships/image" Target="media/image44.png"/><Relationship Id="rId86" Type="http://schemas.microsoft.com/office/2007/relationships/hdphoto" Target="media/hdphoto27.wdp"/><Relationship Id="rId94" Type="http://schemas.microsoft.com/office/2007/relationships/hdphoto" Target="media/hdphoto31.wdp"/><Relationship Id="rId99" Type="http://schemas.openxmlformats.org/officeDocument/2006/relationships/image" Target="media/image53.png"/><Relationship Id="rId101" Type="http://schemas.openxmlformats.org/officeDocument/2006/relationships/image" Target="media/image54.png"/><Relationship Id="rId122" Type="http://schemas.openxmlformats.org/officeDocument/2006/relationships/image" Target="media/image65.png"/><Relationship Id="rId130" Type="http://schemas.microsoft.com/office/2007/relationships/hdphoto" Target="media/hdphoto47.wdp"/><Relationship Id="rId135" Type="http://schemas.openxmlformats.org/officeDocument/2006/relationships/image" Target="media/image70.png"/><Relationship Id="rId143" Type="http://schemas.openxmlformats.org/officeDocument/2006/relationships/image" Target="media/image74.png"/><Relationship Id="rId148" Type="http://schemas.microsoft.com/office/2007/relationships/hdphoto" Target="media/hdphoto56.wdp"/><Relationship Id="rId151" Type="http://schemas.openxmlformats.org/officeDocument/2006/relationships/image" Target="media/image78.jpeg"/><Relationship Id="rId156" Type="http://schemas.microsoft.com/office/2007/relationships/hdphoto" Target="media/hdphoto60.wdp"/><Relationship Id="rId164" Type="http://schemas.microsoft.com/office/2007/relationships/hdphoto" Target="media/hdphoto64.wdp"/><Relationship Id="rId169" Type="http://schemas.openxmlformats.org/officeDocument/2006/relationships/hyperlink" Target="http://thanassis.se/Hem/Catia_V5/%20%20%20%20%20%20%20%20%20%20%20%20%20%20%20Phone_Holder_Conversion.html" TargetMode="External"/><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hyperlink" Target="http://www.engineering.com/DesignSoftware/DesignSoftwareArticles/%20%20%20%20%20%20%20%20%20%20%20%20%20ArticleID/12202/" TargetMode="External"/><Relationship Id="rId13" Type="http://schemas.openxmlformats.org/officeDocument/2006/relationships/image" Target="media/image6.png"/><Relationship Id="rId18" Type="http://schemas.openxmlformats.org/officeDocument/2006/relationships/image" Target="media/image11.jpeg"/><Relationship Id="rId39" Type="http://schemas.microsoft.com/office/2007/relationships/hdphoto" Target="media/hdphoto4.wdp"/><Relationship Id="rId109" Type="http://schemas.openxmlformats.org/officeDocument/2006/relationships/image" Target="media/image58.png"/><Relationship Id="rId34" Type="http://schemas.openxmlformats.org/officeDocument/2006/relationships/image" Target="media/image20.png"/><Relationship Id="rId50" Type="http://schemas.openxmlformats.org/officeDocument/2006/relationships/image" Target="media/image28.png"/><Relationship Id="rId55" Type="http://schemas.openxmlformats.org/officeDocument/2006/relationships/image" Target="media/image31.png"/><Relationship Id="rId76" Type="http://schemas.microsoft.com/office/2007/relationships/hdphoto" Target="media/hdphoto22.wdp"/><Relationship Id="rId97" Type="http://schemas.openxmlformats.org/officeDocument/2006/relationships/image" Target="media/image52.png"/><Relationship Id="rId104" Type="http://schemas.microsoft.com/office/2007/relationships/hdphoto" Target="media/hdphoto36.wdp"/><Relationship Id="rId120" Type="http://schemas.openxmlformats.org/officeDocument/2006/relationships/image" Target="media/image64.png"/><Relationship Id="rId125" Type="http://schemas.microsoft.com/office/2007/relationships/hdphoto" Target="media/hdphoto46.wdp"/><Relationship Id="rId141" Type="http://schemas.openxmlformats.org/officeDocument/2006/relationships/image" Target="media/image73.png"/><Relationship Id="rId146" Type="http://schemas.microsoft.com/office/2007/relationships/hdphoto" Target="media/hdphoto55.wdp"/><Relationship Id="rId167" Type="http://schemas.openxmlformats.org/officeDocument/2006/relationships/image" Target="media/image86.jpeg"/><Relationship Id="rId7" Type="http://schemas.openxmlformats.org/officeDocument/2006/relationships/endnotes" Target="endnotes.xml"/><Relationship Id="rId71" Type="http://schemas.openxmlformats.org/officeDocument/2006/relationships/image" Target="media/image39.png"/><Relationship Id="rId92" Type="http://schemas.microsoft.com/office/2007/relationships/hdphoto" Target="media/hdphoto30.wdp"/><Relationship Id="rId162" Type="http://schemas.microsoft.com/office/2007/relationships/hdphoto" Target="media/hdphoto63.wdp"/><Relationship Id="rId2" Type="http://schemas.openxmlformats.org/officeDocument/2006/relationships/numbering" Target="numbering.xml"/><Relationship Id="rId29" Type="http://schemas.openxmlformats.org/officeDocument/2006/relationships/hyperlink" Target="https://www.plm.automation.siemens.com/cz_cz/products/nx/for-design/knowledge-re-use/index.shtml" TargetMode="External"/><Relationship Id="rId24" Type="http://schemas.openxmlformats.org/officeDocument/2006/relationships/image" Target="media/image14.png"/><Relationship Id="rId40" Type="http://schemas.openxmlformats.org/officeDocument/2006/relationships/image" Target="media/image23.png"/><Relationship Id="rId45" Type="http://schemas.microsoft.com/office/2007/relationships/hdphoto" Target="media/hdphoto7.wdp"/><Relationship Id="rId66" Type="http://schemas.microsoft.com/office/2007/relationships/hdphoto" Target="media/hdphoto17.wdp"/><Relationship Id="rId87" Type="http://schemas.openxmlformats.org/officeDocument/2006/relationships/image" Target="media/image47.png"/><Relationship Id="rId110" Type="http://schemas.microsoft.com/office/2007/relationships/hdphoto" Target="media/hdphoto39.wdp"/><Relationship Id="rId115" Type="http://schemas.openxmlformats.org/officeDocument/2006/relationships/image" Target="media/image61.png"/><Relationship Id="rId131" Type="http://schemas.openxmlformats.org/officeDocument/2006/relationships/image" Target="media/image68.png"/><Relationship Id="rId136" Type="http://schemas.microsoft.com/office/2007/relationships/hdphoto" Target="media/hdphoto50.wdp"/><Relationship Id="rId157" Type="http://schemas.openxmlformats.org/officeDocument/2006/relationships/image" Target="media/image81.jpeg"/><Relationship Id="rId178" Type="http://schemas.openxmlformats.org/officeDocument/2006/relationships/theme" Target="theme/theme1.xml"/><Relationship Id="rId61" Type="http://schemas.openxmlformats.org/officeDocument/2006/relationships/image" Target="media/image34.png"/><Relationship Id="rId82" Type="http://schemas.microsoft.com/office/2007/relationships/hdphoto" Target="media/hdphoto25.wdp"/><Relationship Id="rId152" Type="http://schemas.microsoft.com/office/2007/relationships/hdphoto" Target="media/hdphoto58.wdp"/><Relationship Id="rId173" Type="http://schemas.openxmlformats.org/officeDocument/2006/relationships/hyperlink" Target="http://www.plm.automation.siemens.com/cz_cz/products/nx/11/index.shtml" TargetMode="External"/><Relationship Id="rId19" Type="http://schemas.openxmlformats.org/officeDocument/2006/relationships/hyperlink" Target="https://en.wikipedia.org/wiki/SolidWorks" TargetMode="External"/><Relationship Id="rId14" Type="http://schemas.openxmlformats.org/officeDocument/2006/relationships/image" Target="media/image7.jpeg"/><Relationship Id="rId30" Type="http://schemas.openxmlformats.org/officeDocument/2006/relationships/image" Target="media/image18.png"/><Relationship Id="rId35" Type="http://schemas.microsoft.com/office/2007/relationships/hdphoto" Target="media/hdphoto2.wdp"/><Relationship Id="rId56" Type="http://schemas.microsoft.com/office/2007/relationships/hdphoto" Target="media/hdphoto12.wdp"/><Relationship Id="rId77" Type="http://schemas.openxmlformats.org/officeDocument/2006/relationships/image" Target="media/image42.jpeg"/><Relationship Id="rId100" Type="http://schemas.microsoft.com/office/2007/relationships/hdphoto" Target="media/hdphoto34.wdp"/><Relationship Id="rId105" Type="http://schemas.openxmlformats.org/officeDocument/2006/relationships/image" Target="media/image56.png"/><Relationship Id="rId126" Type="http://schemas.openxmlformats.org/officeDocument/2006/relationships/chart" Target="charts/chart1.xml"/><Relationship Id="rId147" Type="http://schemas.openxmlformats.org/officeDocument/2006/relationships/image" Target="media/image76.jpeg"/><Relationship Id="rId168" Type="http://schemas.microsoft.com/office/2007/relationships/hdphoto" Target="media/hdphoto66.wdp"/><Relationship Id="rId8" Type="http://schemas.openxmlformats.org/officeDocument/2006/relationships/image" Target="media/image1.png"/><Relationship Id="rId51" Type="http://schemas.openxmlformats.org/officeDocument/2006/relationships/image" Target="media/image29.png"/><Relationship Id="rId72" Type="http://schemas.microsoft.com/office/2007/relationships/hdphoto" Target="media/hdphoto20.wdp"/><Relationship Id="rId93" Type="http://schemas.openxmlformats.org/officeDocument/2006/relationships/image" Target="media/image50.png"/><Relationship Id="rId98" Type="http://schemas.microsoft.com/office/2007/relationships/hdphoto" Target="media/hdphoto33.wdp"/><Relationship Id="rId121" Type="http://schemas.microsoft.com/office/2007/relationships/hdphoto" Target="media/hdphoto44.wdp"/><Relationship Id="rId142" Type="http://schemas.microsoft.com/office/2007/relationships/hdphoto" Target="media/hdphoto53.wdp"/><Relationship Id="rId163" Type="http://schemas.openxmlformats.org/officeDocument/2006/relationships/image" Target="media/image84.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26.png"/><Relationship Id="rId67" Type="http://schemas.openxmlformats.org/officeDocument/2006/relationships/image" Target="media/image37.png"/><Relationship Id="rId116" Type="http://schemas.openxmlformats.org/officeDocument/2006/relationships/image" Target="media/image62.png"/><Relationship Id="rId137" Type="http://schemas.openxmlformats.org/officeDocument/2006/relationships/image" Target="media/image71.png"/><Relationship Id="rId158" Type="http://schemas.microsoft.com/office/2007/relationships/hdphoto" Target="media/hdphoto61.wdp"/><Relationship Id="rId20" Type="http://schemas.openxmlformats.org/officeDocument/2006/relationships/hyperlink" Target="https://en.wikipedia.org/wiki/PTC_Creo" TargetMode="External"/><Relationship Id="rId41" Type="http://schemas.microsoft.com/office/2007/relationships/hdphoto" Target="media/hdphoto5.wdp"/><Relationship Id="rId62" Type="http://schemas.microsoft.com/office/2007/relationships/hdphoto" Target="media/hdphoto15.wdp"/><Relationship Id="rId83" Type="http://schemas.openxmlformats.org/officeDocument/2006/relationships/image" Target="media/image45.png"/><Relationship Id="rId88" Type="http://schemas.microsoft.com/office/2007/relationships/hdphoto" Target="media/hdphoto28.wdp"/><Relationship Id="rId111" Type="http://schemas.openxmlformats.org/officeDocument/2006/relationships/image" Target="media/image59.png"/><Relationship Id="rId132" Type="http://schemas.microsoft.com/office/2007/relationships/hdphoto" Target="media/hdphoto48.wdp"/><Relationship Id="rId153" Type="http://schemas.openxmlformats.org/officeDocument/2006/relationships/image" Target="media/image79.jpeg"/><Relationship Id="rId174" Type="http://schemas.openxmlformats.org/officeDocument/2006/relationships/header" Target="header1.xml"/><Relationship Id="rId179" Type="http://schemas.microsoft.com/office/2007/relationships/stylesWithEffects" Target="stylesWithEffects.xml"/><Relationship Id="rId15" Type="http://schemas.openxmlformats.org/officeDocument/2006/relationships/image" Target="media/image8.png"/><Relationship Id="rId36" Type="http://schemas.openxmlformats.org/officeDocument/2006/relationships/image" Target="media/image21.png"/><Relationship Id="rId57" Type="http://schemas.openxmlformats.org/officeDocument/2006/relationships/image" Target="media/image32.png"/><Relationship Id="rId106" Type="http://schemas.microsoft.com/office/2007/relationships/hdphoto" Target="media/hdphoto37.wdp"/><Relationship Id="rId127" Type="http://schemas.openxmlformats.org/officeDocument/2006/relationships/chart" Target="charts/chart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ckova\Plocha\sablona-ft.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Se&#353;it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Se&#353;it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Se&#353;it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style val="26"/>
  <c:chart>
    <c:plotArea>
      <c:layout>
        <c:manualLayout>
          <c:layoutTarget val="inner"/>
          <c:xMode val="edge"/>
          <c:yMode val="edge"/>
          <c:x val="0.12885887703877227"/>
          <c:y val="9.769685039370106E-2"/>
          <c:w val="0.70217075960861863"/>
          <c:h val="0.75192876932050279"/>
        </c:manualLayout>
      </c:layout>
      <c:barChart>
        <c:barDir val="col"/>
        <c:grouping val="clustered"/>
        <c:ser>
          <c:idx val="0"/>
          <c:order val="0"/>
          <c:tx>
            <c:v>Splnil</c:v>
          </c:tx>
          <c:cat>
            <c:strLit>
              <c:ptCount val="3"/>
              <c:pt idx="0">
                <c:v>Solid Edge</c:v>
              </c:pt>
              <c:pt idx="1">
                <c:v>CATIA</c:v>
              </c:pt>
              <c:pt idx="2">
                <c:v>NX</c:v>
              </c:pt>
            </c:strLit>
          </c:cat>
          <c:val>
            <c:numRef>
              <c:f>List2!$H$13:$J$13</c:f>
              <c:numCache>
                <c:formatCode>General</c:formatCode>
                <c:ptCount val="3"/>
                <c:pt idx="0">
                  <c:v>34</c:v>
                </c:pt>
                <c:pt idx="1">
                  <c:v>15</c:v>
                </c:pt>
                <c:pt idx="2">
                  <c:v>51</c:v>
                </c:pt>
              </c:numCache>
            </c:numRef>
          </c:val>
        </c:ser>
        <c:ser>
          <c:idx val="1"/>
          <c:order val="1"/>
          <c:tx>
            <c:v>Nesplnil</c:v>
          </c:tx>
          <c:cat>
            <c:strLit>
              <c:ptCount val="3"/>
              <c:pt idx="0">
                <c:v>Solid Edge</c:v>
              </c:pt>
              <c:pt idx="1">
                <c:v>CATIA</c:v>
              </c:pt>
              <c:pt idx="2">
                <c:v>NX</c:v>
              </c:pt>
            </c:strLit>
          </c:cat>
          <c:val>
            <c:numRef>
              <c:f>List2!$K$13:$M$13</c:f>
              <c:numCache>
                <c:formatCode>General</c:formatCode>
                <c:ptCount val="3"/>
                <c:pt idx="0">
                  <c:v>25</c:v>
                </c:pt>
                <c:pt idx="1">
                  <c:v>44</c:v>
                </c:pt>
                <c:pt idx="2">
                  <c:v>8</c:v>
                </c:pt>
              </c:numCache>
            </c:numRef>
          </c:val>
        </c:ser>
        <c:axId val="178823552"/>
        <c:axId val="178825088"/>
      </c:barChart>
      <c:catAx>
        <c:axId val="178823552"/>
        <c:scaling>
          <c:orientation val="minMax"/>
        </c:scaling>
        <c:axPos val="b"/>
        <c:tickLblPos val="nextTo"/>
        <c:txPr>
          <a:bodyPr/>
          <a:lstStyle/>
          <a:p>
            <a:pPr>
              <a:defRPr lang="sk-SK" b="1"/>
            </a:pPr>
            <a:endParaRPr lang="cs-CZ"/>
          </a:p>
        </c:txPr>
        <c:crossAx val="178825088"/>
        <c:crosses val="autoZero"/>
        <c:auto val="1"/>
        <c:lblAlgn val="ctr"/>
        <c:lblOffset val="100"/>
      </c:catAx>
      <c:valAx>
        <c:axId val="178825088"/>
        <c:scaling>
          <c:orientation val="minMax"/>
        </c:scaling>
        <c:axPos val="l"/>
        <c:majorGridlines/>
        <c:title>
          <c:tx>
            <c:rich>
              <a:bodyPr rot="-5400000" vert="horz"/>
              <a:lstStyle/>
              <a:p>
                <a:pPr>
                  <a:defRPr lang="sk-SK"/>
                </a:pPr>
                <a:r>
                  <a:rPr lang="cs-CZ"/>
                  <a:t>Porovnávaná krietéria </a:t>
                </a:r>
              </a:p>
            </c:rich>
          </c:tx>
          <c:layout/>
        </c:title>
        <c:numFmt formatCode="General" sourceLinked="1"/>
        <c:tickLblPos val="nextTo"/>
        <c:txPr>
          <a:bodyPr/>
          <a:lstStyle/>
          <a:p>
            <a:pPr>
              <a:defRPr lang="sk-SK"/>
            </a:pPr>
            <a:endParaRPr lang="cs-CZ"/>
          </a:p>
        </c:txPr>
        <c:crossAx val="178823552"/>
        <c:crosses val="autoZero"/>
        <c:crossBetween val="between"/>
      </c:valAx>
    </c:plotArea>
    <c:legend>
      <c:legendPos val="r"/>
      <c:layout/>
      <c:txPr>
        <a:bodyPr/>
        <a:lstStyle/>
        <a:p>
          <a:pPr>
            <a:defRPr lang="sk-SK" b="1"/>
          </a:pPr>
          <a:endParaRPr lang="cs-CZ"/>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cs-CZ"/>
  <c:style val="31"/>
  <c:chart>
    <c:title>
      <c:tx>
        <c:rich>
          <a:bodyPr/>
          <a:lstStyle/>
          <a:p>
            <a:pPr>
              <a:defRPr lang="sk-SK"/>
            </a:pPr>
            <a:r>
              <a:rPr lang="en-US" sz="1400"/>
              <a:t>Cena plné licence softwaru pro společnosti</a:t>
            </a:r>
          </a:p>
        </c:rich>
      </c:tx>
      <c:layout>
        <c:manualLayout>
          <c:xMode val="edge"/>
          <c:yMode val="edge"/>
          <c:x val="0.16895144356955391"/>
          <c:y val="3.2407407407407891E-2"/>
        </c:manualLayout>
      </c:layout>
    </c:title>
    <c:plotArea>
      <c:layout>
        <c:manualLayout>
          <c:layoutTarget val="inner"/>
          <c:xMode val="edge"/>
          <c:yMode val="edge"/>
          <c:x val="0.20557736160880988"/>
          <c:y val="0.17218759113444151"/>
          <c:w val="0.47749648410497697"/>
          <c:h val="0.67743802857976165"/>
        </c:manualLayout>
      </c:layout>
      <c:barChart>
        <c:barDir val="col"/>
        <c:grouping val="clustered"/>
        <c:ser>
          <c:idx val="0"/>
          <c:order val="0"/>
          <c:tx>
            <c:v>Cena plné licence softwaru pro společnosti</c:v>
          </c:tx>
          <c:cat>
            <c:strLit>
              <c:ptCount val="3"/>
              <c:pt idx="0">
                <c:v>Solid Edge</c:v>
              </c:pt>
              <c:pt idx="1">
                <c:v>CATIA</c:v>
              </c:pt>
              <c:pt idx="2">
                <c:v>NX</c:v>
              </c:pt>
            </c:strLit>
          </c:cat>
          <c:val>
            <c:numRef>
              <c:f>List3!$F$3:$H$3</c:f>
              <c:numCache>
                <c:formatCode>#,##0</c:formatCode>
                <c:ptCount val="3"/>
                <c:pt idx="0">
                  <c:v>226500</c:v>
                </c:pt>
                <c:pt idx="1">
                  <c:v>1000000</c:v>
                </c:pt>
                <c:pt idx="2">
                  <c:v>2210000</c:v>
                </c:pt>
              </c:numCache>
            </c:numRef>
          </c:val>
        </c:ser>
        <c:axId val="178878336"/>
        <c:axId val="178879872"/>
      </c:barChart>
      <c:catAx>
        <c:axId val="178878336"/>
        <c:scaling>
          <c:orientation val="minMax"/>
        </c:scaling>
        <c:axPos val="b"/>
        <c:tickLblPos val="nextTo"/>
        <c:txPr>
          <a:bodyPr/>
          <a:lstStyle/>
          <a:p>
            <a:pPr>
              <a:defRPr lang="sk-SK" b="1"/>
            </a:pPr>
            <a:endParaRPr lang="cs-CZ"/>
          </a:p>
        </c:txPr>
        <c:crossAx val="178879872"/>
        <c:crosses val="autoZero"/>
        <c:auto val="1"/>
        <c:lblAlgn val="ctr"/>
        <c:lblOffset val="100"/>
      </c:catAx>
      <c:valAx>
        <c:axId val="178879872"/>
        <c:scaling>
          <c:orientation val="minMax"/>
        </c:scaling>
        <c:axPos val="l"/>
        <c:majorGridlines/>
        <c:title>
          <c:tx>
            <c:rich>
              <a:bodyPr rot="-5400000" vert="horz"/>
              <a:lstStyle/>
              <a:p>
                <a:pPr>
                  <a:defRPr lang="sk-SK"/>
                </a:pPr>
                <a:r>
                  <a:rPr lang="en-US"/>
                  <a:t>Cena licence (Kč/rok)</a:t>
                </a:r>
                <a:r>
                  <a:rPr lang="cs-CZ" baseline="0"/>
                  <a:t> vč. DPH</a:t>
                </a:r>
                <a:endParaRPr lang="en-US"/>
              </a:p>
            </c:rich>
          </c:tx>
          <c:layout/>
        </c:title>
        <c:numFmt formatCode="#,##0" sourceLinked="1"/>
        <c:tickLblPos val="nextTo"/>
        <c:txPr>
          <a:bodyPr/>
          <a:lstStyle/>
          <a:p>
            <a:pPr>
              <a:defRPr lang="sk-SK"/>
            </a:pPr>
            <a:endParaRPr lang="cs-CZ"/>
          </a:p>
        </c:txPr>
        <c:crossAx val="178878336"/>
        <c:crosses val="autoZero"/>
        <c:crossBetween val="between"/>
      </c:valAx>
    </c:plotArea>
    <c:legend>
      <c:legendPos val="r"/>
      <c:layout>
        <c:manualLayout>
          <c:xMode val="edge"/>
          <c:yMode val="edge"/>
          <c:x val="0.6830738457137866"/>
          <c:y val="0.49056503353747488"/>
          <c:w val="0.30178992825190498"/>
          <c:h val="0.17669364246135899"/>
        </c:manualLayout>
      </c:layout>
      <c:txPr>
        <a:bodyPr/>
        <a:lstStyle/>
        <a:p>
          <a:pPr>
            <a:defRPr lang="sk-SK" b="1"/>
          </a:pPr>
          <a:endParaRPr lang="cs-CZ"/>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cs-CZ"/>
  <c:style val="30"/>
  <c:chart>
    <c:title>
      <c:tx>
        <c:rich>
          <a:bodyPr/>
          <a:lstStyle/>
          <a:p>
            <a:pPr>
              <a:defRPr lang="sk-SK"/>
            </a:pPr>
            <a:r>
              <a:rPr lang="en-US" sz="1600"/>
              <a:t>Cena plné licence softwaru pro studenty</a:t>
            </a:r>
          </a:p>
        </c:rich>
      </c:tx>
      <c:layout>
        <c:manualLayout>
          <c:xMode val="edge"/>
          <c:yMode val="edge"/>
          <c:x val="0.17549000945418541"/>
          <c:y val="3.2407407407407676E-2"/>
        </c:manualLayout>
      </c:layout>
    </c:title>
    <c:plotArea>
      <c:layout>
        <c:manualLayout>
          <c:layoutTarget val="inner"/>
          <c:xMode val="edge"/>
          <c:yMode val="edge"/>
          <c:x val="0.15854368547737335"/>
          <c:y val="0.18348388743073818"/>
          <c:w val="0.54683203236343025"/>
          <c:h val="0.66614173228346707"/>
        </c:manualLayout>
      </c:layout>
      <c:barChart>
        <c:barDir val="col"/>
        <c:grouping val="clustered"/>
        <c:ser>
          <c:idx val="0"/>
          <c:order val="0"/>
          <c:tx>
            <c:v>Cena plné licence softwaru pro studenty</c:v>
          </c:tx>
          <c:cat>
            <c:strLit>
              <c:ptCount val="3"/>
              <c:pt idx="0">
                <c:v>Solid Edge</c:v>
              </c:pt>
              <c:pt idx="1">
                <c:v>CATIA</c:v>
              </c:pt>
              <c:pt idx="2">
                <c:v>NX</c:v>
              </c:pt>
            </c:strLit>
          </c:cat>
          <c:val>
            <c:numRef>
              <c:f>List3!$F$4:$H$4</c:f>
              <c:numCache>
                <c:formatCode>General</c:formatCode>
                <c:ptCount val="3"/>
                <c:pt idx="0">
                  <c:v>0</c:v>
                </c:pt>
                <c:pt idx="1">
                  <c:v>300</c:v>
                </c:pt>
                <c:pt idx="2">
                  <c:v>3000</c:v>
                </c:pt>
              </c:numCache>
            </c:numRef>
          </c:val>
        </c:ser>
        <c:axId val="178888064"/>
        <c:axId val="178898048"/>
      </c:barChart>
      <c:catAx>
        <c:axId val="178888064"/>
        <c:scaling>
          <c:orientation val="minMax"/>
        </c:scaling>
        <c:axPos val="b"/>
        <c:tickLblPos val="nextTo"/>
        <c:txPr>
          <a:bodyPr/>
          <a:lstStyle/>
          <a:p>
            <a:pPr>
              <a:defRPr lang="sk-SK" b="1"/>
            </a:pPr>
            <a:endParaRPr lang="cs-CZ"/>
          </a:p>
        </c:txPr>
        <c:crossAx val="178898048"/>
        <c:crosses val="autoZero"/>
        <c:auto val="1"/>
        <c:lblAlgn val="ctr"/>
        <c:lblOffset val="100"/>
      </c:catAx>
      <c:valAx>
        <c:axId val="178898048"/>
        <c:scaling>
          <c:orientation val="minMax"/>
        </c:scaling>
        <c:axPos val="l"/>
        <c:majorGridlines/>
        <c:title>
          <c:tx>
            <c:rich>
              <a:bodyPr rot="-5400000" vert="horz"/>
              <a:lstStyle/>
              <a:p>
                <a:pPr>
                  <a:defRPr lang="sk-SK"/>
                </a:pPr>
                <a:r>
                  <a:rPr lang="en-US"/>
                  <a:t>Cena licence (Kč/rok)</a:t>
                </a:r>
                <a:r>
                  <a:rPr lang="cs-CZ"/>
                  <a:t> vč.</a:t>
                </a:r>
                <a:r>
                  <a:rPr lang="cs-CZ" baseline="0"/>
                  <a:t> DPH</a:t>
                </a:r>
                <a:endParaRPr lang="en-US"/>
              </a:p>
            </c:rich>
          </c:tx>
          <c:layout/>
        </c:title>
        <c:numFmt formatCode="General" sourceLinked="1"/>
        <c:tickLblPos val="nextTo"/>
        <c:txPr>
          <a:bodyPr/>
          <a:lstStyle/>
          <a:p>
            <a:pPr>
              <a:defRPr lang="sk-SK"/>
            </a:pPr>
            <a:endParaRPr lang="cs-CZ"/>
          </a:p>
        </c:txPr>
        <c:crossAx val="178888064"/>
        <c:crosses val="autoZero"/>
        <c:crossBetween val="between"/>
      </c:valAx>
    </c:plotArea>
    <c:legend>
      <c:legendPos val="r"/>
      <c:layout>
        <c:manualLayout>
          <c:xMode val="edge"/>
          <c:yMode val="edge"/>
          <c:x val="0.71295418330298954"/>
          <c:y val="0.49621318168562317"/>
          <c:w val="0.27188888577263587"/>
          <c:h val="0.17669364246135899"/>
        </c:manualLayout>
      </c:layout>
      <c:txPr>
        <a:bodyPr/>
        <a:lstStyle/>
        <a:p>
          <a:pPr>
            <a:defRPr lang="sk-SK" b="1"/>
          </a:pPr>
          <a:endParaRPr lang="cs-CZ"/>
        </a:p>
      </c:txPr>
    </c:legend>
    <c:plotVisOnly val="1"/>
    <c:dispBlanksAs val="gap"/>
  </c:chart>
  <c:externalData r:id="rId1"/>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C80C3-0D99-4630-B449-7178882F0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sablona-ft</Template>
  <TotalTime>3</TotalTime>
  <Pages>61</Pages>
  <Words>16846</Words>
  <Characters>117739</Characters>
  <Application>Microsoft Office Word</Application>
  <DocSecurity>0</DocSecurity>
  <Lines>981</Lines>
  <Paragraphs>268</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134317</CharactersWithSpaces>
  <SharedDoc>false</SharedDoc>
  <HLinks>
    <vt:vector size="126" baseType="variant">
      <vt:variant>
        <vt:i4>1507391</vt:i4>
      </vt:variant>
      <vt:variant>
        <vt:i4>133</vt:i4>
      </vt:variant>
      <vt:variant>
        <vt:i4>0</vt:i4>
      </vt:variant>
      <vt:variant>
        <vt:i4>5</vt:i4>
      </vt:variant>
      <vt:variant>
        <vt:lpwstr/>
      </vt:variant>
      <vt:variant>
        <vt:lpwstr>_Toc117787113</vt:lpwstr>
      </vt:variant>
      <vt:variant>
        <vt:i4>1507391</vt:i4>
      </vt:variant>
      <vt:variant>
        <vt:i4>127</vt:i4>
      </vt:variant>
      <vt:variant>
        <vt:i4>0</vt:i4>
      </vt:variant>
      <vt:variant>
        <vt:i4>5</vt:i4>
      </vt:variant>
      <vt:variant>
        <vt:lpwstr/>
      </vt:variant>
      <vt:variant>
        <vt:lpwstr>_Toc117787112</vt:lpwstr>
      </vt:variant>
      <vt:variant>
        <vt:i4>1507391</vt:i4>
      </vt:variant>
      <vt:variant>
        <vt:i4>121</vt:i4>
      </vt:variant>
      <vt:variant>
        <vt:i4>0</vt:i4>
      </vt:variant>
      <vt:variant>
        <vt:i4>5</vt:i4>
      </vt:variant>
      <vt:variant>
        <vt:lpwstr/>
      </vt:variant>
      <vt:variant>
        <vt:lpwstr>_Toc117787111</vt:lpwstr>
      </vt:variant>
      <vt:variant>
        <vt:i4>1507391</vt:i4>
      </vt:variant>
      <vt:variant>
        <vt:i4>115</vt:i4>
      </vt:variant>
      <vt:variant>
        <vt:i4>0</vt:i4>
      </vt:variant>
      <vt:variant>
        <vt:i4>5</vt:i4>
      </vt:variant>
      <vt:variant>
        <vt:lpwstr/>
      </vt:variant>
      <vt:variant>
        <vt:lpwstr>_Toc117787110</vt:lpwstr>
      </vt:variant>
      <vt:variant>
        <vt:i4>1441855</vt:i4>
      </vt:variant>
      <vt:variant>
        <vt:i4>109</vt:i4>
      </vt:variant>
      <vt:variant>
        <vt:i4>0</vt:i4>
      </vt:variant>
      <vt:variant>
        <vt:i4>5</vt:i4>
      </vt:variant>
      <vt:variant>
        <vt:lpwstr/>
      </vt:variant>
      <vt:variant>
        <vt:lpwstr>_Toc117787109</vt:lpwstr>
      </vt:variant>
      <vt:variant>
        <vt:i4>1441855</vt:i4>
      </vt:variant>
      <vt:variant>
        <vt:i4>103</vt:i4>
      </vt:variant>
      <vt:variant>
        <vt:i4>0</vt:i4>
      </vt:variant>
      <vt:variant>
        <vt:i4>5</vt:i4>
      </vt:variant>
      <vt:variant>
        <vt:lpwstr/>
      </vt:variant>
      <vt:variant>
        <vt:lpwstr>_Toc117787108</vt:lpwstr>
      </vt:variant>
      <vt:variant>
        <vt:i4>1441855</vt:i4>
      </vt:variant>
      <vt:variant>
        <vt:i4>97</vt:i4>
      </vt:variant>
      <vt:variant>
        <vt:i4>0</vt:i4>
      </vt:variant>
      <vt:variant>
        <vt:i4>5</vt:i4>
      </vt:variant>
      <vt:variant>
        <vt:lpwstr/>
      </vt:variant>
      <vt:variant>
        <vt:lpwstr>_Toc117787107</vt:lpwstr>
      </vt:variant>
      <vt:variant>
        <vt:i4>1441855</vt:i4>
      </vt:variant>
      <vt:variant>
        <vt:i4>91</vt:i4>
      </vt:variant>
      <vt:variant>
        <vt:i4>0</vt:i4>
      </vt:variant>
      <vt:variant>
        <vt:i4>5</vt:i4>
      </vt:variant>
      <vt:variant>
        <vt:lpwstr/>
      </vt:variant>
      <vt:variant>
        <vt:lpwstr>_Toc117787106</vt:lpwstr>
      </vt:variant>
      <vt:variant>
        <vt:i4>1441855</vt:i4>
      </vt:variant>
      <vt:variant>
        <vt:i4>85</vt:i4>
      </vt:variant>
      <vt:variant>
        <vt:i4>0</vt:i4>
      </vt:variant>
      <vt:variant>
        <vt:i4>5</vt:i4>
      </vt:variant>
      <vt:variant>
        <vt:lpwstr/>
      </vt:variant>
      <vt:variant>
        <vt:lpwstr>_Toc117787105</vt:lpwstr>
      </vt:variant>
      <vt:variant>
        <vt:i4>1441855</vt:i4>
      </vt:variant>
      <vt:variant>
        <vt:i4>79</vt:i4>
      </vt:variant>
      <vt:variant>
        <vt:i4>0</vt:i4>
      </vt:variant>
      <vt:variant>
        <vt:i4>5</vt:i4>
      </vt:variant>
      <vt:variant>
        <vt:lpwstr/>
      </vt:variant>
      <vt:variant>
        <vt:lpwstr>_Toc117787104</vt:lpwstr>
      </vt:variant>
      <vt:variant>
        <vt:i4>1441855</vt:i4>
      </vt:variant>
      <vt:variant>
        <vt:i4>73</vt:i4>
      </vt:variant>
      <vt:variant>
        <vt:i4>0</vt:i4>
      </vt:variant>
      <vt:variant>
        <vt:i4>5</vt:i4>
      </vt:variant>
      <vt:variant>
        <vt:lpwstr/>
      </vt:variant>
      <vt:variant>
        <vt:lpwstr>_Toc117787103</vt:lpwstr>
      </vt:variant>
      <vt:variant>
        <vt:i4>1441855</vt:i4>
      </vt:variant>
      <vt:variant>
        <vt:i4>67</vt:i4>
      </vt:variant>
      <vt:variant>
        <vt:i4>0</vt:i4>
      </vt:variant>
      <vt:variant>
        <vt:i4>5</vt:i4>
      </vt:variant>
      <vt:variant>
        <vt:lpwstr/>
      </vt:variant>
      <vt:variant>
        <vt:lpwstr>_Toc117787102</vt:lpwstr>
      </vt:variant>
      <vt:variant>
        <vt:i4>1441855</vt:i4>
      </vt:variant>
      <vt:variant>
        <vt:i4>61</vt:i4>
      </vt:variant>
      <vt:variant>
        <vt:i4>0</vt:i4>
      </vt:variant>
      <vt:variant>
        <vt:i4>5</vt:i4>
      </vt:variant>
      <vt:variant>
        <vt:lpwstr/>
      </vt:variant>
      <vt:variant>
        <vt:lpwstr>_Toc117787101</vt:lpwstr>
      </vt:variant>
      <vt:variant>
        <vt:i4>1441855</vt:i4>
      </vt:variant>
      <vt:variant>
        <vt:i4>55</vt:i4>
      </vt:variant>
      <vt:variant>
        <vt:i4>0</vt:i4>
      </vt:variant>
      <vt:variant>
        <vt:i4>5</vt:i4>
      </vt:variant>
      <vt:variant>
        <vt:lpwstr/>
      </vt:variant>
      <vt:variant>
        <vt:lpwstr>_Toc117787100</vt:lpwstr>
      </vt:variant>
      <vt:variant>
        <vt:i4>2031678</vt:i4>
      </vt:variant>
      <vt:variant>
        <vt:i4>49</vt:i4>
      </vt:variant>
      <vt:variant>
        <vt:i4>0</vt:i4>
      </vt:variant>
      <vt:variant>
        <vt:i4>5</vt:i4>
      </vt:variant>
      <vt:variant>
        <vt:lpwstr/>
      </vt:variant>
      <vt:variant>
        <vt:lpwstr>_Toc117787099</vt:lpwstr>
      </vt:variant>
      <vt:variant>
        <vt:i4>2031678</vt:i4>
      </vt:variant>
      <vt:variant>
        <vt:i4>43</vt:i4>
      </vt:variant>
      <vt:variant>
        <vt:i4>0</vt:i4>
      </vt:variant>
      <vt:variant>
        <vt:i4>5</vt:i4>
      </vt:variant>
      <vt:variant>
        <vt:lpwstr/>
      </vt:variant>
      <vt:variant>
        <vt:lpwstr>_Toc117787098</vt:lpwstr>
      </vt:variant>
      <vt:variant>
        <vt:i4>2031678</vt:i4>
      </vt:variant>
      <vt:variant>
        <vt:i4>37</vt:i4>
      </vt:variant>
      <vt:variant>
        <vt:i4>0</vt:i4>
      </vt:variant>
      <vt:variant>
        <vt:i4>5</vt:i4>
      </vt:variant>
      <vt:variant>
        <vt:lpwstr/>
      </vt:variant>
      <vt:variant>
        <vt:lpwstr>_Toc117787097</vt:lpwstr>
      </vt:variant>
      <vt:variant>
        <vt:i4>2031678</vt:i4>
      </vt:variant>
      <vt:variant>
        <vt:i4>31</vt:i4>
      </vt:variant>
      <vt:variant>
        <vt:i4>0</vt:i4>
      </vt:variant>
      <vt:variant>
        <vt:i4>5</vt:i4>
      </vt:variant>
      <vt:variant>
        <vt:lpwstr/>
      </vt:variant>
      <vt:variant>
        <vt:lpwstr>_Toc117787096</vt:lpwstr>
      </vt:variant>
      <vt:variant>
        <vt:i4>2031678</vt:i4>
      </vt:variant>
      <vt:variant>
        <vt:i4>25</vt:i4>
      </vt:variant>
      <vt:variant>
        <vt:i4>0</vt:i4>
      </vt:variant>
      <vt:variant>
        <vt:i4>5</vt:i4>
      </vt:variant>
      <vt:variant>
        <vt:lpwstr/>
      </vt:variant>
      <vt:variant>
        <vt:lpwstr>_Toc117787095</vt:lpwstr>
      </vt:variant>
      <vt:variant>
        <vt:i4>2031678</vt:i4>
      </vt:variant>
      <vt:variant>
        <vt:i4>19</vt:i4>
      </vt:variant>
      <vt:variant>
        <vt:i4>0</vt:i4>
      </vt:variant>
      <vt:variant>
        <vt:i4>5</vt:i4>
      </vt:variant>
      <vt:variant>
        <vt:lpwstr/>
      </vt:variant>
      <vt:variant>
        <vt:lpwstr>_Toc117787094</vt:lpwstr>
      </vt:variant>
      <vt:variant>
        <vt:i4>2031678</vt:i4>
      </vt:variant>
      <vt:variant>
        <vt:i4>13</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Jindřiška Klečková</dc:creator>
  <cp:lastModifiedBy>Samael25</cp:lastModifiedBy>
  <cp:revision>5</cp:revision>
  <cp:lastPrinted>2017-05-16T07:53:00Z</cp:lastPrinted>
  <dcterms:created xsi:type="dcterms:W3CDTF">2017-05-16T07:48:00Z</dcterms:created>
  <dcterms:modified xsi:type="dcterms:W3CDTF">2017-05-16T07:54:00Z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